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智能辅助决策平台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浙江锦智人工智能科技有限公司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08CF89A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智能辅助决策平台是一款集数据采集与处理、综合分析和预测、决策支持和评估、指挥调度和协同工作、信息共享和互通、信息安全和保密等功能于一体的智能辅助决策系统，能够帮助政府部门更加高效地应对突发事件、安全事件等重大事件，提高决策水平，提升工作效率，促进信息化进程。可广泛应用于全国各级政府部门，包括公共安全、应急管理、卫生健康、交通运输部门等。</w:t>
      </w:r>
    </w:p>
    <w:p w14:paraId="6C02C9F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在传统治理模式中，情报、指挥、行动环节往往存在严重的 “数据壁垒”，而智能辅助决策平台通过数据标准化治理和多源融合技术，可打破部门、层级、区域的数据隔离，将分散的人口、交通、视频监控、应急资源等数据整合为“一张图”，为决策提供全域、实时、准确的信息底座。</w:t>
      </w:r>
    </w:p>
    <w:p w14:paraId="0BE791E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当前公共安全与应急管理面临的场景日益复杂，传统“经验驱动”的决策模式存在显著局限，智能辅助决策平台通过智能算法赋能，可实现实时研判、动态推演、精准调度。</w:t>
      </w:r>
    </w:p>
    <w:p w14:paraId="5D1A5AA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从技术与社会发展趋势看，平台的建设是必然选择。当前城市治理、公共安全面临“动态化、复杂化、跨域化”挑战，公众对公共安全、应急响应的时效性、精准性要求更高，传统模式已难以满足，需通过智能化手段提升系统性治理能力，而智能辅助决策平台正是这一目标的核心载体。</w:t>
      </w:r>
    </w:p>
    <w:p w14:paraId="0E4CFE0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平台通过整合各个功能模块形成了一个统一的信息管理平台，这种高度的集成性使得公安系统内部信息流通更加顺畅，避免了信息孤岛现象。</w:t>
      </w:r>
    </w:p>
    <w:p w14:paraId="5263E17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通过对资源的状态、数量、位置等信息的实时监控和分析，平台能够实现资源的快速调配和分配。这种能力在应对突发事件或紧急需求时尤为重要，能够确保资源的及时到位和有效利用。</w:t>
      </w:r>
    </w:p>
    <w:p w14:paraId="16D6861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平台提供了丰富的数据分析和报告功能，能够实时监控资源使用情况，并提供详细的数据分析和报告。这些数据和分析结果能够为公安系统的决策提供有力支持，更加科学、合理地规划和管理资源。</w:t>
      </w:r>
    </w:p>
    <w:p w14:paraId="443EE21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平台支持多部门、多用户之间的信息共享和协同工作，能够确保公安系统各部门之间的顺畅沟通和协作。这种协同工作模式能够提高公安系统的工作效率，减少不必要的重复劳动和资源浪费。</w:t>
      </w:r>
    </w:p>
    <w:p w14:paraId="5FBA232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公安系统资源信息涉及众多敏感数据，平台采用了先进的安全技术和隐私保护措施，能够确保数据的安全性和隐私性。</w:t>
      </w:r>
    </w:p>
    <w:p w14:paraId="3DAADC9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智能辅助决策平台的应用前景，本质是技术创新与治理需求的深度融合。随着 AI、物联网、区块链等技术的持续突破，平台将推动公共安全从“人海战术”转向“智能防控”、城市治理从“经验驱动”转向“数据驱动”。未来，其价值将不仅体现在案件侦破率、响应时间等硬性指标，更在于通过数据赋能构建“共建共治共享”的社会治理新格局，最终成为国家治理体系和治理能力现代化的核心引擎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浙江锦智人工智能科技有限公司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智能辅助决策平台技术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浙江锦智人工智能科技有限公司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F00D40F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本文件制定过程中，主要参考了以下标准或文件。</w:t>
      </w:r>
    </w:p>
    <w:p w14:paraId="2312AF3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20269  信息安全技术  信息系统安全管理要求</w:t>
      </w:r>
    </w:p>
    <w:p w14:paraId="61F55B5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20270  信息安全技术  网络基础安全技术要求</w:t>
      </w:r>
    </w:p>
    <w:p w14:paraId="4C2A67E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20271  信息安全技术  信息系统通用安全技术要求</w:t>
      </w:r>
    </w:p>
    <w:p w14:paraId="4F4B490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20272  信息安全技术  操作系统安全技术要求</w:t>
      </w:r>
    </w:p>
    <w:p w14:paraId="30658B9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20273  信息安全技术  数据库管理系统安全技术要求</w:t>
      </w:r>
    </w:p>
    <w:p w14:paraId="64B2B1F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22239—2019  信息安全技术  网络安全等级保护基本要求</w:t>
      </w:r>
    </w:p>
    <w:p w14:paraId="50F2473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25000.51  系统与软件工程  系统与软件质量要求和评价(SQuaRE)  第51部分：就绪可用软件产品(RUSP)的质量要求和测试细则</w:t>
      </w:r>
    </w:p>
    <w:p w14:paraId="5AB15B6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28827.1  信息技术服务  运行维护  第 1 部分：通用要求</w:t>
      </w:r>
    </w:p>
    <w:p w14:paraId="72D0F68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28827.2  信息技术服务  运行维护  第 2 部分：交付规范</w:t>
      </w:r>
    </w:p>
    <w:p w14:paraId="691A418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28827.3  信息技术服务  运行维护  第 3 部分：应急响应规范</w:t>
      </w:r>
    </w:p>
    <w:p w14:paraId="77786E3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29765  信息安全技术  数据备份与恢复产品技术要求与测试评价方法</w:t>
      </w:r>
    </w:p>
    <w:p w14:paraId="24C5E53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41479  信息安全技术  网络数据处理安全要求</w:t>
      </w:r>
    </w:p>
    <w:p w14:paraId="2B22622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GM/T 0054  信息系统密码应用基本要求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含界面设计、组成、功能、性能、接口、调试和评估验收、安全管理、运维和持续改进等。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智能辅助决策平台</w:t>
      </w:r>
      <w:r>
        <w:rPr>
          <w:rFonts w:hint="eastAsia" w:ascii="宋体" w:hAnsi="宋体" w:eastAsia="宋体"/>
          <w:sz w:val="28"/>
          <w:szCs w:val="28"/>
        </w:rPr>
        <w:t>满足市场及环境需求。对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可再生资源利用和环保</w:t>
      </w:r>
      <w:r>
        <w:rPr>
          <w:rFonts w:hint="eastAsia" w:ascii="宋体" w:hAnsi="宋体" w:eastAsia="宋体"/>
          <w:sz w:val="28"/>
          <w:szCs w:val="28"/>
        </w:rPr>
        <w:t>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C5DC17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9720ED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智能辅助决策平台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12771554"/>
    <w:rsid w:val="13001549"/>
    <w:rsid w:val="167F131F"/>
    <w:rsid w:val="16E6314C"/>
    <w:rsid w:val="18F36CB9"/>
    <w:rsid w:val="192C753C"/>
    <w:rsid w:val="1A441966"/>
    <w:rsid w:val="1A4C1518"/>
    <w:rsid w:val="1CE82D35"/>
    <w:rsid w:val="1ECC3CB0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4501A81"/>
    <w:rsid w:val="455D0745"/>
    <w:rsid w:val="47FD7C52"/>
    <w:rsid w:val="48CF5A27"/>
    <w:rsid w:val="49755AE6"/>
    <w:rsid w:val="4E143B1F"/>
    <w:rsid w:val="502F3BCB"/>
    <w:rsid w:val="514E559A"/>
    <w:rsid w:val="54887E50"/>
    <w:rsid w:val="54D264E2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E130118"/>
    <w:rsid w:val="6E182D60"/>
    <w:rsid w:val="6E2214E9"/>
    <w:rsid w:val="6E5A0C83"/>
    <w:rsid w:val="6E86617C"/>
    <w:rsid w:val="70393CF1"/>
    <w:rsid w:val="70587444"/>
    <w:rsid w:val="707D334E"/>
    <w:rsid w:val="71127683"/>
    <w:rsid w:val="71E847F7"/>
    <w:rsid w:val="72202E25"/>
    <w:rsid w:val="72396C13"/>
    <w:rsid w:val="738642C8"/>
    <w:rsid w:val="75BF3E86"/>
    <w:rsid w:val="768D3BBF"/>
    <w:rsid w:val="77D0180C"/>
    <w:rsid w:val="77E65C7D"/>
    <w:rsid w:val="795C61F7"/>
    <w:rsid w:val="7B75534E"/>
    <w:rsid w:val="7C0F68AF"/>
    <w:rsid w:val="7C7044FC"/>
    <w:rsid w:val="7C7F0D8C"/>
    <w:rsid w:val="7CC145C3"/>
    <w:rsid w:val="7CEF19A9"/>
    <w:rsid w:val="7E2F009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1706</Words>
  <Characters>1751</Characters>
  <Lines>16</Lines>
  <Paragraphs>4</Paragraphs>
  <TotalTime>1</TotalTime>
  <ScaleCrop>false</ScaleCrop>
  <LinksUpToDate>false</LinksUpToDate>
  <CharactersWithSpaces>1823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2025-08-19T01:04:09Z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