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E14EF" w14:paraId="0BEB0B3F" w14:textId="77777777">
        <w:tc>
          <w:tcPr>
            <w:tcW w:w="509" w:type="dxa"/>
          </w:tcPr>
          <w:p w14:paraId="4E64C57C" w14:textId="77777777" w:rsidR="007E14EF"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AF8F566" w14:textId="77777777" w:rsidR="007E14EF"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93.080</w:t>
            </w:r>
            <w:r>
              <w:rPr>
                <w:rFonts w:ascii="黑体" w:eastAsia="黑体" w:hAnsi="黑体"/>
                <w:sz w:val="21"/>
                <w:szCs w:val="21"/>
              </w:rPr>
              <w:fldChar w:fldCharType="end"/>
            </w:r>
            <w:bookmarkEnd w:id="0"/>
          </w:p>
        </w:tc>
      </w:tr>
      <w:tr w:rsidR="007E14EF" w14:paraId="13A25FCB" w14:textId="77777777">
        <w:tc>
          <w:tcPr>
            <w:tcW w:w="509" w:type="dxa"/>
          </w:tcPr>
          <w:p w14:paraId="531B2469" w14:textId="77777777" w:rsidR="007E14EF"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E14EF" w14:paraId="5A7BC45D" w14:textId="77777777">
              <w:trPr>
                <w:trHeight w:hRule="exact" w:val="1021"/>
              </w:trPr>
              <w:tc>
                <w:tcPr>
                  <w:tcW w:w="9242" w:type="dxa"/>
                  <w:vAlign w:val="center"/>
                </w:tcPr>
                <w:p w14:paraId="5350B6A5" w14:textId="77777777" w:rsidR="007E14EF" w:rsidRDefault="00000000" w:rsidP="00076282">
                  <w:pPr>
                    <w:pStyle w:val="afffff0"/>
                    <w:framePr w:w="0" w:hRule="auto" w:wrap="auto" w:hAnchor="text" w:xAlign="left" w:yAlign="inline" w:anchorLock="0"/>
                    <w:ind w:left="420" w:right="624"/>
                    <w:rPr>
                      <w:rFonts w:ascii="宋体" w:hAnsi="宋体" w:hint="eastAsia"/>
                      <w:sz w:val="28"/>
                      <w:szCs w:val="28"/>
                    </w:rPr>
                  </w:pPr>
                  <w:r>
                    <w:rPr>
                      <w:noProof/>
                    </w:rPr>
                    <w:drawing>
                      <wp:inline distT="0" distB="0" distL="0" distR="0" wp14:anchorId="074C3862" wp14:editId="121BBEC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D71999A" wp14:editId="1A1E7839">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5928F741" w14:textId="77777777" w:rsidR="007E14EF"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P50</w:t>
            </w:r>
            <w:r>
              <w:rPr>
                <w:rFonts w:ascii="黑体" w:eastAsia="黑体" w:hAnsi="黑体"/>
                <w:sz w:val="21"/>
                <w:szCs w:val="21"/>
              </w:rPr>
              <w:fldChar w:fldCharType="end"/>
            </w:r>
            <w:bookmarkEnd w:id="2"/>
          </w:p>
        </w:tc>
      </w:tr>
    </w:tbl>
    <w:p w14:paraId="5741A6CB" w14:textId="77777777" w:rsidR="007E14EF" w:rsidRDefault="00000000">
      <w:pPr>
        <w:pStyle w:val="afffff1"/>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CA88E7E" w14:textId="77777777" w:rsidR="007E14EF" w:rsidRDefault="00000000">
      <w:pPr>
        <w:pStyle w:val="affffffffff3"/>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rPr>
          <w:rFonts w:hint="eastAsia"/>
        </w:rP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202</w:t>
      </w:r>
      <w:r>
        <w:rPr>
          <w:rFonts w:hint="eastAsia"/>
        </w:rPr>
        <w:t>5</w:t>
      </w:r>
      <w:r>
        <w:fldChar w:fldCharType="end"/>
      </w:r>
      <w:bookmarkEnd w:id="6"/>
    </w:p>
    <w:p w14:paraId="396F3BF5" w14:textId="77777777" w:rsidR="007E14EF" w:rsidRDefault="00000000">
      <w:pPr>
        <w:pStyle w:val="affffffffff4"/>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7B5C0B14" w14:textId="77777777" w:rsidR="007E14EF" w:rsidRDefault="00000000">
      <w:pPr>
        <w:spacing w:line="240" w:lineRule="auto"/>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1DF6DCEE" wp14:editId="22864F1C">
                <wp:simplePos x="0" y="0"/>
                <wp:positionH relativeFrom="page">
                  <wp:posOffset>900430</wp:posOffset>
                </wp:positionH>
                <wp:positionV relativeFrom="page">
                  <wp:posOffset>2700655</wp:posOffset>
                </wp:positionV>
                <wp:extent cx="6120130" cy="0"/>
                <wp:effectExtent l="0" t="4445" r="0" b="5080"/>
                <wp:wrapNone/>
                <wp:docPr id="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69CE3666"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" o:allowoverlap="f">
                <w10:wrap anchorx="page" anchory="page"/>
              </v:line>
            </w:pict>
          </mc:Fallback>
        </mc:AlternateContent>
      </w:r>
    </w:p>
    <w:p w14:paraId="1521FFBF" w14:textId="77777777" w:rsidR="007E14EF" w:rsidRDefault="007E14EF">
      <w:pPr>
        <w:pStyle w:val="afffff1"/>
        <w:framePr w:w="9639" w:h="6976" w:hRule="exact" w:hSpace="0" w:vSpace="0" w:wrap="around" w:hAnchor="page" w:y="6408"/>
        <w:jc w:val="center"/>
        <w:rPr>
          <w:rFonts w:ascii="黑体" w:eastAsia="黑体" w:hAnsi="黑体" w:hint="eastAsia"/>
          <w:b w:val="0"/>
          <w:bCs w:val="0"/>
          <w:w w:val="100"/>
        </w:rPr>
      </w:pPr>
    </w:p>
    <w:p w14:paraId="545CF111" w14:textId="77777777" w:rsidR="007E14EF" w:rsidRDefault="00000000">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市政轨道建设工程全过程BIM技术应用规程</w:t>
      </w:r>
      <w:r>
        <w:fldChar w:fldCharType="end"/>
      </w:r>
      <w:bookmarkEnd w:id="8"/>
    </w:p>
    <w:p w14:paraId="0C98F93D" w14:textId="77777777" w:rsidR="007E14EF" w:rsidRDefault="007E14EF">
      <w:pPr>
        <w:framePr w:w="9639" w:h="6974" w:hRule="exact" w:wrap="around" w:vAnchor="page" w:hAnchor="page" w:x="1419" w:y="6408" w:anchorLock="1"/>
        <w:ind w:left="-1418"/>
      </w:pPr>
    </w:p>
    <w:p w14:paraId="639E4764" w14:textId="77777777" w:rsidR="007E14EF" w:rsidRDefault="00000000">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Technical Specification for BIM Application in the Whole-Process of Municipal Rail Construction Engineering </w:t>
      </w:r>
    </w:p>
    <w:p w14:paraId="4A25A3F0" w14:textId="77777777" w:rsidR="007E14EF" w:rsidRDefault="007E14EF">
      <w:pPr>
        <w:pStyle w:val="afffffff9"/>
        <w:framePr w:w="9639" w:h="6974" w:hRule="exact" w:wrap="around" w:vAnchor="page" w:hAnchor="page" w:x="1419" w:y="6408" w:anchorLock="1"/>
        <w:textAlignment w:val="bottom"/>
        <w:rPr>
          <w:rFonts w:eastAsia="黑体"/>
          <w:szCs w:val="28"/>
        </w:rPr>
      </w:pPr>
    </w:p>
    <w:p w14:paraId="210F1B83" w14:textId="77777777" w:rsidR="007E14EF" w:rsidRDefault="00000000">
      <w:pPr>
        <w:pStyle w:val="afffffff9"/>
        <w:framePr w:w="9639" w:h="6974" w:hRule="exact" w:wrap="around" w:vAnchor="page" w:hAnchor="page" w:x="1419" w:y="6408" w:anchorLock="1"/>
        <w:textAlignment w:val="bottom"/>
        <w:rPr>
          <w:rFonts w:eastAsia="黑体"/>
          <w:szCs w:val="28"/>
        </w:rPr>
      </w:pPr>
      <w:r>
        <w:rPr>
          <w:rFonts w:eastAsia="黑体" w:hint="eastAsia"/>
          <w:szCs w:val="28"/>
        </w:rPr>
        <w:t>（征求意见稿）</w:t>
      </w:r>
    </w:p>
    <w:p w14:paraId="5B9F2497" w14:textId="77777777" w:rsidR="007E14EF" w:rsidRDefault="00000000">
      <w:pPr>
        <w:pStyle w:val="afffffff9"/>
        <w:framePr w:w="9639" w:h="6974" w:hRule="exact" w:wrap="around" w:vAnchor="page" w:hAnchor="page" w:x="1419" w:y="6408" w:anchorLock="1"/>
        <w:textAlignment w:val="bottom"/>
        <w:rPr>
          <w:rFonts w:eastAsia="黑体"/>
          <w:szCs w:val="28"/>
        </w:rPr>
      </w:pPr>
      <w:r>
        <w:rPr>
          <w:rFonts w:eastAsia="黑体"/>
          <w:szCs w:val="28"/>
        </w:rPr>
        <w:fldChar w:fldCharType="end"/>
      </w:r>
      <w:bookmarkEnd w:id="9"/>
    </w:p>
    <w:p w14:paraId="034B90F2" w14:textId="77777777" w:rsidR="007E14EF" w:rsidRDefault="007E14EF">
      <w:pPr>
        <w:framePr w:w="9639" w:h="6974" w:hRule="exact" w:wrap="around" w:vAnchor="page" w:hAnchor="page" w:x="1419" w:y="6408" w:anchorLock="1"/>
        <w:spacing w:line="760" w:lineRule="exact"/>
        <w:ind w:left="-1418"/>
      </w:pPr>
    </w:p>
    <w:p w14:paraId="05045076" w14:textId="77777777" w:rsidR="007E14EF"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2"/>
      <w:r>
        <w:rPr>
          <w:rFonts w:hint="eastAsia"/>
        </w:rPr>
        <w:t>发布</w:t>
      </w:r>
    </w:p>
    <w:p w14:paraId="118F695B" w14:textId="77777777" w:rsidR="007E14EF"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hint="eastAsia"/>
        </w:rPr>
        <w:t>XX</w:t>
      </w:r>
      <w:r>
        <w:rPr>
          <w:rFonts w:ascii="黑体"/>
        </w:rPr>
        <w:fldChar w:fldCharType="end"/>
      </w:r>
      <w:bookmarkEnd w:id="15"/>
      <w:r>
        <w:rPr>
          <w:rFonts w:hint="eastAsia"/>
        </w:rPr>
        <w:t>实施</w:t>
      </w:r>
    </w:p>
    <w:p w14:paraId="45C99227" w14:textId="77777777" w:rsidR="007E14EF" w:rsidRDefault="00000000">
      <w:pPr>
        <w:pStyle w:val="affffffff9"/>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6"/>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60F8C569" w14:textId="77777777" w:rsidR="007E14EF" w:rsidRDefault="00000000">
      <w:pPr>
        <w:rPr>
          <w:rFonts w:ascii="宋体" w:hAnsi="宋体" w:hint="eastAsia"/>
          <w:sz w:val="28"/>
          <w:szCs w:val="28"/>
        </w:rPr>
        <w:sectPr w:rsidR="007E14E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1595A4F0" wp14:editId="28E554C5">
                <wp:simplePos x="0" y="0"/>
                <wp:positionH relativeFrom="page">
                  <wp:posOffset>899795</wp:posOffset>
                </wp:positionH>
                <wp:positionV relativeFrom="page">
                  <wp:posOffset>9253220</wp:posOffset>
                </wp:positionV>
                <wp:extent cx="6120130" cy="0"/>
                <wp:effectExtent l="0" t="4445" r="0" b="5080"/>
                <wp:wrapNone/>
                <wp:docPr id="4"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778D17A4"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">
                <w10:wrap anchorx="page" anchory="page"/>
                <w10:anchorlock/>
              </v:line>
            </w:pict>
          </mc:Fallback>
        </mc:AlternateContent>
      </w:r>
    </w:p>
    <w:p w14:paraId="42BA2A35" w14:textId="77777777" w:rsidR="007E14EF" w:rsidRDefault="00000000">
      <w:pPr>
        <w:pStyle w:val="affffffb"/>
        <w:spacing w:after="360"/>
      </w:pPr>
      <w:bookmarkStart w:id="17" w:name="_Toc138061892"/>
      <w:bookmarkStart w:id="18" w:name="_Toc132289380"/>
      <w:bookmarkStart w:id="19" w:name="_Toc138061870"/>
      <w:bookmarkStart w:id="20" w:name="_Toc138063194"/>
      <w:r>
        <w:rPr>
          <w:rFonts w:hint="eastAsia"/>
          <w:spacing w:val="320"/>
        </w:rPr>
        <w:lastRenderedPageBreak/>
        <w:t>目</w:t>
      </w:r>
      <w:r>
        <w:rPr>
          <w:rFonts w:hint="eastAsia"/>
        </w:rPr>
        <w:t>次</w:t>
      </w:r>
    </w:p>
    <w:p w14:paraId="7AF1FDA8" w14:textId="77777777" w:rsidR="007E14EF" w:rsidRDefault="00000000">
      <w:pPr>
        <w:pStyle w:val="TOC1"/>
        <w:tabs>
          <w:tab w:val="right" w:leader="dot" w:pos="9354"/>
        </w:tabs>
      </w:pPr>
      <w:r>
        <w:fldChar w:fldCharType="begin"/>
      </w:r>
      <w:r>
        <w:instrText xml:space="preserve"> TOC \o "1-1" \h </w:instrText>
      </w:r>
      <w:r>
        <w:fldChar w:fldCharType="separate"/>
      </w:r>
      <w:hyperlink w:anchor="_Toc7870" w:history="1">
        <w:r>
          <w:t>前言</w:t>
        </w:r>
        <w:r>
          <w:tab/>
        </w:r>
        <w:r>
          <w:fldChar w:fldCharType="begin"/>
        </w:r>
        <w:r>
          <w:instrText xml:space="preserve"> PAGEREF _Toc7870 \h </w:instrText>
        </w:r>
        <w:r>
          <w:fldChar w:fldCharType="separate"/>
        </w:r>
        <w:r>
          <w:t>II</w:t>
        </w:r>
        <w:r>
          <w:fldChar w:fldCharType="end"/>
        </w:r>
      </w:hyperlink>
    </w:p>
    <w:p w14:paraId="309CFE08" w14:textId="77777777" w:rsidR="007E14EF" w:rsidRDefault="00000000">
      <w:pPr>
        <w:pStyle w:val="TOC1"/>
        <w:tabs>
          <w:tab w:val="right" w:leader="dot" w:pos="9354"/>
        </w:tabs>
        <w:rPr>
          <w:rFonts w:hAnsi="宋体" w:cs="宋体" w:hint="eastAsia"/>
        </w:rPr>
      </w:pPr>
      <w:hyperlink w:anchor="_Toc23746" w:history="1">
        <w:r>
          <w:rPr>
            <w:rFonts w:hAnsi="宋体" w:cs="宋体" w:hint="eastAsia"/>
          </w:rPr>
          <w:t>1  范围</w:t>
        </w:r>
        <w:r>
          <w:rPr>
            <w:rFonts w:hAnsi="宋体" w:cs="宋体" w:hint="eastAsia"/>
          </w:rPr>
          <w:tab/>
        </w:r>
        <w:r>
          <w:rPr>
            <w:rFonts w:hAnsi="宋体" w:cs="宋体" w:hint="eastAsia"/>
          </w:rPr>
          <w:fldChar w:fldCharType="begin"/>
        </w:r>
        <w:r>
          <w:rPr>
            <w:rFonts w:hAnsi="宋体" w:cs="宋体" w:hint="eastAsia"/>
          </w:rPr>
          <w:instrText xml:space="preserve"> PAGEREF _Toc23746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11CA573E" w14:textId="77777777" w:rsidR="007E14EF" w:rsidRDefault="00000000">
      <w:pPr>
        <w:pStyle w:val="TOC1"/>
        <w:tabs>
          <w:tab w:val="right" w:leader="dot" w:pos="9354"/>
        </w:tabs>
        <w:rPr>
          <w:rFonts w:hAnsi="宋体" w:cs="宋体" w:hint="eastAsia"/>
        </w:rPr>
      </w:pPr>
      <w:hyperlink w:anchor="_Toc12448" w:history="1">
        <w:r>
          <w:rPr>
            <w:rFonts w:hAnsi="宋体" w:cs="宋体" w:hint="eastAsia"/>
          </w:rPr>
          <w:t>2  规范性引用文件</w:t>
        </w:r>
        <w:r>
          <w:rPr>
            <w:rFonts w:hAnsi="宋体" w:cs="宋体" w:hint="eastAsia"/>
          </w:rPr>
          <w:tab/>
        </w:r>
        <w:r>
          <w:rPr>
            <w:rFonts w:hAnsi="宋体" w:cs="宋体" w:hint="eastAsia"/>
          </w:rPr>
          <w:fldChar w:fldCharType="begin"/>
        </w:r>
        <w:r>
          <w:rPr>
            <w:rFonts w:hAnsi="宋体" w:cs="宋体" w:hint="eastAsia"/>
          </w:rPr>
          <w:instrText xml:space="preserve"> PAGEREF _Toc12448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1A81B34D" w14:textId="77777777" w:rsidR="007E14EF" w:rsidRDefault="00000000">
      <w:pPr>
        <w:pStyle w:val="TOC1"/>
        <w:tabs>
          <w:tab w:val="right" w:leader="dot" w:pos="9354"/>
        </w:tabs>
        <w:rPr>
          <w:rFonts w:hAnsi="宋体" w:cs="宋体" w:hint="eastAsia"/>
        </w:rPr>
      </w:pPr>
      <w:hyperlink w:anchor="_Toc27188" w:history="1">
        <w:r>
          <w:rPr>
            <w:rFonts w:hAnsi="宋体" w:cs="宋体" w:hint="eastAsia"/>
          </w:rPr>
          <w:t>3  术语和定义</w:t>
        </w:r>
        <w:r>
          <w:rPr>
            <w:rFonts w:hAnsi="宋体" w:cs="宋体" w:hint="eastAsia"/>
          </w:rPr>
          <w:tab/>
        </w:r>
        <w:r>
          <w:rPr>
            <w:rFonts w:hAnsi="宋体" w:cs="宋体" w:hint="eastAsia"/>
          </w:rPr>
          <w:fldChar w:fldCharType="begin"/>
        </w:r>
        <w:r>
          <w:rPr>
            <w:rFonts w:hAnsi="宋体" w:cs="宋体" w:hint="eastAsia"/>
          </w:rPr>
          <w:instrText xml:space="preserve"> PAGEREF _Toc27188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7CC85946" w14:textId="77777777" w:rsidR="007E14EF" w:rsidRDefault="00000000">
      <w:pPr>
        <w:pStyle w:val="TOC1"/>
        <w:tabs>
          <w:tab w:val="right" w:leader="dot" w:pos="9354"/>
        </w:tabs>
        <w:rPr>
          <w:rFonts w:hAnsi="宋体" w:cs="宋体" w:hint="eastAsia"/>
        </w:rPr>
      </w:pPr>
      <w:hyperlink w:anchor="_Toc16668" w:history="1">
        <w:r>
          <w:rPr>
            <w:rFonts w:hAnsi="宋体" w:cs="宋体" w:hint="eastAsia"/>
          </w:rPr>
          <w:t>4  总则</w:t>
        </w:r>
        <w:r>
          <w:rPr>
            <w:rFonts w:hAnsi="宋体" w:cs="宋体" w:hint="eastAsia"/>
          </w:rPr>
          <w:tab/>
        </w:r>
        <w:r>
          <w:rPr>
            <w:rFonts w:hAnsi="宋体" w:cs="宋体" w:hint="eastAsia"/>
          </w:rPr>
          <w:fldChar w:fldCharType="begin"/>
        </w:r>
        <w:r>
          <w:rPr>
            <w:rFonts w:hAnsi="宋体" w:cs="宋体" w:hint="eastAsia"/>
          </w:rPr>
          <w:instrText xml:space="preserve"> PAGEREF _Toc16668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14:paraId="2D15DD80" w14:textId="77777777" w:rsidR="007E14EF" w:rsidRDefault="00000000">
      <w:pPr>
        <w:pStyle w:val="TOC1"/>
        <w:tabs>
          <w:tab w:val="right" w:leader="dot" w:pos="9354"/>
        </w:tabs>
        <w:rPr>
          <w:rFonts w:hAnsi="宋体" w:cs="宋体" w:hint="eastAsia"/>
        </w:rPr>
      </w:pPr>
      <w:hyperlink w:anchor="_Toc2026" w:history="1">
        <w:r>
          <w:rPr>
            <w:rFonts w:hAnsi="宋体" w:cs="宋体" w:hint="eastAsia"/>
          </w:rPr>
          <w:t>5  BIM模型创建与管理</w:t>
        </w:r>
        <w:r>
          <w:rPr>
            <w:rFonts w:hAnsi="宋体" w:cs="宋体" w:hint="eastAsia"/>
          </w:rPr>
          <w:tab/>
        </w:r>
        <w:r>
          <w:rPr>
            <w:rFonts w:hAnsi="宋体" w:cs="宋体" w:hint="eastAsia"/>
          </w:rPr>
          <w:fldChar w:fldCharType="begin"/>
        </w:r>
        <w:r>
          <w:rPr>
            <w:rFonts w:hAnsi="宋体" w:cs="宋体" w:hint="eastAsia"/>
          </w:rPr>
          <w:instrText xml:space="preserve"> PAGEREF _Toc2026 \h </w:instrText>
        </w:r>
        <w:r>
          <w:rPr>
            <w:rFonts w:hAnsi="宋体" w:cs="宋体" w:hint="eastAsia"/>
          </w:rPr>
        </w:r>
        <w:r>
          <w:rPr>
            <w:rFonts w:hAnsi="宋体" w:cs="宋体" w:hint="eastAsia"/>
          </w:rPr>
          <w:fldChar w:fldCharType="separate"/>
        </w:r>
        <w:r>
          <w:rPr>
            <w:rFonts w:hAnsi="宋体" w:cs="宋体" w:hint="eastAsia"/>
          </w:rPr>
          <w:t>4</w:t>
        </w:r>
        <w:r>
          <w:rPr>
            <w:rFonts w:hAnsi="宋体" w:cs="宋体" w:hint="eastAsia"/>
          </w:rPr>
          <w:fldChar w:fldCharType="end"/>
        </w:r>
      </w:hyperlink>
    </w:p>
    <w:p w14:paraId="3ADF2FC6" w14:textId="77777777" w:rsidR="007E14EF" w:rsidRDefault="00000000">
      <w:pPr>
        <w:pStyle w:val="TOC1"/>
        <w:tabs>
          <w:tab w:val="right" w:leader="dot" w:pos="9354"/>
        </w:tabs>
        <w:rPr>
          <w:rFonts w:hAnsi="宋体" w:cs="宋体" w:hint="eastAsia"/>
        </w:rPr>
      </w:pPr>
      <w:hyperlink w:anchor="_Toc3482" w:history="1">
        <w:r>
          <w:rPr>
            <w:rFonts w:hAnsi="宋体" w:cs="宋体" w:hint="eastAsia"/>
          </w:rPr>
          <w:t>6  可行性研究阶段BIM应用</w:t>
        </w:r>
        <w:r>
          <w:rPr>
            <w:rFonts w:hAnsi="宋体" w:cs="宋体" w:hint="eastAsia"/>
          </w:rPr>
          <w:tab/>
        </w:r>
        <w:r>
          <w:rPr>
            <w:rFonts w:hAnsi="宋体" w:cs="宋体" w:hint="eastAsia"/>
          </w:rPr>
          <w:fldChar w:fldCharType="begin"/>
        </w:r>
        <w:r>
          <w:rPr>
            <w:rFonts w:hAnsi="宋体" w:cs="宋体" w:hint="eastAsia"/>
          </w:rPr>
          <w:instrText xml:space="preserve"> PAGEREF _Toc3482 \h </w:instrText>
        </w:r>
        <w:r>
          <w:rPr>
            <w:rFonts w:hAnsi="宋体" w:cs="宋体" w:hint="eastAsia"/>
          </w:rPr>
        </w:r>
        <w:r>
          <w:rPr>
            <w:rFonts w:hAnsi="宋体" w:cs="宋体" w:hint="eastAsia"/>
          </w:rPr>
          <w:fldChar w:fldCharType="separate"/>
        </w:r>
        <w:r>
          <w:rPr>
            <w:rFonts w:hAnsi="宋体" w:cs="宋体" w:hint="eastAsia"/>
          </w:rPr>
          <w:t>5</w:t>
        </w:r>
        <w:r>
          <w:rPr>
            <w:rFonts w:hAnsi="宋体" w:cs="宋体" w:hint="eastAsia"/>
          </w:rPr>
          <w:fldChar w:fldCharType="end"/>
        </w:r>
      </w:hyperlink>
    </w:p>
    <w:p w14:paraId="1F388238" w14:textId="77777777" w:rsidR="007E14EF" w:rsidRDefault="00000000">
      <w:pPr>
        <w:pStyle w:val="TOC1"/>
        <w:tabs>
          <w:tab w:val="right" w:leader="dot" w:pos="9354"/>
        </w:tabs>
        <w:rPr>
          <w:rFonts w:hAnsi="宋体" w:cs="宋体" w:hint="eastAsia"/>
        </w:rPr>
      </w:pPr>
      <w:hyperlink w:anchor="_Toc30765" w:history="1">
        <w:r>
          <w:rPr>
            <w:rFonts w:hAnsi="宋体" w:cs="宋体" w:hint="eastAsia"/>
          </w:rPr>
          <w:t>7  勘察设计阶段BIM应用</w:t>
        </w:r>
        <w:r>
          <w:rPr>
            <w:rFonts w:hAnsi="宋体" w:cs="宋体" w:hint="eastAsia"/>
          </w:rPr>
          <w:tab/>
        </w:r>
        <w:r>
          <w:rPr>
            <w:rFonts w:hAnsi="宋体" w:cs="宋体" w:hint="eastAsia"/>
          </w:rPr>
          <w:fldChar w:fldCharType="begin"/>
        </w:r>
        <w:r>
          <w:rPr>
            <w:rFonts w:hAnsi="宋体" w:cs="宋体" w:hint="eastAsia"/>
          </w:rPr>
          <w:instrText xml:space="preserve"> PAGEREF _Toc30765 \h </w:instrText>
        </w:r>
        <w:r>
          <w:rPr>
            <w:rFonts w:hAnsi="宋体" w:cs="宋体" w:hint="eastAsia"/>
          </w:rPr>
        </w:r>
        <w:r>
          <w:rPr>
            <w:rFonts w:hAnsi="宋体" w:cs="宋体" w:hint="eastAsia"/>
          </w:rPr>
          <w:fldChar w:fldCharType="separate"/>
        </w:r>
        <w:r>
          <w:rPr>
            <w:rFonts w:hAnsi="宋体" w:cs="宋体" w:hint="eastAsia"/>
          </w:rPr>
          <w:t>6</w:t>
        </w:r>
        <w:r>
          <w:rPr>
            <w:rFonts w:hAnsi="宋体" w:cs="宋体" w:hint="eastAsia"/>
          </w:rPr>
          <w:fldChar w:fldCharType="end"/>
        </w:r>
      </w:hyperlink>
    </w:p>
    <w:p w14:paraId="55E8562A" w14:textId="77777777" w:rsidR="007E14EF" w:rsidRDefault="00000000">
      <w:pPr>
        <w:pStyle w:val="TOC1"/>
        <w:tabs>
          <w:tab w:val="right" w:leader="dot" w:pos="9354"/>
        </w:tabs>
        <w:rPr>
          <w:rFonts w:hAnsi="宋体" w:cs="宋体" w:hint="eastAsia"/>
        </w:rPr>
      </w:pPr>
      <w:hyperlink w:anchor="_Toc26557" w:history="1">
        <w:r>
          <w:rPr>
            <w:rFonts w:hAnsi="宋体" w:cs="宋体" w:hint="eastAsia"/>
          </w:rPr>
          <w:t>8  施工阶段BIM应用</w:t>
        </w:r>
        <w:r>
          <w:rPr>
            <w:rFonts w:hAnsi="宋体" w:cs="宋体" w:hint="eastAsia"/>
          </w:rPr>
          <w:tab/>
        </w:r>
        <w:r>
          <w:rPr>
            <w:rFonts w:hAnsi="宋体" w:cs="宋体" w:hint="eastAsia"/>
          </w:rPr>
          <w:fldChar w:fldCharType="begin"/>
        </w:r>
        <w:r>
          <w:rPr>
            <w:rFonts w:hAnsi="宋体" w:cs="宋体" w:hint="eastAsia"/>
          </w:rPr>
          <w:instrText xml:space="preserve"> PAGEREF _Toc26557 \h </w:instrText>
        </w:r>
        <w:r>
          <w:rPr>
            <w:rFonts w:hAnsi="宋体" w:cs="宋体" w:hint="eastAsia"/>
          </w:rPr>
        </w:r>
        <w:r>
          <w:rPr>
            <w:rFonts w:hAnsi="宋体" w:cs="宋体" w:hint="eastAsia"/>
          </w:rPr>
          <w:fldChar w:fldCharType="separate"/>
        </w:r>
        <w:r>
          <w:rPr>
            <w:rFonts w:hAnsi="宋体" w:cs="宋体" w:hint="eastAsia"/>
          </w:rPr>
          <w:t>6</w:t>
        </w:r>
        <w:r>
          <w:rPr>
            <w:rFonts w:hAnsi="宋体" w:cs="宋体" w:hint="eastAsia"/>
          </w:rPr>
          <w:fldChar w:fldCharType="end"/>
        </w:r>
      </w:hyperlink>
    </w:p>
    <w:p w14:paraId="4D3E6F76" w14:textId="77777777" w:rsidR="007E14EF" w:rsidRDefault="00000000">
      <w:pPr>
        <w:pStyle w:val="TOC1"/>
        <w:tabs>
          <w:tab w:val="right" w:leader="dot" w:pos="9354"/>
        </w:tabs>
        <w:rPr>
          <w:rFonts w:hAnsi="宋体" w:cs="宋体" w:hint="eastAsia"/>
        </w:rPr>
      </w:pPr>
      <w:hyperlink w:anchor="_Toc25766" w:history="1">
        <w:r>
          <w:rPr>
            <w:rFonts w:hAnsi="宋体" w:cs="宋体" w:hint="eastAsia"/>
          </w:rPr>
          <w:t>9  竣工验收模型交付阶段BIM应用</w:t>
        </w:r>
        <w:r>
          <w:rPr>
            <w:rFonts w:hAnsi="宋体" w:cs="宋体" w:hint="eastAsia"/>
          </w:rPr>
          <w:tab/>
        </w:r>
        <w:r>
          <w:rPr>
            <w:rFonts w:hAnsi="宋体" w:cs="宋体" w:hint="eastAsia"/>
          </w:rPr>
          <w:fldChar w:fldCharType="begin"/>
        </w:r>
        <w:r>
          <w:rPr>
            <w:rFonts w:hAnsi="宋体" w:cs="宋体" w:hint="eastAsia"/>
          </w:rPr>
          <w:instrText xml:space="preserve"> PAGEREF _Toc25766 \h </w:instrText>
        </w:r>
        <w:r>
          <w:rPr>
            <w:rFonts w:hAnsi="宋体" w:cs="宋体" w:hint="eastAsia"/>
          </w:rPr>
        </w:r>
        <w:r>
          <w:rPr>
            <w:rFonts w:hAnsi="宋体" w:cs="宋体" w:hint="eastAsia"/>
          </w:rPr>
          <w:fldChar w:fldCharType="separate"/>
        </w:r>
        <w:r>
          <w:rPr>
            <w:rFonts w:hAnsi="宋体" w:cs="宋体" w:hint="eastAsia"/>
          </w:rPr>
          <w:t>7</w:t>
        </w:r>
        <w:r>
          <w:rPr>
            <w:rFonts w:hAnsi="宋体" w:cs="宋体" w:hint="eastAsia"/>
          </w:rPr>
          <w:fldChar w:fldCharType="end"/>
        </w:r>
      </w:hyperlink>
    </w:p>
    <w:p w14:paraId="6F46D26A" w14:textId="77777777" w:rsidR="007E14EF" w:rsidRDefault="00000000">
      <w:pPr>
        <w:pStyle w:val="TOC1"/>
        <w:tabs>
          <w:tab w:val="right" w:leader="dot" w:pos="9354"/>
        </w:tabs>
        <w:rPr>
          <w:rFonts w:hAnsi="宋体" w:cs="宋体" w:hint="eastAsia"/>
        </w:rPr>
      </w:pPr>
      <w:hyperlink w:anchor="_Toc16078" w:history="1">
        <w:r>
          <w:rPr>
            <w:rFonts w:hAnsi="宋体" w:cs="宋体" w:hint="eastAsia"/>
          </w:rPr>
          <w:t>10  运维阶段BIM应用</w:t>
        </w:r>
        <w:r>
          <w:rPr>
            <w:rFonts w:hAnsi="宋体" w:cs="宋体" w:hint="eastAsia"/>
          </w:rPr>
          <w:tab/>
        </w:r>
        <w:r>
          <w:rPr>
            <w:rFonts w:hAnsi="宋体" w:cs="宋体" w:hint="eastAsia"/>
          </w:rPr>
          <w:fldChar w:fldCharType="begin"/>
        </w:r>
        <w:r>
          <w:rPr>
            <w:rFonts w:hAnsi="宋体" w:cs="宋体" w:hint="eastAsia"/>
          </w:rPr>
          <w:instrText xml:space="preserve"> PAGEREF _Toc16078 \h </w:instrText>
        </w:r>
        <w:r>
          <w:rPr>
            <w:rFonts w:hAnsi="宋体" w:cs="宋体" w:hint="eastAsia"/>
          </w:rPr>
        </w:r>
        <w:r>
          <w:rPr>
            <w:rFonts w:hAnsi="宋体" w:cs="宋体" w:hint="eastAsia"/>
          </w:rPr>
          <w:fldChar w:fldCharType="separate"/>
        </w:r>
        <w:r>
          <w:rPr>
            <w:rFonts w:hAnsi="宋体" w:cs="宋体" w:hint="eastAsia"/>
          </w:rPr>
          <w:t>10</w:t>
        </w:r>
        <w:r>
          <w:rPr>
            <w:rFonts w:hAnsi="宋体" w:cs="宋体" w:hint="eastAsia"/>
          </w:rPr>
          <w:fldChar w:fldCharType="end"/>
        </w:r>
      </w:hyperlink>
    </w:p>
    <w:p w14:paraId="0B031077" w14:textId="77777777" w:rsidR="007E14EF" w:rsidRDefault="00000000">
      <w:pPr>
        <w:pStyle w:val="TOC1"/>
        <w:tabs>
          <w:tab w:val="right" w:leader="dot" w:pos="9354"/>
        </w:tabs>
      </w:pPr>
      <w:hyperlink w:anchor="_Toc25241" w:history="1">
        <w:r>
          <w:rPr>
            <w:rFonts w:hAnsi="宋体" w:cs="宋体" w:hint="eastAsia"/>
          </w:rPr>
          <w:t>附录A（资料性）  市政轨道建设工程BIM模型创建内容要求</w:t>
        </w:r>
        <w:r>
          <w:rPr>
            <w:rFonts w:hAnsi="宋体" w:cs="宋体" w:hint="eastAsia"/>
          </w:rPr>
          <w:tab/>
        </w:r>
        <w:r>
          <w:rPr>
            <w:rFonts w:hAnsi="宋体" w:cs="宋体" w:hint="eastAsia"/>
          </w:rPr>
          <w:fldChar w:fldCharType="begin"/>
        </w:r>
        <w:r>
          <w:rPr>
            <w:rFonts w:hAnsi="宋体" w:cs="宋体" w:hint="eastAsia"/>
          </w:rPr>
          <w:instrText xml:space="preserve"> PAGEREF _Toc25241 \h </w:instrText>
        </w:r>
        <w:r>
          <w:rPr>
            <w:rFonts w:hAnsi="宋体" w:cs="宋体" w:hint="eastAsia"/>
          </w:rPr>
        </w:r>
        <w:r>
          <w:rPr>
            <w:rFonts w:hAnsi="宋体" w:cs="宋体" w:hint="eastAsia"/>
          </w:rPr>
          <w:fldChar w:fldCharType="separate"/>
        </w:r>
        <w:r>
          <w:rPr>
            <w:rFonts w:hAnsi="宋体" w:cs="宋体" w:hint="eastAsia"/>
          </w:rPr>
          <w:t>11</w:t>
        </w:r>
        <w:r>
          <w:rPr>
            <w:rFonts w:hAnsi="宋体" w:cs="宋体" w:hint="eastAsia"/>
          </w:rPr>
          <w:fldChar w:fldCharType="end"/>
        </w:r>
      </w:hyperlink>
    </w:p>
    <w:p w14:paraId="0F9B64B3" w14:textId="77777777" w:rsidR="007E14EF" w:rsidRDefault="00000000">
      <w:pPr>
        <w:pStyle w:val="affffffb"/>
        <w:spacing w:after="360"/>
        <w:sectPr w:rsidR="007E14EF">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5772D4BC" w14:textId="77777777" w:rsidR="007E14EF" w:rsidRDefault="00000000">
      <w:pPr>
        <w:pStyle w:val="a6"/>
        <w:spacing w:before="900" w:after="360"/>
      </w:pPr>
      <w:bookmarkStart w:id="21" w:name="_Toc7870"/>
      <w:bookmarkStart w:id="22" w:name="BookMark2"/>
      <w:r>
        <w:rPr>
          <w:spacing w:val="320"/>
        </w:rPr>
        <w:lastRenderedPageBreak/>
        <w:t>前</w:t>
      </w:r>
      <w:r>
        <w:t>言</w:t>
      </w:r>
      <w:bookmarkEnd w:id="17"/>
      <w:bookmarkEnd w:id="18"/>
      <w:bookmarkEnd w:id="19"/>
      <w:bookmarkEnd w:id="20"/>
      <w:bookmarkEnd w:id="21"/>
    </w:p>
    <w:p w14:paraId="6B58027E" w14:textId="77777777" w:rsidR="007E14EF" w:rsidRDefault="00000000">
      <w:pPr>
        <w:pStyle w:val="afffff6"/>
        <w:ind w:firstLine="420"/>
      </w:pPr>
      <w:r>
        <w:rPr>
          <w:rFonts w:hint="eastAsia"/>
        </w:rPr>
        <w:t>本文件按照GB/T 1.1—2020《标准化工作导则  第1部分：标准化文件的结构和起草规则》的规定起草。</w:t>
      </w:r>
    </w:p>
    <w:p w14:paraId="2A647F94" w14:textId="77777777" w:rsidR="007E14EF" w:rsidRDefault="00000000">
      <w:pPr>
        <w:pStyle w:val="afffff6"/>
        <w:ind w:firstLine="420"/>
      </w:pPr>
      <w:r>
        <w:rPr>
          <w:rFonts w:hint="eastAsia"/>
        </w:rPr>
        <w:t>请注意本文件的某些内容可能涉及专利。本文件的发布机构不承担识别专利的责任。</w:t>
      </w:r>
    </w:p>
    <w:p w14:paraId="6C7F2881" w14:textId="77777777" w:rsidR="007E14EF" w:rsidRDefault="00000000">
      <w:pPr>
        <w:pStyle w:val="afffff6"/>
        <w:ind w:firstLine="420"/>
      </w:pPr>
      <w:r>
        <w:rPr>
          <w:rFonts w:hint="eastAsia"/>
        </w:rPr>
        <w:t>本文件由</w:t>
      </w:r>
      <w:bookmarkStart w:id="23" w:name="OLE_LINK3"/>
      <w:r>
        <w:rPr>
          <w:rFonts w:hint="eastAsia"/>
        </w:rPr>
        <w:t>上海勘察设计研究院（集团）股份有限公司浙江分公司</w:t>
      </w:r>
      <w:bookmarkEnd w:id="23"/>
      <w:r>
        <w:rPr>
          <w:rFonts w:hint="eastAsia"/>
        </w:rPr>
        <w:t>提出。</w:t>
      </w:r>
    </w:p>
    <w:p w14:paraId="6541D19A" w14:textId="77777777" w:rsidR="007E14EF" w:rsidRDefault="00000000">
      <w:pPr>
        <w:pStyle w:val="afffff6"/>
        <w:ind w:firstLine="420"/>
      </w:pPr>
      <w:r>
        <w:rPr>
          <w:rFonts w:hint="eastAsia"/>
        </w:rPr>
        <w:t>本文件由中国中小企业协会归口。</w:t>
      </w:r>
    </w:p>
    <w:p w14:paraId="2912DAC9" w14:textId="77777777" w:rsidR="007E14EF" w:rsidRDefault="00000000">
      <w:pPr>
        <w:pStyle w:val="afffff6"/>
        <w:ind w:firstLine="420"/>
      </w:pPr>
      <w:r>
        <w:rPr>
          <w:rFonts w:hint="eastAsia"/>
        </w:rPr>
        <w:t>本文件起草单位：上海勘察设计研究院（集团）股份有限公司浙江分公司。</w:t>
      </w:r>
    </w:p>
    <w:p w14:paraId="536022B1" w14:textId="77777777" w:rsidR="007E14EF" w:rsidRDefault="00000000">
      <w:pPr>
        <w:pStyle w:val="afffff6"/>
        <w:ind w:firstLine="420"/>
      </w:pPr>
      <w:r>
        <w:rPr>
          <w:rFonts w:hint="eastAsia"/>
        </w:rPr>
        <w:t>本文件主要起草人：余亮。</w:t>
      </w:r>
    </w:p>
    <w:p w14:paraId="2A1FB9B1" w14:textId="77777777" w:rsidR="007E14EF" w:rsidRDefault="007E14EF">
      <w:pPr>
        <w:pStyle w:val="afffff6"/>
        <w:ind w:firstLine="420"/>
      </w:pPr>
    </w:p>
    <w:p w14:paraId="1E238987" w14:textId="77777777" w:rsidR="007E14EF" w:rsidRDefault="007E14EF">
      <w:pPr>
        <w:pStyle w:val="afffff6"/>
        <w:ind w:firstLine="420"/>
      </w:pPr>
    </w:p>
    <w:p w14:paraId="545FCBCB" w14:textId="77777777" w:rsidR="007E14EF" w:rsidRDefault="007E14EF">
      <w:pPr>
        <w:pStyle w:val="afffff6"/>
        <w:ind w:firstLine="420"/>
      </w:pPr>
    </w:p>
    <w:p w14:paraId="7A1A1D15" w14:textId="77777777" w:rsidR="007E14EF" w:rsidRDefault="007E14EF">
      <w:pPr>
        <w:pStyle w:val="afffff6"/>
        <w:ind w:firstLine="420"/>
      </w:pPr>
    </w:p>
    <w:p w14:paraId="56DAB5E0" w14:textId="77777777" w:rsidR="007E14EF" w:rsidRDefault="007E14EF">
      <w:pPr>
        <w:pStyle w:val="afffff6"/>
        <w:ind w:firstLine="420"/>
      </w:pPr>
    </w:p>
    <w:p w14:paraId="1F8026F9" w14:textId="77777777" w:rsidR="007E14EF" w:rsidRDefault="007E14EF">
      <w:pPr>
        <w:pStyle w:val="afffff6"/>
        <w:ind w:firstLine="420"/>
      </w:pPr>
    </w:p>
    <w:p w14:paraId="1263D4B5" w14:textId="77777777" w:rsidR="007E14EF" w:rsidRDefault="007E14EF">
      <w:pPr>
        <w:pStyle w:val="afffff6"/>
        <w:ind w:firstLine="420"/>
        <w:sectPr w:rsidR="007E14EF">
          <w:pgSz w:w="11906" w:h="16838"/>
          <w:pgMar w:top="1928" w:right="1134" w:bottom="1134" w:left="1134" w:header="1418" w:footer="1134" w:gutter="284"/>
          <w:pgNumType w:fmt="upperRoman"/>
          <w:cols w:space="425"/>
          <w:formProt w:val="0"/>
          <w:docGrid w:linePitch="312"/>
        </w:sectPr>
      </w:pPr>
    </w:p>
    <w:p w14:paraId="1AE3EAB7" w14:textId="77777777" w:rsidR="007E14EF" w:rsidRDefault="007E14EF">
      <w:pPr>
        <w:spacing w:line="20" w:lineRule="exact"/>
        <w:jc w:val="center"/>
        <w:rPr>
          <w:rFonts w:ascii="黑体" w:eastAsia="黑体" w:hAnsi="黑体" w:hint="eastAsia"/>
          <w:sz w:val="32"/>
          <w:szCs w:val="32"/>
        </w:rPr>
      </w:pPr>
      <w:bookmarkStart w:id="24" w:name="BookMark4"/>
      <w:bookmarkEnd w:id="22"/>
    </w:p>
    <w:p w14:paraId="34B0227B" w14:textId="77777777" w:rsidR="007E14EF" w:rsidRDefault="007E14EF">
      <w:pPr>
        <w:spacing w:line="20" w:lineRule="exact"/>
        <w:jc w:val="center"/>
        <w:rPr>
          <w:rFonts w:ascii="黑体" w:eastAsia="黑体" w:hAnsi="黑体" w:hint="eastAsia"/>
          <w:sz w:val="32"/>
          <w:szCs w:val="32"/>
        </w:rPr>
      </w:pPr>
    </w:p>
    <w:bookmarkStart w:id="25" w:name="_Hlk138001322" w:displacedByCustomXml="next"/>
    <w:bookmarkStart w:id="26" w:name="NEW_STAND_NAME" w:displacedByCustomXml="next"/>
    <w:sdt>
      <w:sdtPr>
        <w:tag w:val="NEW_STAND_NAME"/>
        <w:id w:val="595910757"/>
        <w:lock w:val="sdtLocked"/>
        <w:placeholder>
          <w:docPart w:val="34C4EE2AF38848D491468D361BE1D9C1"/>
        </w:placeholder>
      </w:sdtPr>
      <w:sdtEndPr>
        <w:rPr>
          <w:rFonts w:hint="eastAsia"/>
        </w:rPr>
      </w:sdtEndPr>
      <w:sdtContent>
        <w:p w14:paraId="6427A4C5" w14:textId="77777777" w:rsidR="007E14EF" w:rsidRDefault="00000000">
          <w:pPr>
            <w:pStyle w:val="afffffffff9"/>
            <w:spacing w:beforeLines="100" w:before="240" w:afterLines="220" w:after="528"/>
            <w:rPr>
              <w:rFonts w:hint="eastAsia"/>
            </w:rPr>
          </w:pPr>
          <w:r>
            <w:rPr>
              <w:rFonts w:hint="eastAsia"/>
            </w:rPr>
            <w:t>市政轨道建设工程全过程BIM技术应用规程</w:t>
          </w:r>
        </w:p>
      </w:sdtContent>
    </w:sdt>
    <w:p w14:paraId="5FE8FC78" w14:textId="77777777" w:rsidR="007E14EF" w:rsidRDefault="00000000">
      <w:pPr>
        <w:pStyle w:val="affc"/>
        <w:spacing w:before="240" w:after="240"/>
      </w:pPr>
      <w:bookmarkStart w:id="27" w:name="_Toc138063195"/>
      <w:bookmarkStart w:id="28" w:name="_Toc138061893"/>
      <w:bookmarkStart w:id="29" w:name="_Toc17233333"/>
      <w:bookmarkStart w:id="30" w:name="_Toc26718930"/>
      <w:bookmarkStart w:id="31" w:name="_Toc26986530"/>
      <w:bookmarkStart w:id="32" w:name="_Toc24884218"/>
      <w:bookmarkStart w:id="33" w:name="_Toc132289381"/>
      <w:bookmarkStart w:id="34" w:name="_Toc17233325"/>
      <w:bookmarkStart w:id="35" w:name="_Toc23746"/>
      <w:bookmarkStart w:id="36" w:name="_Toc138061871"/>
      <w:bookmarkStart w:id="37" w:name="_Toc26648465"/>
      <w:bookmarkStart w:id="38" w:name="_Toc24884211"/>
      <w:bookmarkStart w:id="39" w:name="_Toc97192964"/>
      <w:bookmarkStart w:id="40" w:name="_Toc26986771"/>
      <w:bookmarkEnd w:id="26"/>
      <w:bookmarkEnd w:id="25"/>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82A7ECF" w14:textId="77777777" w:rsidR="007E14EF" w:rsidRDefault="00000000">
      <w:pPr>
        <w:pStyle w:val="afffff6"/>
        <w:autoSpaceDE/>
        <w:autoSpaceDN/>
        <w:ind w:firstLine="420"/>
        <w:rPr>
          <w:color w:val="000000"/>
          <w:szCs w:val="21"/>
        </w:rPr>
      </w:pPr>
      <w:bookmarkStart w:id="41" w:name="_Hlk138001386"/>
      <w:bookmarkStart w:id="42" w:name="_Toc24884219"/>
      <w:bookmarkStart w:id="43" w:name="_Toc17233334"/>
      <w:bookmarkStart w:id="44" w:name="_Toc24884212"/>
      <w:bookmarkStart w:id="45" w:name="_Toc17233326"/>
      <w:bookmarkStart w:id="46" w:name="_Toc26648466"/>
      <w:r>
        <w:rPr>
          <w:rFonts w:hint="eastAsia"/>
          <w:color w:val="000000"/>
          <w:szCs w:val="21"/>
        </w:rPr>
        <w:t>本文件规定了</w:t>
      </w:r>
      <w:bookmarkEnd w:id="41"/>
      <w:r>
        <w:rPr>
          <w:rFonts w:hint="eastAsia"/>
        </w:rPr>
        <w:t>市政轨道建设工程全过程BIM技术的术语和定义、总则、BIM模型创建与管理、可行性研究阶段BIM应用、勘察设计阶段BIM应用、施工阶段BIM应用、竣工验收模型交付阶段BIM应用及运</w:t>
      </w:r>
      <w:proofErr w:type="gramStart"/>
      <w:r>
        <w:rPr>
          <w:rFonts w:hint="eastAsia"/>
        </w:rPr>
        <w:t>维阶段</w:t>
      </w:r>
      <w:proofErr w:type="gramEnd"/>
      <w:r>
        <w:rPr>
          <w:rFonts w:hint="eastAsia"/>
        </w:rPr>
        <w:t>BIM应用。</w:t>
      </w:r>
    </w:p>
    <w:p w14:paraId="614F7E4C" w14:textId="77777777" w:rsidR="007E14EF" w:rsidRDefault="00000000">
      <w:pPr>
        <w:pStyle w:val="afffff6"/>
        <w:autoSpaceDE/>
        <w:autoSpaceDN/>
        <w:ind w:firstLine="420"/>
      </w:pPr>
      <w:r>
        <w:rPr>
          <w:rFonts w:hint="eastAsia"/>
          <w:color w:val="000000"/>
          <w:szCs w:val="21"/>
        </w:rPr>
        <w:t>本文件适用于</w:t>
      </w:r>
      <w:r>
        <w:rPr>
          <w:rFonts w:hint="eastAsia"/>
        </w:rPr>
        <w:t>基于BIM技术的市政轨道建设工程的新建、扩建、改建等项目。</w:t>
      </w:r>
    </w:p>
    <w:p w14:paraId="41AD252B" w14:textId="77777777" w:rsidR="007E14EF" w:rsidRDefault="00000000">
      <w:pPr>
        <w:pStyle w:val="affc"/>
        <w:spacing w:before="240" w:after="240"/>
      </w:pPr>
      <w:bookmarkStart w:id="47" w:name="_Toc26718931"/>
      <w:bookmarkStart w:id="48" w:name="_Toc138061872"/>
      <w:bookmarkStart w:id="49" w:name="_Toc12448"/>
      <w:bookmarkStart w:id="50" w:name="_Toc138063196"/>
      <w:bookmarkStart w:id="51" w:name="_Toc138061894"/>
      <w:bookmarkStart w:id="52" w:name="_Toc132289382"/>
      <w:bookmarkStart w:id="53" w:name="_Toc26986772"/>
      <w:bookmarkStart w:id="54" w:name="_Toc26986531"/>
      <w:bookmarkStart w:id="55" w:name="_Toc97192965"/>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B232E16DD0EC4038BF7A2A7B80F92EE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A77AA41" w14:textId="77777777" w:rsidR="007E14EF" w:rsidRDefault="0000000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CB4BF7" w14:textId="77777777" w:rsidR="007E14EF" w:rsidRDefault="00000000">
      <w:pPr>
        <w:pStyle w:val="afffff6"/>
        <w:ind w:firstLine="420"/>
      </w:pPr>
      <w:r>
        <w:rPr>
          <w:rFonts w:hint="eastAsia"/>
        </w:rPr>
        <w:t>GB/T 38707 城市轨道交通运营技术规范</w:t>
      </w:r>
    </w:p>
    <w:p w14:paraId="512E2017" w14:textId="77777777" w:rsidR="007E14EF" w:rsidRDefault="00000000">
      <w:pPr>
        <w:pStyle w:val="afffff6"/>
        <w:ind w:firstLine="420"/>
      </w:pPr>
      <w:r>
        <w:rPr>
          <w:rFonts w:hint="eastAsia"/>
        </w:rPr>
        <w:t>GB 50189 公共建筑节能设计标准</w:t>
      </w:r>
    </w:p>
    <w:p w14:paraId="7191F8A1" w14:textId="77777777" w:rsidR="007E14EF" w:rsidRDefault="00000000">
      <w:pPr>
        <w:pStyle w:val="afffff6"/>
        <w:ind w:firstLine="420"/>
      </w:pPr>
      <w:r>
        <w:rPr>
          <w:rFonts w:hint="eastAsia"/>
        </w:rPr>
        <w:t>GB 50300 建筑工程施工质量验收统一标准</w:t>
      </w:r>
    </w:p>
    <w:p w14:paraId="07FC365F" w14:textId="77777777" w:rsidR="007E14EF" w:rsidRDefault="00000000">
      <w:pPr>
        <w:pStyle w:val="afffff6"/>
        <w:ind w:firstLine="420"/>
      </w:pPr>
      <w:r>
        <w:rPr>
          <w:rFonts w:hint="eastAsia"/>
        </w:rPr>
        <w:t>GB/T 51212 建筑信息模型应用统一标准</w:t>
      </w:r>
    </w:p>
    <w:p w14:paraId="71BE93FB" w14:textId="77777777" w:rsidR="007E14EF" w:rsidRDefault="00000000">
      <w:pPr>
        <w:pStyle w:val="afffff6"/>
        <w:ind w:firstLine="420"/>
      </w:pPr>
      <w:bookmarkStart w:id="56" w:name="OLE_LINK2"/>
      <w:r>
        <w:rPr>
          <w:rFonts w:hint="eastAsia"/>
        </w:rPr>
        <w:t>GB/T 51235</w:t>
      </w:r>
      <w:bookmarkEnd w:id="56"/>
      <w:r>
        <w:rPr>
          <w:rFonts w:hint="eastAsia"/>
        </w:rPr>
        <w:t xml:space="preserve"> 建筑信息模型施工应用标准</w:t>
      </w:r>
    </w:p>
    <w:p w14:paraId="373FEA3D" w14:textId="77777777" w:rsidR="007E14EF" w:rsidRDefault="00000000">
      <w:pPr>
        <w:pStyle w:val="afffff6"/>
        <w:ind w:firstLine="420"/>
      </w:pPr>
      <w:r>
        <w:rPr>
          <w:rFonts w:hint="eastAsia"/>
        </w:rPr>
        <w:t>GB/T 51269 建筑信息模型分类和编码标准</w:t>
      </w:r>
    </w:p>
    <w:p w14:paraId="2A09E8EC" w14:textId="77777777" w:rsidR="007E14EF" w:rsidRDefault="00000000">
      <w:pPr>
        <w:pStyle w:val="afffff6"/>
        <w:ind w:firstLine="420"/>
      </w:pPr>
      <w:r>
        <w:rPr>
          <w:rFonts w:hint="eastAsia"/>
        </w:rPr>
        <w:t>GB/T 51447 建筑信息模型存储标准</w:t>
      </w:r>
    </w:p>
    <w:p w14:paraId="59397981" w14:textId="77777777" w:rsidR="007E14EF" w:rsidRDefault="00000000">
      <w:pPr>
        <w:pStyle w:val="afffff6"/>
        <w:ind w:firstLine="420"/>
      </w:pPr>
      <w:r>
        <w:rPr>
          <w:rFonts w:hint="eastAsia"/>
        </w:rPr>
        <w:t>JGJ/T 448-2019 建筑工程设计信息模型制图标准</w:t>
      </w:r>
    </w:p>
    <w:p w14:paraId="0CF7268E" w14:textId="77777777" w:rsidR="007E14EF" w:rsidRDefault="00000000">
      <w:pPr>
        <w:pStyle w:val="affc"/>
        <w:spacing w:before="240" w:after="240"/>
      </w:pPr>
      <w:bookmarkStart w:id="57" w:name="_Toc138061873"/>
      <w:bookmarkStart w:id="58" w:name="_Toc138061895"/>
      <w:bookmarkStart w:id="59" w:name="_Toc27188"/>
      <w:bookmarkStart w:id="60" w:name="_Toc97192966"/>
      <w:bookmarkStart w:id="61" w:name="_Toc138063197"/>
      <w:bookmarkStart w:id="62" w:name="_Toc132289383"/>
      <w:r>
        <w:rPr>
          <w:rFonts w:hint="eastAsia"/>
          <w:szCs w:val="21"/>
        </w:rPr>
        <w:t>术语和定义</w:t>
      </w:r>
      <w:bookmarkStart w:id="63" w:name="_Toc26986532"/>
      <w:bookmarkEnd w:id="57"/>
      <w:bookmarkEnd w:id="58"/>
      <w:bookmarkEnd w:id="59"/>
      <w:bookmarkEnd w:id="60"/>
      <w:bookmarkEnd w:id="61"/>
      <w:bookmarkEnd w:id="62"/>
      <w:bookmarkEnd w:id="63"/>
    </w:p>
    <w:p w14:paraId="008EBD27" w14:textId="77777777" w:rsidR="007E14EF" w:rsidRDefault="00000000">
      <w:pPr>
        <w:pStyle w:val="afffff6"/>
        <w:ind w:firstLine="420"/>
      </w:pPr>
      <w:r>
        <w:rPr>
          <w:rFonts w:hint="eastAsia"/>
        </w:rPr>
        <w:t>下列术语和定义适用于本文件。</w:t>
      </w:r>
    </w:p>
    <w:p w14:paraId="7EFB310B" w14:textId="77777777" w:rsidR="007E14EF" w:rsidRDefault="00000000">
      <w:pPr>
        <w:pStyle w:val="afffffffffff5"/>
        <w:ind w:left="420" w:hangingChars="200" w:hanging="420"/>
      </w:pPr>
      <w:r>
        <w:rPr>
          <w:rFonts w:ascii="黑体" w:eastAsia="黑体" w:hAnsi="黑体"/>
        </w:rPr>
        <w:br/>
      </w:r>
      <w:r>
        <w:rPr>
          <w:rFonts w:ascii="黑体" w:eastAsia="黑体" w:hAnsi="黑体" w:hint="eastAsia"/>
        </w:rPr>
        <w:t>建筑信息模型 building information modeling (BIM)</w:t>
      </w:r>
    </w:p>
    <w:p w14:paraId="059575D3" w14:textId="77777777" w:rsidR="007E14EF" w:rsidRDefault="00000000">
      <w:pPr>
        <w:pStyle w:val="afffff6"/>
        <w:ind w:firstLine="414"/>
        <w:rPr>
          <w:rFonts w:hAnsi="宋体" w:cs="宋体" w:hint="eastAsia"/>
          <w:spacing w:val="7"/>
          <w:sz w:val="20"/>
        </w:rPr>
      </w:pPr>
      <w:r>
        <w:rPr>
          <w:rFonts w:hAnsi="宋体" w:cs="宋体" w:hint="eastAsia"/>
          <w:spacing w:val="7"/>
          <w:sz w:val="20"/>
        </w:rPr>
        <w:t>在建设工程及设施全生命期内，对其物理和功能特性进行数字化表达，并依此设计、施工、运营的过程和结果的总称。简称模型。</w:t>
      </w:r>
    </w:p>
    <w:p w14:paraId="51D5E436" w14:textId="77777777" w:rsidR="007E14EF" w:rsidRDefault="00000000">
      <w:pPr>
        <w:pStyle w:val="afffff6"/>
        <w:ind w:firstLine="414"/>
        <w:rPr>
          <w:rFonts w:hAnsi="宋体" w:cs="宋体" w:hint="eastAsia"/>
          <w:spacing w:val="7"/>
          <w:sz w:val="20"/>
        </w:rPr>
      </w:pPr>
      <w:r>
        <w:rPr>
          <w:rFonts w:hAnsi="宋体" w:cs="宋体" w:hint="eastAsia"/>
          <w:spacing w:val="7"/>
          <w:sz w:val="20"/>
        </w:rPr>
        <w:t>[来源：</w:t>
      </w:r>
      <w:r>
        <w:rPr>
          <w:rFonts w:hint="eastAsia"/>
        </w:rPr>
        <w:t>GB/T 51212，2.1]</w:t>
      </w:r>
    </w:p>
    <w:p w14:paraId="15A0CD2D" w14:textId="77777777" w:rsidR="007E14EF" w:rsidRDefault="00000000">
      <w:pPr>
        <w:pStyle w:val="afffffffffff5"/>
        <w:ind w:left="420" w:hangingChars="200" w:hanging="420"/>
        <w:rPr>
          <w:rFonts w:ascii="黑体" w:eastAsia="黑体" w:hAnsi="黑体" w:hint="eastAsia"/>
        </w:rPr>
      </w:pPr>
      <w:bookmarkStart w:id="64" w:name="OLE_LINK1"/>
      <w:r>
        <w:rPr>
          <w:rFonts w:ascii="黑体" w:eastAsia="黑体" w:hAnsi="黑体"/>
        </w:rPr>
        <w:br/>
      </w:r>
      <w:r>
        <w:rPr>
          <w:rFonts w:ascii="黑体" w:eastAsia="黑体" w:hAnsi="黑体" w:hint="eastAsia"/>
        </w:rPr>
        <w:t>几何信息 geometric information</w:t>
      </w:r>
    </w:p>
    <w:p w14:paraId="54EBFDDB" w14:textId="77777777" w:rsidR="007E14EF" w:rsidRDefault="00000000">
      <w:pPr>
        <w:pStyle w:val="afffff6"/>
        <w:ind w:firstLine="414"/>
        <w:rPr>
          <w:rFonts w:hAnsi="宋体" w:cs="宋体" w:hint="eastAsia"/>
          <w:spacing w:val="7"/>
          <w:sz w:val="20"/>
        </w:rPr>
      </w:pPr>
      <w:r>
        <w:rPr>
          <w:rFonts w:hAnsi="宋体" w:cs="宋体" w:hint="eastAsia"/>
          <w:spacing w:val="7"/>
          <w:sz w:val="20"/>
        </w:rPr>
        <w:t>模型元素尺寸、定位以及相互关系的信息的总称。</w:t>
      </w:r>
    </w:p>
    <w:p w14:paraId="7C769179" w14:textId="77777777" w:rsidR="007E14EF" w:rsidRDefault="00000000">
      <w:pPr>
        <w:pStyle w:val="afffffffffff5"/>
        <w:ind w:left="420" w:hangingChars="200" w:hanging="420"/>
        <w:rPr>
          <w:rFonts w:ascii="黑体" w:eastAsia="黑体" w:hAnsi="黑体" w:hint="eastAsia"/>
        </w:rPr>
      </w:pPr>
      <w:r>
        <w:rPr>
          <w:rFonts w:ascii="黑体" w:eastAsia="黑体" w:hAnsi="黑体"/>
        </w:rPr>
        <w:br/>
      </w:r>
      <w:r>
        <w:rPr>
          <w:rFonts w:ascii="黑体" w:eastAsia="黑体" w:hAnsi="黑体" w:hint="eastAsia"/>
        </w:rPr>
        <w:t>非几何信息 non-geometric information</w:t>
      </w:r>
    </w:p>
    <w:p w14:paraId="6BB7C3C5" w14:textId="77777777" w:rsidR="007E14EF" w:rsidRDefault="00000000">
      <w:pPr>
        <w:pStyle w:val="afffff6"/>
        <w:ind w:firstLine="414"/>
        <w:rPr>
          <w:rFonts w:hAnsi="宋体" w:cs="宋体" w:hint="eastAsia"/>
          <w:spacing w:val="7"/>
          <w:sz w:val="20"/>
        </w:rPr>
      </w:pPr>
      <w:r>
        <w:rPr>
          <w:rFonts w:hAnsi="宋体" w:cs="宋体" w:hint="eastAsia"/>
          <w:spacing w:val="7"/>
          <w:sz w:val="20"/>
        </w:rPr>
        <w:t>除几何信息以外的所有信息的总称。</w:t>
      </w:r>
    </w:p>
    <w:bookmarkEnd w:id="64"/>
    <w:p w14:paraId="03DE3D4E" w14:textId="77777777" w:rsidR="007E14EF" w:rsidRDefault="007E14EF">
      <w:pPr>
        <w:pStyle w:val="afffffffffff5"/>
        <w:ind w:left="420" w:hangingChars="200" w:hanging="420"/>
        <w:rPr>
          <w:rFonts w:ascii="黑体" w:eastAsia="黑体" w:hAnsi="黑体" w:hint="eastAsia"/>
        </w:rPr>
      </w:pPr>
    </w:p>
    <w:p w14:paraId="7FE279A0" w14:textId="77777777" w:rsidR="007E14EF" w:rsidRDefault="00000000">
      <w:pPr>
        <w:pStyle w:val="afffff6"/>
        <w:ind w:firstLine="420"/>
        <w:rPr>
          <w:rFonts w:ascii="黑体" w:eastAsia="黑体" w:hAnsi="黑体" w:hint="eastAsia"/>
        </w:rPr>
      </w:pPr>
      <w:r>
        <w:rPr>
          <w:rFonts w:ascii="黑体" w:eastAsia="黑体" w:hAnsi="黑体" w:hint="eastAsia"/>
        </w:rPr>
        <w:t>模型细度 level of development（LOD）</w:t>
      </w:r>
    </w:p>
    <w:p w14:paraId="2E60FA58" w14:textId="77777777" w:rsidR="007E14EF" w:rsidRDefault="00000000">
      <w:pPr>
        <w:pStyle w:val="afffff6"/>
        <w:ind w:firstLine="414"/>
        <w:rPr>
          <w:rFonts w:hAnsi="宋体" w:cs="宋体" w:hint="eastAsia"/>
          <w:spacing w:val="7"/>
          <w:sz w:val="20"/>
        </w:rPr>
      </w:pPr>
      <w:r>
        <w:rPr>
          <w:rFonts w:hAnsi="宋体" w:cs="宋体" w:hint="eastAsia"/>
          <w:spacing w:val="7"/>
          <w:sz w:val="20"/>
        </w:rPr>
        <w:t>模型元素组织及几何信息、非几何信息的详细程度。</w:t>
      </w:r>
    </w:p>
    <w:p w14:paraId="5970C853" w14:textId="77777777" w:rsidR="007E14EF" w:rsidRDefault="00000000">
      <w:pPr>
        <w:pStyle w:val="afffff6"/>
        <w:ind w:firstLine="414"/>
        <w:rPr>
          <w:rFonts w:hAnsi="宋体" w:cs="宋体" w:hint="eastAsia"/>
          <w:spacing w:val="7"/>
          <w:sz w:val="20"/>
        </w:rPr>
      </w:pPr>
      <w:r>
        <w:rPr>
          <w:rFonts w:hAnsi="宋体" w:cs="宋体" w:hint="eastAsia"/>
          <w:spacing w:val="7"/>
          <w:sz w:val="20"/>
        </w:rPr>
        <w:t>[来源：</w:t>
      </w:r>
      <w:r>
        <w:rPr>
          <w:rFonts w:hint="eastAsia"/>
        </w:rPr>
        <w:t>GB/T 51235，2.0.3]</w:t>
      </w:r>
    </w:p>
    <w:p w14:paraId="56C2077F" w14:textId="77777777" w:rsidR="007E14EF" w:rsidRDefault="007E14EF">
      <w:pPr>
        <w:pStyle w:val="afffffffffff5"/>
        <w:ind w:left="420" w:hangingChars="200" w:hanging="420"/>
        <w:rPr>
          <w:rFonts w:ascii="黑体" w:eastAsia="黑体" w:hAnsi="黑体" w:hint="eastAsia"/>
        </w:rPr>
      </w:pPr>
    </w:p>
    <w:p w14:paraId="6CA669D4" w14:textId="77777777" w:rsidR="007E14EF" w:rsidRDefault="00000000">
      <w:pPr>
        <w:pStyle w:val="afffff6"/>
        <w:ind w:firstLine="420"/>
        <w:rPr>
          <w:rFonts w:ascii="黑体" w:eastAsia="黑体" w:hAnsi="黑体" w:hint="eastAsia"/>
        </w:rPr>
      </w:pPr>
      <w:r>
        <w:rPr>
          <w:rFonts w:ascii="黑体" w:eastAsia="黑体" w:hAnsi="黑体" w:hint="eastAsia"/>
        </w:rPr>
        <w:t>运维管理系统 operation and maintenance management system</w:t>
      </w:r>
    </w:p>
    <w:p w14:paraId="4736C9EC" w14:textId="77777777" w:rsidR="007E14EF" w:rsidRDefault="00000000">
      <w:pPr>
        <w:pStyle w:val="afffff6"/>
        <w:ind w:firstLine="414"/>
        <w:rPr>
          <w:rFonts w:hAnsi="宋体" w:cs="宋体" w:hint="eastAsia"/>
          <w:spacing w:val="7"/>
          <w:sz w:val="20"/>
        </w:rPr>
      </w:pPr>
      <w:r>
        <w:rPr>
          <w:rFonts w:hAnsi="宋体" w:cs="宋体" w:hint="eastAsia"/>
          <w:spacing w:val="7"/>
          <w:sz w:val="20"/>
        </w:rPr>
        <w:t>基于软件平台，通过专用接口连接多个子系统，实现数据集中采集与跨系统管理。该系统支持多专业调度、协调和联动，构建综合集成管理系统。</w:t>
      </w:r>
    </w:p>
    <w:p w14:paraId="1BED4FC2" w14:textId="77777777" w:rsidR="007E14EF" w:rsidRDefault="00000000">
      <w:pPr>
        <w:pStyle w:val="affc"/>
        <w:spacing w:before="240" w:after="240"/>
      </w:pPr>
      <w:bookmarkStart w:id="65" w:name="_Toc16668"/>
      <w:r>
        <w:rPr>
          <w:rFonts w:hint="eastAsia"/>
        </w:rPr>
        <w:t>总则</w:t>
      </w:r>
      <w:bookmarkEnd w:id="65"/>
    </w:p>
    <w:p w14:paraId="7A1983F7" w14:textId="77777777" w:rsidR="007E14EF" w:rsidRDefault="00000000">
      <w:pPr>
        <w:pStyle w:val="afffffffff"/>
      </w:pPr>
      <w:r>
        <w:rPr>
          <w:rFonts w:hint="eastAsia"/>
        </w:rPr>
        <w:lastRenderedPageBreak/>
        <w:t>市政轨道建设工程全过程BIM技术应用应涵盖工程项目可行性研究阶段、勘察设计阶段、施工阶段和竣工验收阶段，并实现工程的数字化交付。</w:t>
      </w:r>
    </w:p>
    <w:p w14:paraId="3FE8874D" w14:textId="77777777" w:rsidR="007E14EF" w:rsidRDefault="00000000">
      <w:pPr>
        <w:pStyle w:val="afffffffff"/>
      </w:pPr>
      <w:r>
        <w:rPr>
          <w:rFonts w:hint="eastAsia"/>
        </w:rPr>
        <w:t>市政轨道建设工程全过程BIM应用应建立协调机制和方法，使各阶段模型能集成为逻辑上唯一的本阶段项目部分或整体模型。</w:t>
      </w:r>
    </w:p>
    <w:p w14:paraId="569B7674" w14:textId="77777777" w:rsidR="007E14EF" w:rsidRDefault="00000000">
      <w:pPr>
        <w:pStyle w:val="afffffffff"/>
      </w:pPr>
      <w:r>
        <w:rPr>
          <w:rFonts w:hint="eastAsia"/>
        </w:rPr>
        <w:t>工程建设BIM应用</w:t>
      </w:r>
      <w:proofErr w:type="gramStart"/>
      <w:r>
        <w:rPr>
          <w:rFonts w:hint="eastAsia"/>
        </w:rPr>
        <w:t>宜制定</w:t>
      </w:r>
      <w:proofErr w:type="gramEnd"/>
      <w:r>
        <w:rPr>
          <w:rFonts w:hint="eastAsia"/>
        </w:rPr>
        <w:t>BIM应用方案，建立BIM应用管理组织架构及管理机制。</w:t>
      </w:r>
    </w:p>
    <w:p w14:paraId="251C260C" w14:textId="77777777" w:rsidR="007E14EF" w:rsidRDefault="00000000">
      <w:pPr>
        <w:pStyle w:val="afffffffff"/>
      </w:pPr>
      <w:r>
        <w:rPr>
          <w:rFonts w:hint="eastAsia"/>
        </w:rPr>
        <w:t>市政轨道建设工程建设BIM应用</w:t>
      </w:r>
      <w:proofErr w:type="gramStart"/>
      <w:r>
        <w:rPr>
          <w:rFonts w:hint="eastAsia"/>
        </w:rPr>
        <w:t>宜建立</w:t>
      </w:r>
      <w:proofErr w:type="gramEnd"/>
      <w:r>
        <w:rPr>
          <w:rFonts w:hint="eastAsia"/>
        </w:rPr>
        <w:t>BIM应用协同工作平台，采用统一数据标准。</w:t>
      </w:r>
    </w:p>
    <w:p w14:paraId="43EC4F09" w14:textId="77777777" w:rsidR="007E14EF" w:rsidRDefault="00000000">
      <w:pPr>
        <w:pStyle w:val="afffffffff"/>
      </w:pPr>
      <w:r>
        <w:rPr>
          <w:rFonts w:hint="eastAsia"/>
        </w:rPr>
        <w:t>工程建设应用</w:t>
      </w:r>
      <w:proofErr w:type="gramStart"/>
      <w:r>
        <w:rPr>
          <w:rFonts w:hint="eastAsia"/>
        </w:rPr>
        <w:t>宜按照</w:t>
      </w:r>
      <w:proofErr w:type="gramEnd"/>
      <w:r>
        <w:rPr>
          <w:rFonts w:hint="eastAsia"/>
        </w:rPr>
        <w:t>GB/T 51212确定的基本规定内容进行建设各相关方的协同工作、信息共享。</w:t>
      </w:r>
    </w:p>
    <w:p w14:paraId="5BA0DA58" w14:textId="77777777" w:rsidR="007E14EF" w:rsidRDefault="00000000">
      <w:pPr>
        <w:pStyle w:val="afffffffff"/>
      </w:pPr>
      <w:r>
        <w:rPr>
          <w:rFonts w:hint="eastAsia"/>
        </w:rPr>
        <w:t>市政轨道建设工程的BIM创建、使用和管理除应符合本应用规程外，还应符合国家现行有关标准规范的规定。</w:t>
      </w:r>
    </w:p>
    <w:p w14:paraId="44E54626" w14:textId="77777777" w:rsidR="007E14EF" w:rsidRDefault="00000000">
      <w:pPr>
        <w:pStyle w:val="affc"/>
        <w:spacing w:before="240" w:after="240"/>
      </w:pPr>
      <w:bookmarkStart w:id="66" w:name="_Toc2026"/>
      <w:r>
        <w:rPr>
          <w:rFonts w:hint="eastAsia"/>
        </w:rPr>
        <w:t>BIM模型创建与管理</w:t>
      </w:r>
      <w:bookmarkEnd w:id="66"/>
    </w:p>
    <w:p w14:paraId="2AC0F407" w14:textId="77777777" w:rsidR="007E14EF" w:rsidRDefault="00000000">
      <w:pPr>
        <w:pStyle w:val="affd"/>
        <w:spacing w:before="120" w:after="120"/>
      </w:pPr>
      <w:r>
        <w:rPr>
          <w:rFonts w:hint="eastAsia"/>
        </w:rPr>
        <w:t>创建范围及内容</w:t>
      </w:r>
    </w:p>
    <w:p w14:paraId="475E6A50" w14:textId="77777777" w:rsidR="007E14EF" w:rsidRDefault="00000000">
      <w:pPr>
        <w:pStyle w:val="afffffffff2"/>
      </w:pPr>
      <w:r>
        <w:t>模型的创建应参照</w:t>
      </w:r>
      <w:r>
        <w:rPr>
          <w:rFonts w:hint="eastAsia"/>
        </w:rPr>
        <w:t>表1</w:t>
      </w:r>
      <w:r>
        <w:t>中提供的信息，并遵循</w:t>
      </w:r>
      <w:r>
        <w:rPr>
          <w:rFonts w:hint="eastAsia"/>
        </w:rPr>
        <w:t>轨道交通</w:t>
      </w:r>
      <w:r>
        <w:t>设计规范的相关要求。</w:t>
      </w:r>
    </w:p>
    <w:p w14:paraId="0C215AA1" w14:textId="77777777" w:rsidR="007E14EF" w:rsidRDefault="00000000">
      <w:pPr>
        <w:pStyle w:val="aff2"/>
        <w:spacing w:before="120" w:after="120"/>
      </w:pPr>
      <w:r>
        <w:rPr>
          <w:rFonts w:hint="eastAsia"/>
        </w:rPr>
        <w:t>模型创建范围及内容表</w:t>
      </w:r>
    </w:p>
    <w:tbl>
      <w:tblPr>
        <w:tblStyle w:val="TableNormal"/>
        <w:tblW w:w="93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3"/>
        <w:gridCol w:w="1558"/>
        <w:gridCol w:w="6218"/>
      </w:tblGrid>
      <w:tr w:rsidR="007E14EF" w14:paraId="43262DC6" w14:textId="77777777">
        <w:trPr>
          <w:trHeight w:val="314"/>
          <w:tblHeader/>
        </w:trPr>
        <w:tc>
          <w:tcPr>
            <w:tcW w:w="1563" w:type="dxa"/>
            <w:vAlign w:val="center"/>
          </w:tcPr>
          <w:p w14:paraId="769E849D" w14:textId="77777777" w:rsidR="007E14EF" w:rsidRDefault="00000000">
            <w:pPr>
              <w:pStyle w:val="afffffffffa"/>
              <w:rPr>
                <w:rFonts w:hint="eastAsia"/>
              </w:rPr>
            </w:pPr>
            <w:r>
              <w:t>工程建设阶段</w:t>
            </w:r>
          </w:p>
        </w:tc>
        <w:tc>
          <w:tcPr>
            <w:tcW w:w="1558" w:type="dxa"/>
            <w:vAlign w:val="center"/>
          </w:tcPr>
          <w:p w14:paraId="3A5268BB" w14:textId="77777777" w:rsidR="007E14EF" w:rsidRDefault="00000000">
            <w:pPr>
              <w:pStyle w:val="afffffffffa"/>
              <w:rPr>
                <w:rFonts w:hint="eastAsia"/>
              </w:rPr>
            </w:pPr>
            <w:r>
              <w:t>模型创建范围</w:t>
            </w:r>
          </w:p>
        </w:tc>
        <w:tc>
          <w:tcPr>
            <w:tcW w:w="6218" w:type="dxa"/>
            <w:vAlign w:val="center"/>
          </w:tcPr>
          <w:p w14:paraId="0688A4C8" w14:textId="77777777" w:rsidR="007E14EF" w:rsidRDefault="00000000">
            <w:pPr>
              <w:pStyle w:val="afffffffffa"/>
              <w:rPr>
                <w:rFonts w:hint="eastAsia"/>
              </w:rPr>
            </w:pPr>
            <w:r>
              <w:t>模型创建内容</w:t>
            </w:r>
          </w:p>
        </w:tc>
      </w:tr>
      <w:tr w:rsidR="007E14EF" w14:paraId="0E1C4468" w14:textId="77777777">
        <w:trPr>
          <w:trHeight w:val="629"/>
        </w:trPr>
        <w:tc>
          <w:tcPr>
            <w:tcW w:w="1563" w:type="dxa"/>
            <w:vMerge w:val="restart"/>
            <w:tcBorders>
              <w:bottom w:val="nil"/>
            </w:tcBorders>
            <w:vAlign w:val="center"/>
          </w:tcPr>
          <w:p w14:paraId="2AB6E9B6" w14:textId="77777777" w:rsidR="007E14EF" w:rsidRDefault="00000000">
            <w:pPr>
              <w:pStyle w:val="afffffffffa"/>
              <w:rPr>
                <w:rFonts w:hint="eastAsia"/>
              </w:rPr>
            </w:pPr>
            <w:r>
              <w:t>可行性研究阶段</w:t>
            </w:r>
          </w:p>
        </w:tc>
        <w:tc>
          <w:tcPr>
            <w:tcW w:w="1558" w:type="dxa"/>
            <w:vAlign w:val="center"/>
          </w:tcPr>
          <w:p w14:paraId="4630AA5B" w14:textId="77777777" w:rsidR="007E14EF" w:rsidRDefault="00000000">
            <w:pPr>
              <w:pStyle w:val="afffffffffa"/>
              <w:rPr>
                <w:rFonts w:hint="eastAsia"/>
              </w:rPr>
            </w:pPr>
            <w:r>
              <w:t>场地</w:t>
            </w:r>
          </w:p>
        </w:tc>
        <w:tc>
          <w:tcPr>
            <w:tcW w:w="6218" w:type="dxa"/>
            <w:vAlign w:val="center"/>
          </w:tcPr>
          <w:p w14:paraId="54044A96" w14:textId="77777777" w:rsidR="007E14EF" w:rsidRDefault="00000000">
            <w:pPr>
              <w:pStyle w:val="afffffffffa"/>
              <w:jc w:val="left"/>
              <w:rPr>
                <w:rFonts w:hint="eastAsia"/>
              </w:rPr>
            </w:pPr>
            <w:r>
              <w:t>影响区范围内的重要建</w:t>
            </w:r>
            <w:r>
              <w:rPr>
                <w:rFonts w:hint="eastAsia"/>
              </w:rPr>
              <w:t>（</w:t>
            </w:r>
            <w:r>
              <w:t>构</w:t>
            </w:r>
            <w:r>
              <w:rPr>
                <w:rFonts w:hint="eastAsia"/>
              </w:rPr>
              <w:t>）</w:t>
            </w:r>
            <w:r>
              <w:t>筑物、市政管线、场地及勘察等模型；</w:t>
            </w:r>
          </w:p>
          <w:p w14:paraId="43AE3B0D" w14:textId="77777777" w:rsidR="007E14EF" w:rsidRDefault="00000000">
            <w:pPr>
              <w:pStyle w:val="afffffffffa"/>
              <w:jc w:val="left"/>
              <w:rPr>
                <w:rFonts w:hint="eastAsia"/>
              </w:rPr>
            </w:pPr>
            <w:r>
              <w:t>配合交通组织和管线搬迁的方案设计模型。</w:t>
            </w:r>
          </w:p>
        </w:tc>
      </w:tr>
      <w:tr w:rsidR="007E14EF" w14:paraId="497E04AC" w14:textId="77777777">
        <w:trPr>
          <w:trHeight w:val="310"/>
        </w:trPr>
        <w:tc>
          <w:tcPr>
            <w:tcW w:w="1563" w:type="dxa"/>
            <w:vMerge/>
            <w:tcBorders>
              <w:top w:val="nil"/>
            </w:tcBorders>
            <w:vAlign w:val="center"/>
          </w:tcPr>
          <w:p w14:paraId="6D7905B9" w14:textId="77777777" w:rsidR="007E14EF" w:rsidRDefault="007E14EF">
            <w:pPr>
              <w:pStyle w:val="afffffffffa"/>
              <w:rPr>
                <w:rFonts w:hint="eastAsia"/>
              </w:rPr>
            </w:pPr>
          </w:p>
        </w:tc>
        <w:tc>
          <w:tcPr>
            <w:tcW w:w="1558" w:type="dxa"/>
            <w:vAlign w:val="center"/>
          </w:tcPr>
          <w:p w14:paraId="56DD7009" w14:textId="77777777" w:rsidR="007E14EF" w:rsidRDefault="00000000">
            <w:pPr>
              <w:pStyle w:val="afffffffffa"/>
              <w:rPr>
                <w:rFonts w:hint="eastAsia"/>
              </w:rPr>
            </w:pPr>
            <w:r>
              <w:t>土建</w:t>
            </w:r>
          </w:p>
        </w:tc>
        <w:tc>
          <w:tcPr>
            <w:tcW w:w="6218" w:type="dxa"/>
            <w:vAlign w:val="center"/>
          </w:tcPr>
          <w:p w14:paraId="081FDD6B" w14:textId="77777777" w:rsidR="007E14EF" w:rsidRDefault="00000000">
            <w:pPr>
              <w:pStyle w:val="afffffffffa"/>
              <w:jc w:val="left"/>
              <w:rPr>
                <w:rFonts w:hint="eastAsia"/>
              </w:rPr>
            </w:pPr>
            <w:r>
              <w:t>车站、区间、车辆基地、控制中心、主变电所等方案设计模型。</w:t>
            </w:r>
          </w:p>
        </w:tc>
      </w:tr>
      <w:tr w:rsidR="007E14EF" w14:paraId="264C628A" w14:textId="77777777">
        <w:trPr>
          <w:trHeight w:val="1258"/>
        </w:trPr>
        <w:tc>
          <w:tcPr>
            <w:tcW w:w="1563" w:type="dxa"/>
            <w:vMerge w:val="restart"/>
            <w:tcBorders>
              <w:bottom w:val="nil"/>
            </w:tcBorders>
            <w:vAlign w:val="center"/>
          </w:tcPr>
          <w:p w14:paraId="02861A2C" w14:textId="77777777" w:rsidR="007E14EF" w:rsidRDefault="00000000">
            <w:pPr>
              <w:pStyle w:val="afffffffffa"/>
              <w:rPr>
                <w:rFonts w:hint="eastAsia"/>
              </w:rPr>
            </w:pPr>
            <w:r>
              <w:t>勘察设计阶段</w:t>
            </w:r>
          </w:p>
        </w:tc>
        <w:tc>
          <w:tcPr>
            <w:tcW w:w="1558" w:type="dxa"/>
            <w:vAlign w:val="center"/>
          </w:tcPr>
          <w:p w14:paraId="6DA6BBBC" w14:textId="77777777" w:rsidR="007E14EF" w:rsidRDefault="00000000">
            <w:pPr>
              <w:pStyle w:val="afffffffffa"/>
              <w:rPr>
                <w:rFonts w:hint="eastAsia"/>
              </w:rPr>
            </w:pPr>
            <w:r>
              <w:t>场地</w:t>
            </w:r>
          </w:p>
        </w:tc>
        <w:tc>
          <w:tcPr>
            <w:tcW w:w="6218" w:type="dxa"/>
            <w:vAlign w:val="center"/>
          </w:tcPr>
          <w:p w14:paraId="307D0C84" w14:textId="77777777" w:rsidR="007E14EF" w:rsidRDefault="00000000">
            <w:pPr>
              <w:pStyle w:val="afffffffffa"/>
              <w:jc w:val="left"/>
              <w:rPr>
                <w:rFonts w:hint="eastAsia"/>
              </w:rPr>
            </w:pPr>
            <w:r>
              <w:t>初步设计阶段提供车站、区间周边现状地上环境建</w:t>
            </w:r>
            <w:r>
              <w:rPr>
                <w:rFonts w:hint="eastAsia"/>
              </w:rPr>
              <w:t>（</w:t>
            </w:r>
            <w:r>
              <w:t>构</w:t>
            </w:r>
            <w:r>
              <w:rPr>
                <w:rFonts w:hint="eastAsia"/>
              </w:rPr>
              <w:t>）</w:t>
            </w:r>
            <w:r>
              <w:t>筑物及地下管线和管线搬迁分步模型；</w:t>
            </w:r>
          </w:p>
          <w:p w14:paraId="4856000A" w14:textId="77777777" w:rsidR="007E14EF" w:rsidRDefault="00000000">
            <w:pPr>
              <w:pStyle w:val="afffffffffa"/>
              <w:jc w:val="left"/>
              <w:rPr>
                <w:rFonts w:hint="eastAsia"/>
              </w:rPr>
            </w:pPr>
            <w:r>
              <w:t>施工图设计阶段提供车站、区间、车辆基地、控制中心、主变电所等周边现状的地上环境建</w:t>
            </w:r>
            <w:r>
              <w:rPr>
                <w:rFonts w:hint="eastAsia"/>
              </w:rPr>
              <w:t>（</w:t>
            </w:r>
            <w:r>
              <w:t>构</w:t>
            </w:r>
            <w:r>
              <w:rPr>
                <w:rFonts w:hint="eastAsia"/>
              </w:rPr>
              <w:t>）</w:t>
            </w:r>
            <w:r>
              <w:t>筑物和地下管线细化模型。</w:t>
            </w:r>
          </w:p>
        </w:tc>
      </w:tr>
      <w:tr w:rsidR="007E14EF" w14:paraId="024ED523" w14:textId="77777777">
        <w:trPr>
          <w:trHeight w:val="619"/>
        </w:trPr>
        <w:tc>
          <w:tcPr>
            <w:tcW w:w="1563" w:type="dxa"/>
            <w:vMerge/>
            <w:tcBorders>
              <w:top w:val="nil"/>
              <w:bottom w:val="nil"/>
            </w:tcBorders>
            <w:vAlign w:val="center"/>
          </w:tcPr>
          <w:p w14:paraId="5B6D18FB" w14:textId="77777777" w:rsidR="007E14EF" w:rsidRDefault="007E14EF">
            <w:pPr>
              <w:pStyle w:val="afffffffffa"/>
              <w:rPr>
                <w:rFonts w:hint="eastAsia"/>
              </w:rPr>
            </w:pPr>
          </w:p>
        </w:tc>
        <w:tc>
          <w:tcPr>
            <w:tcW w:w="1558" w:type="dxa"/>
            <w:vAlign w:val="center"/>
          </w:tcPr>
          <w:p w14:paraId="03642EA7" w14:textId="77777777" w:rsidR="007E14EF" w:rsidRDefault="00000000">
            <w:pPr>
              <w:pStyle w:val="afffffffffa"/>
              <w:rPr>
                <w:rFonts w:hint="eastAsia"/>
              </w:rPr>
            </w:pPr>
            <w:r>
              <w:t>地质</w:t>
            </w:r>
          </w:p>
        </w:tc>
        <w:tc>
          <w:tcPr>
            <w:tcW w:w="6218" w:type="dxa"/>
            <w:vAlign w:val="center"/>
          </w:tcPr>
          <w:p w14:paraId="355E6B80" w14:textId="77777777" w:rsidR="007E14EF" w:rsidRDefault="00000000">
            <w:pPr>
              <w:pStyle w:val="afffffffffa"/>
              <w:jc w:val="left"/>
              <w:rPr>
                <w:rFonts w:hint="eastAsia"/>
              </w:rPr>
            </w:pPr>
            <w:r>
              <w:t>施工图设计阶段提供车站、区间、车辆基地、控制中心、主变电所等周边现状地质模型。</w:t>
            </w:r>
          </w:p>
        </w:tc>
      </w:tr>
      <w:tr w:rsidR="007E14EF" w14:paraId="4BCD7EB7" w14:textId="77777777">
        <w:trPr>
          <w:trHeight w:val="1238"/>
        </w:trPr>
        <w:tc>
          <w:tcPr>
            <w:tcW w:w="1563" w:type="dxa"/>
            <w:vMerge/>
            <w:tcBorders>
              <w:top w:val="nil"/>
              <w:bottom w:val="nil"/>
            </w:tcBorders>
            <w:vAlign w:val="center"/>
          </w:tcPr>
          <w:p w14:paraId="255345B5" w14:textId="77777777" w:rsidR="007E14EF" w:rsidRDefault="007E14EF">
            <w:pPr>
              <w:pStyle w:val="afffffffffa"/>
              <w:rPr>
                <w:rFonts w:hint="eastAsia"/>
              </w:rPr>
            </w:pPr>
          </w:p>
        </w:tc>
        <w:tc>
          <w:tcPr>
            <w:tcW w:w="1558" w:type="dxa"/>
            <w:vAlign w:val="center"/>
          </w:tcPr>
          <w:p w14:paraId="06A5E7C2" w14:textId="77777777" w:rsidR="007E14EF" w:rsidRDefault="00000000">
            <w:pPr>
              <w:pStyle w:val="afffffffffa"/>
              <w:rPr>
                <w:rFonts w:hint="eastAsia"/>
              </w:rPr>
            </w:pPr>
            <w:r>
              <w:t>土建</w:t>
            </w:r>
          </w:p>
        </w:tc>
        <w:tc>
          <w:tcPr>
            <w:tcW w:w="6218" w:type="dxa"/>
            <w:vAlign w:val="center"/>
          </w:tcPr>
          <w:p w14:paraId="25B8AE08" w14:textId="77777777" w:rsidR="007E14EF" w:rsidRDefault="00000000">
            <w:pPr>
              <w:pStyle w:val="afffffffffa"/>
              <w:jc w:val="left"/>
              <w:rPr>
                <w:rFonts w:hint="eastAsia"/>
              </w:rPr>
            </w:pPr>
            <w:r>
              <w:t>初步设计阶段提供车站、区间、车辆基地、控制中心、主变电所等土建模型，车站建筑及主要设备、管理用房布置模型；</w:t>
            </w:r>
          </w:p>
          <w:p w14:paraId="38F9375B" w14:textId="77777777" w:rsidR="007E14EF" w:rsidRDefault="00000000">
            <w:pPr>
              <w:pStyle w:val="afffffffffa"/>
              <w:jc w:val="left"/>
              <w:rPr>
                <w:rFonts w:hint="eastAsia"/>
              </w:rPr>
            </w:pPr>
            <w:r>
              <w:t>施工图设计阶段提供车站、区间、车辆基地、控制中心、主变电所等土建模型。</w:t>
            </w:r>
          </w:p>
        </w:tc>
      </w:tr>
      <w:tr w:rsidR="007E14EF" w14:paraId="0F4EA56C" w14:textId="77777777">
        <w:trPr>
          <w:trHeight w:val="959"/>
        </w:trPr>
        <w:tc>
          <w:tcPr>
            <w:tcW w:w="1563" w:type="dxa"/>
            <w:vMerge/>
            <w:tcBorders>
              <w:top w:val="nil"/>
              <w:bottom w:val="nil"/>
            </w:tcBorders>
            <w:vAlign w:val="center"/>
          </w:tcPr>
          <w:p w14:paraId="25831876" w14:textId="77777777" w:rsidR="007E14EF" w:rsidRDefault="007E14EF">
            <w:pPr>
              <w:pStyle w:val="afffffffffa"/>
              <w:rPr>
                <w:rFonts w:hint="eastAsia"/>
              </w:rPr>
            </w:pPr>
          </w:p>
        </w:tc>
        <w:tc>
          <w:tcPr>
            <w:tcW w:w="1558" w:type="dxa"/>
            <w:vAlign w:val="center"/>
          </w:tcPr>
          <w:p w14:paraId="314E2283" w14:textId="77777777" w:rsidR="007E14EF" w:rsidRDefault="00000000">
            <w:pPr>
              <w:pStyle w:val="afffffffffa"/>
              <w:rPr>
                <w:rFonts w:hint="eastAsia"/>
              </w:rPr>
            </w:pPr>
            <w:r>
              <w:t>设备</w:t>
            </w:r>
          </w:p>
        </w:tc>
        <w:tc>
          <w:tcPr>
            <w:tcW w:w="6218" w:type="dxa"/>
            <w:vAlign w:val="center"/>
          </w:tcPr>
          <w:p w14:paraId="1D8EC58C" w14:textId="77777777" w:rsidR="007E14EF" w:rsidRDefault="00000000">
            <w:pPr>
              <w:pStyle w:val="afffffffffa"/>
              <w:jc w:val="left"/>
              <w:rPr>
                <w:rFonts w:hint="eastAsia"/>
              </w:rPr>
            </w:pPr>
            <w:r>
              <w:t>提供闸机、售票机、屏蔽门、通信、信号等设备模型；</w:t>
            </w:r>
          </w:p>
          <w:p w14:paraId="093D4A0E" w14:textId="77777777" w:rsidR="007E14EF" w:rsidRDefault="00000000">
            <w:pPr>
              <w:pStyle w:val="afffffffffa"/>
              <w:jc w:val="left"/>
              <w:rPr>
                <w:rFonts w:hint="eastAsia"/>
              </w:rPr>
            </w:pPr>
            <w:r>
              <w:t>提供车站设备系统模型、设备用房内设备布置模型、强电电缆及暖通、给排水、电气等各系统专业管线布置模型。</w:t>
            </w:r>
          </w:p>
        </w:tc>
      </w:tr>
      <w:tr w:rsidR="007E14EF" w14:paraId="39261F65" w14:textId="77777777">
        <w:trPr>
          <w:trHeight w:val="310"/>
        </w:trPr>
        <w:tc>
          <w:tcPr>
            <w:tcW w:w="1563" w:type="dxa"/>
            <w:vMerge/>
            <w:tcBorders>
              <w:top w:val="nil"/>
              <w:bottom w:val="single" w:sz="4" w:space="0" w:color="auto"/>
            </w:tcBorders>
            <w:vAlign w:val="center"/>
          </w:tcPr>
          <w:p w14:paraId="572CEBC3" w14:textId="77777777" w:rsidR="007E14EF" w:rsidRDefault="007E14EF">
            <w:pPr>
              <w:pStyle w:val="afffffffffa"/>
              <w:rPr>
                <w:rFonts w:hint="eastAsia"/>
              </w:rPr>
            </w:pPr>
          </w:p>
        </w:tc>
        <w:tc>
          <w:tcPr>
            <w:tcW w:w="1558" w:type="dxa"/>
            <w:vAlign w:val="center"/>
          </w:tcPr>
          <w:p w14:paraId="715D7546" w14:textId="77777777" w:rsidR="007E14EF" w:rsidRDefault="00000000">
            <w:pPr>
              <w:pStyle w:val="afffffffffa"/>
              <w:rPr>
                <w:rFonts w:hint="eastAsia"/>
              </w:rPr>
            </w:pPr>
            <w:r>
              <w:t>装修</w:t>
            </w:r>
          </w:p>
        </w:tc>
        <w:tc>
          <w:tcPr>
            <w:tcW w:w="6218" w:type="dxa"/>
            <w:vAlign w:val="center"/>
          </w:tcPr>
          <w:p w14:paraId="2968EBAD" w14:textId="77777777" w:rsidR="007E14EF" w:rsidRDefault="00000000">
            <w:pPr>
              <w:pStyle w:val="afffffffffa"/>
              <w:jc w:val="left"/>
              <w:rPr>
                <w:rFonts w:hint="eastAsia"/>
              </w:rPr>
            </w:pPr>
            <w:r>
              <w:t>施工图设计阶段提供车站装修模型、车站各系统模型。</w:t>
            </w:r>
          </w:p>
        </w:tc>
      </w:tr>
      <w:tr w:rsidR="007E14EF" w14:paraId="02DC3865" w14:textId="77777777">
        <w:trPr>
          <w:trHeight w:val="619"/>
        </w:trPr>
        <w:tc>
          <w:tcPr>
            <w:tcW w:w="1563" w:type="dxa"/>
            <w:vMerge w:val="restart"/>
            <w:tcBorders>
              <w:top w:val="single" w:sz="4" w:space="0" w:color="auto"/>
              <w:left w:val="single" w:sz="4" w:space="0" w:color="auto"/>
              <w:bottom w:val="single" w:sz="4" w:space="0" w:color="auto"/>
              <w:right w:val="single" w:sz="4" w:space="0" w:color="auto"/>
            </w:tcBorders>
            <w:vAlign w:val="center"/>
          </w:tcPr>
          <w:p w14:paraId="068F2D7A" w14:textId="77777777" w:rsidR="007E14EF" w:rsidRDefault="00000000">
            <w:pPr>
              <w:pStyle w:val="afffffffffa"/>
              <w:rPr>
                <w:rFonts w:hint="eastAsia"/>
              </w:rPr>
            </w:pPr>
            <w:r>
              <w:t>施工阶段</w:t>
            </w:r>
          </w:p>
        </w:tc>
        <w:tc>
          <w:tcPr>
            <w:tcW w:w="1558" w:type="dxa"/>
            <w:tcBorders>
              <w:left w:val="single" w:sz="4" w:space="0" w:color="auto"/>
            </w:tcBorders>
            <w:vAlign w:val="center"/>
          </w:tcPr>
          <w:p w14:paraId="3DD0553F" w14:textId="77777777" w:rsidR="007E14EF" w:rsidRDefault="00000000">
            <w:pPr>
              <w:pStyle w:val="afffffffffa"/>
              <w:rPr>
                <w:rFonts w:hint="eastAsia"/>
              </w:rPr>
            </w:pPr>
            <w:r>
              <w:t>场地</w:t>
            </w:r>
          </w:p>
        </w:tc>
        <w:tc>
          <w:tcPr>
            <w:tcW w:w="6218" w:type="dxa"/>
            <w:vAlign w:val="center"/>
          </w:tcPr>
          <w:p w14:paraId="7C632700" w14:textId="77777777" w:rsidR="007E14EF" w:rsidRDefault="00000000">
            <w:pPr>
              <w:pStyle w:val="afffffffffa"/>
              <w:jc w:val="left"/>
              <w:rPr>
                <w:rFonts w:hint="eastAsia"/>
              </w:rPr>
            </w:pPr>
            <w:r>
              <w:t>提供车站、区间、车辆基地、控制中心、主变电所周边现状的地上环境建</w:t>
            </w:r>
            <w:r>
              <w:rPr>
                <w:rFonts w:hint="eastAsia"/>
              </w:rPr>
              <w:t>（</w:t>
            </w:r>
            <w:r>
              <w:t>构</w:t>
            </w:r>
            <w:r>
              <w:rPr>
                <w:rFonts w:hint="eastAsia"/>
              </w:rPr>
              <w:t>）</w:t>
            </w:r>
            <w:r>
              <w:t>筑物及地下管线细化模型。</w:t>
            </w:r>
          </w:p>
        </w:tc>
      </w:tr>
      <w:tr w:rsidR="007E14EF" w14:paraId="01485999" w14:textId="77777777">
        <w:trPr>
          <w:trHeight w:val="310"/>
        </w:trPr>
        <w:tc>
          <w:tcPr>
            <w:tcW w:w="1563" w:type="dxa"/>
            <w:vMerge/>
            <w:tcBorders>
              <w:top w:val="single" w:sz="4" w:space="0" w:color="auto"/>
              <w:left w:val="single" w:sz="4" w:space="0" w:color="auto"/>
              <w:bottom w:val="single" w:sz="4" w:space="0" w:color="auto"/>
              <w:right w:val="single" w:sz="4" w:space="0" w:color="auto"/>
            </w:tcBorders>
            <w:vAlign w:val="center"/>
          </w:tcPr>
          <w:p w14:paraId="556C24E0" w14:textId="77777777" w:rsidR="007E14EF" w:rsidRDefault="007E14EF">
            <w:pPr>
              <w:pStyle w:val="afffffffffa"/>
              <w:rPr>
                <w:rFonts w:hint="eastAsia"/>
              </w:rPr>
            </w:pPr>
          </w:p>
        </w:tc>
        <w:tc>
          <w:tcPr>
            <w:tcW w:w="1558" w:type="dxa"/>
            <w:tcBorders>
              <w:left w:val="single" w:sz="4" w:space="0" w:color="auto"/>
            </w:tcBorders>
            <w:vAlign w:val="center"/>
          </w:tcPr>
          <w:p w14:paraId="30CF8955" w14:textId="77777777" w:rsidR="007E14EF" w:rsidRDefault="00000000">
            <w:pPr>
              <w:pStyle w:val="afffffffffa"/>
              <w:rPr>
                <w:rFonts w:hint="eastAsia"/>
              </w:rPr>
            </w:pPr>
            <w:r>
              <w:t>地质</w:t>
            </w:r>
          </w:p>
        </w:tc>
        <w:tc>
          <w:tcPr>
            <w:tcW w:w="6218" w:type="dxa"/>
            <w:vAlign w:val="center"/>
          </w:tcPr>
          <w:p w14:paraId="24D45833" w14:textId="77777777" w:rsidR="007E14EF" w:rsidRDefault="00000000">
            <w:pPr>
              <w:pStyle w:val="afffffffffa"/>
              <w:jc w:val="left"/>
              <w:rPr>
                <w:rFonts w:hint="eastAsia"/>
              </w:rPr>
            </w:pPr>
            <w:r>
              <w:t>提供车站、区间、车辆基地、控制中心、主变电所周边现状地质模型。</w:t>
            </w:r>
          </w:p>
        </w:tc>
      </w:tr>
      <w:tr w:rsidR="007E14EF" w14:paraId="2F5181F6" w14:textId="77777777">
        <w:trPr>
          <w:trHeight w:val="299"/>
        </w:trPr>
        <w:tc>
          <w:tcPr>
            <w:tcW w:w="1563" w:type="dxa"/>
            <w:vMerge/>
            <w:tcBorders>
              <w:top w:val="single" w:sz="4" w:space="0" w:color="auto"/>
              <w:left w:val="single" w:sz="4" w:space="0" w:color="auto"/>
              <w:bottom w:val="single" w:sz="4" w:space="0" w:color="auto"/>
              <w:right w:val="single" w:sz="4" w:space="0" w:color="auto"/>
            </w:tcBorders>
            <w:vAlign w:val="center"/>
          </w:tcPr>
          <w:p w14:paraId="4FA1F77B" w14:textId="77777777" w:rsidR="007E14EF" w:rsidRDefault="007E14EF">
            <w:pPr>
              <w:pStyle w:val="afffffffffa"/>
              <w:rPr>
                <w:rFonts w:hint="eastAsia"/>
              </w:rPr>
            </w:pPr>
          </w:p>
        </w:tc>
        <w:tc>
          <w:tcPr>
            <w:tcW w:w="1558" w:type="dxa"/>
            <w:tcBorders>
              <w:left w:val="single" w:sz="4" w:space="0" w:color="auto"/>
            </w:tcBorders>
            <w:vAlign w:val="center"/>
          </w:tcPr>
          <w:p w14:paraId="13A00CAB" w14:textId="77777777" w:rsidR="007E14EF" w:rsidRDefault="00000000">
            <w:pPr>
              <w:pStyle w:val="afffffffffa"/>
              <w:rPr>
                <w:rFonts w:hint="eastAsia"/>
              </w:rPr>
            </w:pPr>
            <w:r>
              <w:t>土建</w:t>
            </w:r>
          </w:p>
        </w:tc>
        <w:tc>
          <w:tcPr>
            <w:tcW w:w="6218" w:type="dxa"/>
            <w:vAlign w:val="center"/>
          </w:tcPr>
          <w:p w14:paraId="7E12B909" w14:textId="77777777" w:rsidR="007E14EF" w:rsidRDefault="00000000">
            <w:pPr>
              <w:pStyle w:val="afffffffffa"/>
              <w:jc w:val="left"/>
              <w:rPr>
                <w:rFonts w:hint="eastAsia"/>
              </w:rPr>
            </w:pPr>
            <w:r>
              <w:t>提供车站、区间、车辆基地、控制中心等土建模型。</w:t>
            </w:r>
          </w:p>
        </w:tc>
      </w:tr>
      <w:tr w:rsidR="007E14EF" w14:paraId="22EFCFF0" w14:textId="77777777">
        <w:trPr>
          <w:trHeight w:val="629"/>
        </w:trPr>
        <w:tc>
          <w:tcPr>
            <w:tcW w:w="1563" w:type="dxa"/>
            <w:vMerge/>
            <w:tcBorders>
              <w:top w:val="single" w:sz="4" w:space="0" w:color="auto"/>
              <w:left w:val="single" w:sz="4" w:space="0" w:color="auto"/>
              <w:bottom w:val="single" w:sz="4" w:space="0" w:color="auto"/>
              <w:right w:val="single" w:sz="4" w:space="0" w:color="auto"/>
            </w:tcBorders>
            <w:vAlign w:val="center"/>
          </w:tcPr>
          <w:p w14:paraId="64F37F39" w14:textId="77777777" w:rsidR="007E14EF" w:rsidRDefault="007E14EF">
            <w:pPr>
              <w:pStyle w:val="afffffffffa"/>
              <w:rPr>
                <w:rFonts w:hint="eastAsia"/>
              </w:rPr>
            </w:pPr>
          </w:p>
        </w:tc>
        <w:tc>
          <w:tcPr>
            <w:tcW w:w="1558" w:type="dxa"/>
            <w:tcBorders>
              <w:left w:val="single" w:sz="4" w:space="0" w:color="auto"/>
            </w:tcBorders>
            <w:vAlign w:val="center"/>
          </w:tcPr>
          <w:p w14:paraId="6C64AB22" w14:textId="77777777" w:rsidR="007E14EF" w:rsidRDefault="00000000">
            <w:pPr>
              <w:pStyle w:val="afffffffffa"/>
              <w:rPr>
                <w:rFonts w:hint="eastAsia"/>
              </w:rPr>
            </w:pPr>
            <w:r>
              <w:t>设备</w:t>
            </w:r>
          </w:p>
        </w:tc>
        <w:tc>
          <w:tcPr>
            <w:tcW w:w="6218" w:type="dxa"/>
            <w:vAlign w:val="center"/>
          </w:tcPr>
          <w:p w14:paraId="6D063A19" w14:textId="77777777" w:rsidR="007E14EF" w:rsidRDefault="00000000">
            <w:pPr>
              <w:pStyle w:val="afffffffffa"/>
              <w:jc w:val="left"/>
              <w:rPr>
                <w:rFonts w:hint="eastAsia"/>
              </w:rPr>
            </w:pPr>
            <w:r>
              <w:t>提供车站设备系统模型、设备用房内设备布置模型、强电电缆及暖通、给排水、电气等各系统专业管线布置模型。</w:t>
            </w:r>
          </w:p>
        </w:tc>
      </w:tr>
      <w:tr w:rsidR="007E14EF" w14:paraId="54EFB5DB" w14:textId="77777777">
        <w:trPr>
          <w:trHeight w:val="315"/>
        </w:trPr>
        <w:tc>
          <w:tcPr>
            <w:tcW w:w="1563" w:type="dxa"/>
            <w:vMerge/>
            <w:tcBorders>
              <w:top w:val="single" w:sz="4" w:space="0" w:color="auto"/>
              <w:left w:val="single" w:sz="4" w:space="0" w:color="auto"/>
              <w:bottom w:val="single" w:sz="4" w:space="0" w:color="auto"/>
              <w:right w:val="single" w:sz="4" w:space="0" w:color="auto"/>
            </w:tcBorders>
            <w:vAlign w:val="center"/>
          </w:tcPr>
          <w:p w14:paraId="6508F198" w14:textId="77777777" w:rsidR="007E14EF" w:rsidRDefault="007E14EF">
            <w:pPr>
              <w:pStyle w:val="afffffffffa"/>
              <w:rPr>
                <w:rFonts w:hint="eastAsia"/>
              </w:rPr>
            </w:pPr>
          </w:p>
        </w:tc>
        <w:tc>
          <w:tcPr>
            <w:tcW w:w="1558" w:type="dxa"/>
            <w:tcBorders>
              <w:left w:val="single" w:sz="4" w:space="0" w:color="auto"/>
            </w:tcBorders>
            <w:vAlign w:val="center"/>
          </w:tcPr>
          <w:p w14:paraId="23293208" w14:textId="77777777" w:rsidR="007E14EF" w:rsidRDefault="00000000">
            <w:pPr>
              <w:pStyle w:val="afffffffffa"/>
              <w:rPr>
                <w:rFonts w:hint="eastAsia"/>
              </w:rPr>
            </w:pPr>
            <w:r>
              <w:t>装修</w:t>
            </w:r>
          </w:p>
        </w:tc>
        <w:tc>
          <w:tcPr>
            <w:tcW w:w="6218" w:type="dxa"/>
            <w:vAlign w:val="center"/>
          </w:tcPr>
          <w:p w14:paraId="7E712043" w14:textId="77777777" w:rsidR="007E14EF" w:rsidRDefault="00000000">
            <w:pPr>
              <w:pStyle w:val="afffffffffa"/>
              <w:jc w:val="both"/>
              <w:rPr>
                <w:rFonts w:hint="eastAsia"/>
              </w:rPr>
            </w:pPr>
            <w:r>
              <w:t>提供车站装修模型、车站各系统模型，包括装修、导向、广告、自动终端等。</w:t>
            </w:r>
          </w:p>
        </w:tc>
      </w:tr>
      <w:tr w:rsidR="007E14EF" w14:paraId="73F42060" w14:textId="77777777">
        <w:trPr>
          <w:trHeight w:val="316"/>
        </w:trPr>
        <w:tc>
          <w:tcPr>
            <w:tcW w:w="1563" w:type="dxa"/>
            <w:vMerge w:val="restart"/>
            <w:tcBorders>
              <w:top w:val="single" w:sz="4" w:space="0" w:color="auto"/>
              <w:left w:val="single" w:sz="4" w:space="0" w:color="auto"/>
              <w:bottom w:val="single" w:sz="4" w:space="0" w:color="auto"/>
              <w:right w:val="single" w:sz="4" w:space="0" w:color="auto"/>
            </w:tcBorders>
            <w:vAlign w:val="center"/>
          </w:tcPr>
          <w:p w14:paraId="0B2074CB" w14:textId="77777777" w:rsidR="007E14EF" w:rsidRDefault="00000000">
            <w:pPr>
              <w:pStyle w:val="afffffffffa"/>
              <w:rPr>
                <w:rFonts w:hint="eastAsia"/>
              </w:rPr>
            </w:pPr>
            <w:r>
              <w:rPr>
                <w:rFonts w:hint="eastAsia"/>
              </w:rPr>
              <w:t>运</w:t>
            </w:r>
            <w:proofErr w:type="gramStart"/>
            <w:r>
              <w:rPr>
                <w:rFonts w:hint="eastAsia"/>
              </w:rPr>
              <w:t>维阶段</w:t>
            </w:r>
            <w:proofErr w:type="gramEnd"/>
          </w:p>
        </w:tc>
        <w:tc>
          <w:tcPr>
            <w:tcW w:w="1558" w:type="dxa"/>
            <w:tcBorders>
              <w:left w:val="single" w:sz="4" w:space="0" w:color="auto"/>
            </w:tcBorders>
            <w:vAlign w:val="center"/>
          </w:tcPr>
          <w:p w14:paraId="772D483D" w14:textId="77777777" w:rsidR="007E14EF" w:rsidRDefault="00000000">
            <w:pPr>
              <w:pStyle w:val="afffffffffa"/>
              <w:rPr>
                <w:rFonts w:hint="eastAsia"/>
              </w:rPr>
            </w:pPr>
            <w:r>
              <w:rPr>
                <w:rFonts w:hint="eastAsia"/>
              </w:rPr>
              <w:t>运维初期模型</w:t>
            </w:r>
          </w:p>
        </w:tc>
        <w:tc>
          <w:tcPr>
            <w:tcW w:w="6218" w:type="dxa"/>
            <w:vAlign w:val="center"/>
          </w:tcPr>
          <w:p w14:paraId="1F394AB7" w14:textId="77777777" w:rsidR="007E14EF" w:rsidRDefault="00000000">
            <w:pPr>
              <w:pStyle w:val="afffffffffa"/>
              <w:jc w:val="left"/>
              <w:rPr>
                <w:rFonts w:hint="eastAsia"/>
              </w:rPr>
            </w:pPr>
            <w:r>
              <w:rPr>
                <w:rFonts w:hint="eastAsia"/>
              </w:rPr>
              <w:t>物体的实际外形以及详细的工程资料编码、设备编号、资产编码等信息。</w:t>
            </w:r>
          </w:p>
        </w:tc>
      </w:tr>
      <w:tr w:rsidR="007E14EF" w14:paraId="2B8BEA67" w14:textId="77777777">
        <w:trPr>
          <w:trHeight w:val="315"/>
        </w:trPr>
        <w:tc>
          <w:tcPr>
            <w:tcW w:w="1563" w:type="dxa"/>
            <w:vMerge/>
            <w:tcBorders>
              <w:top w:val="single" w:sz="4" w:space="0" w:color="auto"/>
              <w:left w:val="single" w:sz="4" w:space="0" w:color="auto"/>
              <w:bottom w:val="single" w:sz="4" w:space="0" w:color="auto"/>
              <w:right w:val="single" w:sz="4" w:space="0" w:color="auto"/>
            </w:tcBorders>
            <w:vAlign w:val="center"/>
          </w:tcPr>
          <w:p w14:paraId="778AF12B" w14:textId="77777777" w:rsidR="007E14EF" w:rsidRDefault="007E14EF">
            <w:pPr>
              <w:pStyle w:val="afffffffffa"/>
              <w:rPr>
                <w:rFonts w:hint="eastAsia"/>
              </w:rPr>
            </w:pPr>
          </w:p>
        </w:tc>
        <w:tc>
          <w:tcPr>
            <w:tcW w:w="1558" w:type="dxa"/>
            <w:tcBorders>
              <w:left w:val="single" w:sz="4" w:space="0" w:color="auto"/>
            </w:tcBorders>
            <w:vAlign w:val="center"/>
          </w:tcPr>
          <w:p w14:paraId="2852E6D9" w14:textId="77777777" w:rsidR="007E14EF" w:rsidRDefault="00000000">
            <w:pPr>
              <w:pStyle w:val="afffffffffa"/>
              <w:rPr>
                <w:rFonts w:hint="eastAsia"/>
              </w:rPr>
            </w:pPr>
            <w:r>
              <w:rPr>
                <w:rFonts w:hint="eastAsia"/>
              </w:rPr>
              <w:t>运维交付后模型</w:t>
            </w:r>
          </w:p>
        </w:tc>
        <w:tc>
          <w:tcPr>
            <w:tcW w:w="6218" w:type="dxa"/>
            <w:vAlign w:val="center"/>
          </w:tcPr>
          <w:p w14:paraId="0F6EDFC9" w14:textId="77777777" w:rsidR="007E14EF" w:rsidRDefault="00000000">
            <w:pPr>
              <w:pStyle w:val="afffffffffa"/>
              <w:jc w:val="left"/>
              <w:rPr>
                <w:rFonts w:hint="eastAsia"/>
              </w:rPr>
            </w:pPr>
            <w:r>
              <w:rPr>
                <w:rFonts w:hint="eastAsia"/>
              </w:rPr>
              <w:t>物体的实际外形以及详细的工程资料编码、设备编号、资产编码等信息，并结合运</w:t>
            </w:r>
            <w:proofErr w:type="gramStart"/>
            <w:r>
              <w:rPr>
                <w:rFonts w:hint="eastAsia"/>
              </w:rPr>
              <w:t>维管理</w:t>
            </w:r>
            <w:proofErr w:type="gramEnd"/>
            <w:r>
              <w:rPr>
                <w:rFonts w:hint="eastAsia"/>
              </w:rPr>
              <w:t>过程中空间、资产、工程对象的变化，与市政轨道建设实体保持一致。</w:t>
            </w:r>
          </w:p>
        </w:tc>
      </w:tr>
    </w:tbl>
    <w:p w14:paraId="31AC36BA" w14:textId="77777777" w:rsidR="007E14EF" w:rsidRDefault="007E14EF">
      <w:pPr>
        <w:pStyle w:val="afffffffff2"/>
        <w:numPr>
          <w:ilvl w:val="3"/>
          <w:numId w:val="0"/>
        </w:numPr>
      </w:pPr>
    </w:p>
    <w:p w14:paraId="36BC5816" w14:textId="77777777" w:rsidR="007E14EF" w:rsidRDefault="00000000">
      <w:pPr>
        <w:pStyle w:val="afffffffff2"/>
      </w:pPr>
      <w:r>
        <w:t>模型的构建应基于项目的实际规划范围，并且应包括</w:t>
      </w:r>
      <w:r>
        <w:rPr>
          <w:rFonts w:hint="eastAsia"/>
        </w:rPr>
        <w:t>市政轨道建设工程</w:t>
      </w:r>
      <w:r>
        <w:t>的保护区。该保护区的规划应依照GB/T 38707标准所定义的范围进行。</w:t>
      </w:r>
    </w:p>
    <w:p w14:paraId="728C07A6" w14:textId="77777777" w:rsidR="007E14EF" w:rsidRDefault="00000000">
      <w:pPr>
        <w:pStyle w:val="afffffffff2"/>
      </w:pPr>
      <w:r>
        <w:t>地质地层模型应根据不同的实施阶段来创建，并且在必要时，可以在单一阶段内进一步细分为多个实施期。</w:t>
      </w:r>
    </w:p>
    <w:p w14:paraId="010E6C56" w14:textId="77777777" w:rsidR="007E14EF" w:rsidRDefault="00000000">
      <w:pPr>
        <w:pStyle w:val="afffffffff2"/>
      </w:pPr>
      <w:r>
        <w:t>运维模型宜根据GB/T 51212、GB/T 51269和任务的需要创建。</w:t>
      </w:r>
    </w:p>
    <w:p w14:paraId="215ECAA1" w14:textId="77777777" w:rsidR="007E14EF" w:rsidRDefault="00000000">
      <w:pPr>
        <w:pStyle w:val="afffffffff2"/>
      </w:pPr>
      <w:r>
        <w:t>当</w:t>
      </w:r>
      <w:r>
        <w:rPr>
          <w:rFonts w:hint="eastAsia"/>
        </w:rPr>
        <w:t>市政轨道建设工程</w:t>
      </w:r>
      <w:r>
        <w:t>发生装修、改扩建时，宜重新创建或修改运维模型。</w:t>
      </w:r>
    </w:p>
    <w:p w14:paraId="4C903C7C" w14:textId="77777777" w:rsidR="007E14EF" w:rsidRDefault="00000000">
      <w:pPr>
        <w:pStyle w:val="affd"/>
        <w:spacing w:before="120" w:after="120"/>
      </w:pPr>
      <w:bookmarkStart w:id="67" w:name="bookmark1"/>
      <w:bookmarkEnd w:id="67"/>
      <w:r>
        <w:rPr>
          <w:rFonts w:hint="eastAsia"/>
        </w:rPr>
        <w:t>模型表达</w:t>
      </w:r>
    </w:p>
    <w:p w14:paraId="546D36A7" w14:textId="77777777" w:rsidR="007E14EF" w:rsidRDefault="00000000">
      <w:pPr>
        <w:pStyle w:val="afffffffff2"/>
      </w:pPr>
      <w:r>
        <w:t>地上环境建筑物及构筑物的模型色彩应贴近实际物体的外观效果。</w:t>
      </w:r>
    </w:p>
    <w:p w14:paraId="7CD67F7A" w14:textId="77777777" w:rsidR="007E14EF" w:rsidRDefault="00000000">
      <w:pPr>
        <w:pStyle w:val="afffffffff2"/>
      </w:pPr>
      <w:r>
        <w:t>地质模型的色彩应反映地质层次、岩土特性以及地下水的类型。</w:t>
      </w:r>
    </w:p>
    <w:p w14:paraId="4BE57137" w14:textId="77777777" w:rsidR="007E14EF" w:rsidRDefault="00000000">
      <w:pPr>
        <w:pStyle w:val="afffffffff2"/>
      </w:pPr>
      <w:r>
        <w:t>市政管线模型的色彩应能够区分不同的管道系统。</w:t>
      </w:r>
    </w:p>
    <w:p w14:paraId="3C353B99" w14:textId="77777777" w:rsidR="007E14EF" w:rsidRDefault="00000000">
      <w:pPr>
        <w:pStyle w:val="afffffffff2"/>
      </w:pPr>
      <w:r>
        <w:t>各专业模型的色彩应满足模型展示的美观性和直观性要求，并能够区分不同的专业和系统。</w:t>
      </w:r>
    </w:p>
    <w:p w14:paraId="613C36A5" w14:textId="77777777" w:rsidR="007E14EF" w:rsidRDefault="00000000">
      <w:pPr>
        <w:pStyle w:val="affd"/>
        <w:spacing w:before="120" w:after="120"/>
      </w:pPr>
      <w:r>
        <w:rPr>
          <w:rFonts w:hint="eastAsia"/>
        </w:rPr>
        <w:t>模型管理</w:t>
      </w:r>
    </w:p>
    <w:p w14:paraId="5E093E84" w14:textId="77777777" w:rsidR="007E14EF" w:rsidRDefault="00000000">
      <w:pPr>
        <w:pStyle w:val="afffffffff2"/>
      </w:pPr>
      <w:r>
        <w:t>模型在整个工程周期内</w:t>
      </w:r>
      <w:r>
        <w:rPr>
          <w:rFonts w:hint="eastAsia"/>
        </w:rPr>
        <w:t>应</w:t>
      </w:r>
      <w:r>
        <w:t>保持最新状态，反映实际工程进展</w:t>
      </w:r>
      <w:r>
        <w:rPr>
          <w:rFonts w:hint="eastAsia"/>
        </w:rPr>
        <w:t>，</w:t>
      </w:r>
      <w:r>
        <w:t>保证模型数据的准确性和一致性</w:t>
      </w:r>
      <w:r>
        <w:rPr>
          <w:rFonts w:hint="eastAsia"/>
        </w:rPr>
        <w:t>。</w:t>
      </w:r>
    </w:p>
    <w:p w14:paraId="23B04158" w14:textId="77777777" w:rsidR="007E14EF" w:rsidRDefault="00000000">
      <w:pPr>
        <w:pStyle w:val="afffffffff2"/>
      </w:pPr>
      <w:r>
        <w:rPr>
          <w:rFonts w:hint="eastAsia"/>
        </w:rPr>
        <w:t>模型应</w:t>
      </w:r>
      <w:r>
        <w:t>根据项目阶段和工程进度设定模型更新频率。关键节点（如设计变更、施工完成等）后应立即进行模型更新。</w:t>
      </w:r>
    </w:p>
    <w:p w14:paraId="3BC79C52" w14:textId="77777777" w:rsidR="007E14EF" w:rsidRDefault="00000000">
      <w:pPr>
        <w:pStyle w:val="afffffffff2"/>
      </w:pPr>
      <w:r>
        <w:rPr>
          <w:rFonts w:hint="eastAsia"/>
        </w:rPr>
        <w:t>模型</w:t>
      </w:r>
      <w:proofErr w:type="gramStart"/>
      <w:r>
        <w:rPr>
          <w:rFonts w:hint="eastAsia"/>
        </w:rPr>
        <w:t>宜</w:t>
      </w:r>
      <w:r>
        <w:t>实施</w:t>
      </w:r>
      <w:proofErr w:type="gramEnd"/>
      <w:r>
        <w:t>严格的模型版本控制，确保所有团队成员使用最新版本的模型。每次更新后，旧版本的模型应妥善存档。</w:t>
      </w:r>
    </w:p>
    <w:p w14:paraId="73C4B6F9" w14:textId="77777777" w:rsidR="007E14EF" w:rsidRDefault="00000000">
      <w:pPr>
        <w:pStyle w:val="afffffffff2"/>
      </w:pPr>
      <w:r>
        <w:t>建立完善的变更管理流程，任何对模型的修改都应经过审批，并记录变更的原因、内容及影响。</w:t>
      </w:r>
    </w:p>
    <w:p w14:paraId="5CAC6FB5" w14:textId="77777777" w:rsidR="007E14EF" w:rsidRDefault="00000000">
      <w:pPr>
        <w:pStyle w:val="afffffffff2"/>
      </w:pPr>
      <w:r>
        <w:t>定期对模型进行审查和测试，验证其准确性和完整性。利用自动化工具进行冲突检测和错误检查。</w:t>
      </w:r>
    </w:p>
    <w:p w14:paraId="5E465954" w14:textId="77777777" w:rsidR="007E14EF" w:rsidRDefault="00000000">
      <w:pPr>
        <w:pStyle w:val="afffffffff2"/>
      </w:pPr>
      <w:r>
        <w:t>模型维护过程中的信息</w:t>
      </w:r>
      <w:r>
        <w:rPr>
          <w:rFonts w:hint="eastAsia"/>
        </w:rPr>
        <w:t>应</w:t>
      </w:r>
      <w:r>
        <w:t>及时共享给所有相关方。通过定期会议和报告，保持沟通的透明度。</w:t>
      </w:r>
    </w:p>
    <w:p w14:paraId="4BDDDEE8" w14:textId="77777777" w:rsidR="007E14EF" w:rsidRDefault="00000000">
      <w:pPr>
        <w:pStyle w:val="afffffffff2"/>
      </w:pPr>
      <w:r>
        <w:t>详细记录模型维护的所有活动，包括更新日志、变更记录和审查报告。这些文档应易于访问和理解。</w:t>
      </w:r>
    </w:p>
    <w:p w14:paraId="19BD39A2" w14:textId="77777777" w:rsidR="007E14EF" w:rsidRDefault="00000000">
      <w:pPr>
        <w:pStyle w:val="affc"/>
        <w:spacing w:before="240" w:after="240"/>
      </w:pPr>
      <w:bookmarkStart w:id="68" w:name="_Toc3482"/>
      <w:r>
        <w:rPr>
          <w:rFonts w:hint="eastAsia"/>
        </w:rPr>
        <w:t>可行性研究阶段BIM应用</w:t>
      </w:r>
      <w:bookmarkEnd w:id="68"/>
    </w:p>
    <w:p w14:paraId="0B58BD0B" w14:textId="77777777" w:rsidR="007E14EF" w:rsidRDefault="00000000">
      <w:pPr>
        <w:pStyle w:val="afffffffff"/>
      </w:pPr>
      <w:r>
        <w:rPr>
          <w:rFonts w:hint="eastAsia"/>
        </w:rPr>
        <w:t>可行性研究阶段宜应用BIM对设计运营功能、工程规模、工程投资等进行分析，验证工程项目可行性、落实外部条件、稳定线路站位、优化设计方案，保证设计方案的合理性、适用性和经济性。</w:t>
      </w:r>
    </w:p>
    <w:p w14:paraId="66590385" w14:textId="77777777" w:rsidR="007E14EF" w:rsidRDefault="00000000">
      <w:pPr>
        <w:pStyle w:val="afffffffff"/>
      </w:pPr>
      <w:r>
        <w:rPr>
          <w:rFonts w:hint="eastAsia"/>
        </w:rPr>
        <w:t>创建包含场地、地质、线路、车站建筑等专业的方案设计模型，并采集未建模专业的工程相关信息。</w:t>
      </w:r>
    </w:p>
    <w:p w14:paraId="7FE8EBD1" w14:textId="77777777" w:rsidR="007E14EF" w:rsidRDefault="00000000">
      <w:pPr>
        <w:pStyle w:val="afffffffff"/>
      </w:pPr>
      <w:r>
        <w:rPr>
          <w:rFonts w:hint="eastAsia"/>
        </w:rPr>
        <w:t>模型细度应达到可行性研究深度，利用GIS、大数据、</w:t>
      </w:r>
      <w:proofErr w:type="gramStart"/>
      <w:r>
        <w:rPr>
          <w:rFonts w:hint="eastAsia"/>
        </w:rPr>
        <w:t>云计算</w:t>
      </w:r>
      <w:proofErr w:type="gramEnd"/>
      <w:r>
        <w:rPr>
          <w:rFonts w:hint="eastAsia"/>
        </w:rPr>
        <w:t>等技术对设计方案进行规划符合性分析、服务人口分析、景观效果分析、噪音影响分析、征地拆迁分析及地质适宜性分析等，选择最优设计方案，并以设计方案为依据进行相关区域的规划控制管理。</w:t>
      </w:r>
    </w:p>
    <w:p w14:paraId="25AB9D59" w14:textId="77777777" w:rsidR="007E14EF" w:rsidRDefault="00000000">
      <w:pPr>
        <w:pStyle w:val="afffffffff"/>
      </w:pPr>
      <w:r>
        <w:rPr>
          <w:rFonts w:hint="eastAsia"/>
        </w:rPr>
        <w:t>成果文件应包括方</w:t>
      </w:r>
      <w:r>
        <w:t>案设计模型，BIM应用产生的征地拆迁分析报告、景观效果模拟视频、地质适用性分析报告等</w:t>
      </w:r>
      <w:r>
        <w:rPr>
          <w:rFonts w:hint="eastAsia"/>
        </w:rPr>
        <w:t>。</w:t>
      </w:r>
    </w:p>
    <w:p w14:paraId="43C032E1" w14:textId="77777777" w:rsidR="007E14EF" w:rsidRDefault="00000000">
      <w:pPr>
        <w:pStyle w:val="afffffffff"/>
      </w:pPr>
      <w:r>
        <w:rPr>
          <w:rFonts w:hint="eastAsia"/>
        </w:rPr>
        <w:t>规划符合性分析应基于BIM模型及线网规划，综合考虑运营效益、工程实施安全原则以及城市环境、风景名胜、文物保护等因素，生成规划符合性分析报告。</w:t>
      </w:r>
    </w:p>
    <w:p w14:paraId="3F6CA985" w14:textId="77777777" w:rsidR="007E14EF" w:rsidRDefault="00000000">
      <w:pPr>
        <w:pStyle w:val="afffffffff"/>
      </w:pPr>
      <w:r>
        <w:rPr>
          <w:rFonts w:hint="eastAsia"/>
        </w:rPr>
        <w:t>征地拆迁分析应基于BIM</w:t>
      </w:r>
      <w:proofErr w:type="gramStart"/>
      <w:r>
        <w:rPr>
          <w:rFonts w:hint="eastAsia"/>
        </w:rPr>
        <w:t>模型分析征拆指标</w:t>
      </w:r>
      <w:proofErr w:type="gramEnd"/>
      <w:r>
        <w:rPr>
          <w:rFonts w:hint="eastAsia"/>
        </w:rPr>
        <w:t>，为征地拆迁管理提供技术支撑，减少房屋和管线拆迁，保护文物和重要建（构）筑物，生成征地拆迁分析报告。</w:t>
      </w:r>
    </w:p>
    <w:p w14:paraId="46B02D9B" w14:textId="77777777" w:rsidR="007E14EF" w:rsidRDefault="00000000">
      <w:pPr>
        <w:pStyle w:val="afffffffff"/>
      </w:pPr>
      <w:r>
        <w:rPr>
          <w:rFonts w:hint="eastAsia"/>
        </w:rPr>
        <w:t>线路方案比选及线路站位合理性分析应在符合性规划成果的基础上，结合城市交通枢纽、中心区和居民稠密区的分布要求，对线路站位规划进行深入分析，生成线路方案比选及线路站位合理性分析报告。</w:t>
      </w:r>
    </w:p>
    <w:p w14:paraId="6FD2686D" w14:textId="77777777" w:rsidR="007E14EF" w:rsidRDefault="00000000">
      <w:pPr>
        <w:pStyle w:val="afffffffff"/>
      </w:pPr>
      <w:r>
        <w:rPr>
          <w:rFonts w:hint="eastAsia"/>
        </w:rPr>
        <w:t>地质适宜性分析应基于BIM模型分析地质数据，模拟地质概况，规避不良工程地质、水文地质地段，生成地质适宜性分析报告。</w:t>
      </w:r>
    </w:p>
    <w:p w14:paraId="75FD049F" w14:textId="77777777" w:rsidR="007E14EF" w:rsidRDefault="00000000">
      <w:pPr>
        <w:pStyle w:val="afffffffff"/>
      </w:pPr>
      <w:r>
        <w:rPr>
          <w:rFonts w:hint="eastAsia"/>
        </w:rPr>
        <w:t>景观效果分析应基于BIM模型展示市政轨道线路与周边环境的关系，分析不同敷设方式下车站区间及附属建筑对城市环境景观的影响，生成景观效果分析报告。</w:t>
      </w:r>
    </w:p>
    <w:p w14:paraId="06A73EAD" w14:textId="77777777" w:rsidR="007E14EF" w:rsidRDefault="00000000">
      <w:pPr>
        <w:pStyle w:val="afffffffff"/>
      </w:pPr>
      <w:r>
        <w:rPr>
          <w:rFonts w:hint="eastAsia"/>
        </w:rPr>
        <w:lastRenderedPageBreak/>
        <w:t>环境影响分析应基于BIM模型分析三维日照、自然采光与辐射噪声等环境因素，确定环境影响因素，确保满足城市与区域环境保护相关规定，生成环境影响分析报告。</w:t>
      </w:r>
    </w:p>
    <w:p w14:paraId="591C3083" w14:textId="77777777" w:rsidR="007E14EF" w:rsidRDefault="00000000">
      <w:pPr>
        <w:pStyle w:val="afffffffff"/>
      </w:pPr>
      <w:r>
        <w:rPr>
          <w:rFonts w:hint="eastAsia"/>
        </w:rPr>
        <w:t>投资估算分析应利用BIM</w:t>
      </w:r>
      <w:proofErr w:type="gramStart"/>
      <w:r>
        <w:rPr>
          <w:rFonts w:hint="eastAsia"/>
        </w:rPr>
        <w:t>算量功能</w:t>
      </w:r>
      <w:proofErr w:type="gramEnd"/>
      <w:r>
        <w:rPr>
          <w:rFonts w:hint="eastAsia"/>
        </w:rPr>
        <w:t>对方案进行造价分析，生成投资估算分析报告。</w:t>
      </w:r>
    </w:p>
    <w:p w14:paraId="297DFE3D" w14:textId="77777777" w:rsidR="007E14EF" w:rsidRDefault="00000000">
      <w:pPr>
        <w:pStyle w:val="affc"/>
        <w:spacing w:before="240" w:after="240"/>
      </w:pPr>
      <w:bookmarkStart w:id="69" w:name="_Toc30765"/>
      <w:r>
        <w:rPr>
          <w:rFonts w:hint="eastAsia"/>
        </w:rPr>
        <w:t>勘察设计阶段BIM应用</w:t>
      </w:r>
      <w:bookmarkEnd w:id="69"/>
    </w:p>
    <w:p w14:paraId="618F2C2C" w14:textId="77777777" w:rsidR="007E14EF" w:rsidRDefault="00000000">
      <w:pPr>
        <w:pStyle w:val="affd"/>
        <w:spacing w:before="120" w:after="120"/>
      </w:pPr>
      <w:r>
        <w:rPr>
          <w:rFonts w:hint="eastAsia"/>
        </w:rPr>
        <w:t>初步设计阶段BIM应用</w:t>
      </w:r>
    </w:p>
    <w:p w14:paraId="4C9E6ECC" w14:textId="77777777" w:rsidR="007E14EF" w:rsidRDefault="00000000">
      <w:pPr>
        <w:pStyle w:val="afffffffff2"/>
      </w:pPr>
      <w:r>
        <w:rPr>
          <w:rFonts w:hint="eastAsia"/>
        </w:rPr>
        <w:t>初步设计阶段宜利</w:t>
      </w:r>
      <w:r>
        <w:t>用BIM对</w:t>
      </w:r>
      <w:r>
        <w:rPr>
          <w:rFonts w:hint="eastAsia"/>
        </w:rPr>
        <w:t>市政轨道建设工程</w:t>
      </w:r>
      <w:r>
        <w:t>设计方案或重大技术问题的解决方案进行综合分析，协调设计接口、稳定主要外部条件，论证技术上的适用性、可靠性和经济上的合理性。</w:t>
      </w:r>
    </w:p>
    <w:p w14:paraId="750D67A4" w14:textId="77777777" w:rsidR="007E14EF" w:rsidRDefault="00000000">
      <w:pPr>
        <w:pStyle w:val="afffffffff2"/>
      </w:pPr>
      <w:r>
        <w:rPr>
          <w:rFonts w:hint="eastAsia"/>
        </w:rPr>
        <w:t>初步设计阶段宜利</w:t>
      </w:r>
      <w:r>
        <w:t>用</w:t>
      </w:r>
      <w:r>
        <w:rPr>
          <w:rFonts w:hint="eastAsia"/>
        </w:rPr>
        <w:t>市政轨道建设工程</w:t>
      </w:r>
      <w:r>
        <w:t>初步设计模型对建筑设计方案、结构施工方案、专项风险工程、交通影响范围和疏解方案、管线影响</w:t>
      </w:r>
      <w:proofErr w:type="gramStart"/>
      <w:r>
        <w:t>范围和迁改</w:t>
      </w:r>
      <w:proofErr w:type="gramEnd"/>
      <w:r>
        <w:t>方案进行可视化沟通、交流、讨论和决策。</w:t>
      </w:r>
    </w:p>
    <w:p w14:paraId="1E4DEF1F" w14:textId="77777777" w:rsidR="007E14EF" w:rsidRDefault="00000000">
      <w:pPr>
        <w:pStyle w:val="afffffffff2"/>
      </w:pPr>
      <w:r>
        <w:t>控制因素分析</w:t>
      </w:r>
      <w:r>
        <w:rPr>
          <w:rFonts w:hint="eastAsia"/>
        </w:rPr>
        <w:t>宜</w:t>
      </w:r>
      <w:r>
        <w:t>基于BIM模型，结合地质勘察结果，对车站站位、区间与地质及周边环境的关系进行综合分析。分析</w:t>
      </w:r>
      <w:r>
        <w:rPr>
          <w:rFonts w:hint="eastAsia"/>
        </w:rPr>
        <w:t>应</w:t>
      </w:r>
      <w:r>
        <w:t>符合城市规划、城市综合交通规划、环境保护和城市景观的要求，最终输出控制因素分析报告及模拟视频文件</w:t>
      </w:r>
      <w:r>
        <w:rPr>
          <w:rFonts w:hint="eastAsia"/>
        </w:rPr>
        <w:t>。</w:t>
      </w:r>
    </w:p>
    <w:p w14:paraId="2EDB4B82" w14:textId="77777777" w:rsidR="007E14EF" w:rsidRDefault="00000000">
      <w:pPr>
        <w:pStyle w:val="afffffffff2"/>
      </w:pPr>
      <w:r>
        <w:t>换乘方案</w:t>
      </w:r>
      <w:r>
        <w:rPr>
          <w:rFonts w:hint="eastAsia"/>
        </w:rPr>
        <w:t>分析</w:t>
      </w:r>
      <w:r>
        <w:t>应利用BIM模型模拟</w:t>
      </w:r>
      <w:proofErr w:type="gramStart"/>
      <w:r>
        <w:t>超高峰设计</w:t>
      </w:r>
      <w:proofErr w:type="gramEnd"/>
      <w:r>
        <w:t>客流量，并根据规划线网的走向及线路敷设方式展示换乘方案。通过模拟评估，形成换乘方案模拟比选报告及模拟视频文件</w:t>
      </w:r>
      <w:r>
        <w:rPr>
          <w:rFonts w:hint="eastAsia"/>
        </w:rPr>
        <w:t>。</w:t>
      </w:r>
    </w:p>
    <w:p w14:paraId="2DEC8C80" w14:textId="77777777" w:rsidR="007E14EF" w:rsidRDefault="00000000">
      <w:pPr>
        <w:pStyle w:val="afffffffff2"/>
      </w:pPr>
      <w:r>
        <w:rPr>
          <w:rFonts w:hint="eastAsia"/>
        </w:rPr>
        <w:t>设计方案</w:t>
      </w:r>
      <w:r>
        <w:t>应基于BIM模型制定不同线路位置、车站类型</w:t>
      </w:r>
      <w:r>
        <w:rPr>
          <w:rFonts w:hint="eastAsia"/>
        </w:rPr>
        <w:t>，</w:t>
      </w:r>
      <w:r>
        <w:t>根据线路特征、运营要求、周边环境以及车站与区间采用的施工方法等条件，进行设计方案的比选，形成相应的设计方案比选报告</w:t>
      </w:r>
      <w:r>
        <w:rPr>
          <w:rFonts w:hint="eastAsia"/>
        </w:rPr>
        <w:t>。</w:t>
      </w:r>
    </w:p>
    <w:p w14:paraId="66D6CEE8" w14:textId="77777777" w:rsidR="007E14EF" w:rsidRDefault="00000000">
      <w:pPr>
        <w:pStyle w:val="afffffffff2"/>
      </w:pPr>
      <w:r>
        <w:t>限界碰撞检查应根据地铁设计规范要求，基于BIM模型开展</w:t>
      </w:r>
      <w:r>
        <w:rPr>
          <w:rFonts w:hint="eastAsia"/>
        </w:rPr>
        <w:t>，</w:t>
      </w:r>
      <w:r>
        <w:t>通过优化车辆限界、设备限界和建筑限界，提高设计质量</w:t>
      </w:r>
      <w:r>
        <w:rPr>
          <w:rFonts w:hint="eastAsia"/>
        </w:rPr>
        <w:t>。</w:t>
      </w:r>
    </w:p>
    <w:p w14:paraId="59CC9443" w14:textId="77777777" w:rsidR="007E14EF" w:rsidRDefault="00000000">
      <w:pPr>
        <w:pStyle w:val="afffffffff2"/>
      </w:pPr>
      <w:r>
        <w:t>应基于BIM模型检查并优化管线迁改与交通疏解方案，辅助工程筹划。输出管线迁改与交通疏解方案报告及相关视频文件等</w:t>
      </w:r>
      <w:r>
        <w:rPr>
          <w:rFonts w:hint="eastAsia"/>
        </w:rPr>
        <w:t>。</w:t>
      </w:r>
    </w:p>
    <w:p w14:paraId="1860C375" w14:textId="77777777" w:rsidR="007E14EF" w:rsidRDefault="00000000">
      <w:pPr>
        <w:pStyle w:val="afffffffff2"/>
      </w:pPr>
      <w:r>
        <w:t>施工</w:t>
      </w:r>
      <w:proofErr w:type="gramStart"/>
      <w:r>
        <w:t>工</w:t>
      </w:r>
      <w:proofErr w:type="gramEnd"/>
      <w:r>
        <w:t>法论证和比选应基于BIM模型</w:t>
      </w:r>
      <w:r>
        <w:rPr>
          <w:rFonts w:hint="eastAsia"/>
        </w:rPr>
        <w:t>，</w:t>
      </w:r>
      <w:r>
        <w:t>对拟采用的施工</w:t>
      </w:r>
      <w:proofErr w:type="gramStart"/>
      <w:r>
        <w:t>工</w:t>
      </w:r>
      <w:proofErr w:type="gramEnd"/>
      <w:r>
        <w:t>法进行三维模拟和推演</w:t>
      </w:r>
      <w:r>
        <w:rPr>
          <w:rFonts w:hint="eastAsia"/>
        </w:rPr>
        <w:t>，</w:t>
      </w:r>
      <w:r>
        <w:t>根据模拟成果进行协调优化，辅助施工</w:t>
      </w:r>
      <w:proofErr w:type="gramStart"/>
      <w:r>
        <w:t>工</w:t>
      </w:r>
      <w:proofErr w:type="gramEnd"/>
      <w:r>
        <w:t>法论证和比选</w:t>
      </w:r>
      <w:r>
        <w:rPr>
          <w:rFonts w:hint="eastAsia"/>
        </w:rPr>
        <w:t>。</w:t>
      </w:r>
    </w:p>
    <w:p w14:paraId="53370F4F" w14:textId="77777777" w:rsidR="007E14EF" w:rsidRDefault="00000000">
      <w:pPr>
        <w:pStyle w:val="afffffffff2"/>
      </w:pPr>
      <w:r>
        <w:t>能耗模拟应基于BIM模型输出相关图表进行分析对比。分析结果应符合GB 50189中的规定，以优化建筑设计</w:t>
      </w:r>
      <w:r>
        <w:rPr>
          <w:rFonts w:hint="eastAsia"/>
        </w:rPr>
        <w:t>。</w:t>
      </w:r>
    </w:p>
    <w:p w14:paraId="02531F32" w14:textId="77777777" w:rsidR="007E14EF" w:rsidRDefault="00000000">
      <w:pPr>
        <w:pStyle w:val="afffffffff2"/>
      </w:pPr>
      <w:r>
        <w:rPr>
          <w:rFonts w:hint="eastAsia"/>
        </w:rPr>
        <w:t>初步设计阶段</w:t>
      </w:r>
      <w:r>
        <w:t>应基于BIM模型综合分析可视度、通风节能排放、站间距离、实施条件和工程投资等因素。调整设计方案后，生成基于建筑性能的专项分析模型及分项模拟报告</w:t>
      </w:r>
      <w:r>
        <w:rPr>
          <w:rFonts w:hint="eastAsia"/>
        </w:rPr>
        <w:t>。</w:t>
      </w:r>
    </w:p>
    <w:p w14:paraId="49E07E4E" w14:textId="77777777" w:rsidR="007E14EF" w:rsidRDefault="00000000">
      <w:pPr>
        <w:pStyle w:val="affd"/>
        <w:spacing w:before="120" w:after="120"/>
      </w:pPr>
      <w:r>
        <w:rPr>
          <w:rFonts w:hint="eastAsia"/>
        </w:rPr>
        <w:t>施工图设计阶段BIM应用</w:t>
      </w:r>
    </w:p>
    <w:p w14:paraId="445A5892" w14:textId="77777777" w:rsidR="007E14EF" w:rsidRDefault="00000000">
      <w:pPr>
        <w:pStyle w:val="afffffffff2"/>
      </w:pPr>
      <w:r>
        <w:rPr>
          <w:rFonts w:hint="eastAsia"/>
        </w:rPr>
        <w:t>施工图设计阶段宜应用BIM对初步设计方案进行综合模拟检查，优化初设方案中的技术措施、工艺和用料等，在初步设计的基础上辅助编制可供施工阶段使用的设计文件。</w:t>
      </w:r>
    </w:p>
    <w:p w14:paraId="5904A889" w14:textId="77777777" w:rsidR="007E14EF" w:rsidRDefault="00000000">
      <w:pPr>
        <w:pStyle w:val="afffffffff2"/>
      </w:pPr>
      <w:r>
        <w:rPr>
          <w:rFonts w:hint="eastAsia"/>
        </w:rPr>
        <w:t>施工图设计阶段宜利用模型开展施工图设计进度和质量管理、限界优化设计、管线碰撞检查、三维管线综合、预留预埋检查及工程量统计等方面的应用，提高施工图设计质量。</w:t>
      </w:r>
    </w:p>
    <w:p w14:paraId="22C28542" w14:textId="77777777" w:rsidR="007E14EF" w:rsidRDefault="00000000">
      <w:pPr>
        <w:pStyle w:val="afffffffff2"/>
      </w:pPr>
      <w:r>
        <w:rPr>
          <w:rFonts w:hint="eastAsia"/>
        </w:rPr>
        <w:t>施工图设计阶段宜</w:t>
      </w:r>
      <w:r>
        <w:t>基于BIM模型检查构件空间位置关系，输出碰撞检查报告。并根据碰撞检查及管线综合基本原则，基于BIM模型检查模型冲突，优化综合支吊架及管线排布</w:t>
      </w:r>
      <w:r>
        <w:rPr>
          <w:rFonts w:hint="eastAsia"/>
        </w:rPr>
        <w:t>。</w:t>
      </w:r>
    </w:p>
    <w:p w14:paraId="1B7F07A0" w14:textId="77777777" w:rsidR="007E14EF" w:rsidRDefault="00000000">
      <w:pPr>
        <w:pStyle w:val="afffffffff2"/>
      </w:pPr>
      <w:r>
        <w:t>预留预埋检查应基于BIM模型校对各专业预埋预留孔洞，降低工期延误风险和质量隐患，输出预留预埋检查报告</w:t>
      </w:r>
      <w:r>
        <w:rPr>
          <w:rFonts w:hint="eastAsia"/>
        </w:rPr>
        <w:t>。</w:t>
      </w:r>
    </w:p>
    <w:p w14:paraId="73544603" w14:textId="77777777" w:rsidR="007E14EF" w:rsidRDefault="00000000">
      <w:pPr>
        <w:pStyle w:val="afffffffff2"/>
      </w:pPr>
      <w:r>
        <w:t>装修比选应基于BIM模型优化各专业与装修模型的关系，输出装修比选方案，避免装修与各专业的碰撞冲突</w:t>
      </w:r>
      <w:r>
        <w:rPr>
          <w:rFonts w:hint="eastAsia"/>
        </w:rPr>
        <w:t>。</w:t>
      </w:r>
    </w:p>
    <w:p w14:paraId="030EC679" w14:textId="77777777" w:rsidR="007E14EF" w:rsidRDefault="00000000">
      <w:pPr>
        <w:pStyle w:val="afffffffff2"/>
      </w:pPr>
      <w:r>
        <w:t>预算工程量应基于BIM模型编制工程量清单与目标成本，制定招标与采购计划，提高工程造价的效率与准确性，生成预算工程量报表</w:t>
      </w:r>
      <w:r>
        <w:rPr>
          <w:rFonts w:hint="eastAsia"/>
        </w:rPr>
        <w:t>。</w:t>
      </w:r>
    </w:p>
    <w:p w14:paraId="68E0BA4A" w14:textId="77777777" w:rsidR="007E14EF" w:rsidRDefault="00000000">
      <w:pPr>
        <w:pStyle w:val="afffffffff2"/>
      </w:pPr>
      <w:r>
        <w:rPr>
          <w:rFonts w:hint="eastAsia"/>
        </w:rPr>
        <w:t>施工图设计阶段</w:t>
      </w:r>
      <w:r>
        <w:t>应基于BIM模型表达空间位置、设备布局、材质展示与出入口周边环境的关系，输出漫游视频文件，进行三维技术交底</w:t>
      </w:r>
      <w:r>
        <w:rPr>
          <w:rFonts w:hint="eastAsia"/>
        </w:rPr>
        <w:t>。</w:t>
      </w:r>
    </w:p>
    <w:p w14:paraId="10579AC8" w14:textId="77777777" w:rsidR="007E14EF" w:rsidRDefault="00000000">
      <w:pPr>
        <w:pStyle w:val="afffffffff2"/>
      </w:pPr>
      <w:r>
        <w:rPr>
          <w:rFonts w:hint="eastAsia"/>
        </w:rPr>
        <w:t>施工图设计阶段</w:t>
      </w:r>
      <w:r>
        <w:t>应基于BIM模型设置项目标准，按要求创建施工图设计模型，输出施工图图纸，确保施工图的准确性和一致性。</w:t>
      </w:r>
    </w:p>
    <w:p w14:paraId="0BD9925F" w14:textId="77777777" w:rsidR="007E14EF" w:rsidRDefault="00000000">
      <w:pPr>
        <w:pStyle w:val="affc"/>
        <w:spacing w:before="240" w:after="240"/>
      </w:pPr>
      <w:bookmarkStart w:id="70" w:name="_Toc26557"/>
      <w:r>
        <w:rPr>
          <w:rFonts w:hint="eastAsia"/>
        </w:rPr>
        <w:t>施工阶段BIM应用</w:t>
      </w:r>
      <w:bookmarkEnd w:id="70"/>
    </w:p>
    <w:p w14:paraId="34D10454" w14:textId="77777777" w:rsidR="007E14EF" w:rsidRDefault="00000000">
      <w:pPr>
        <w:pStyle w:val="affd"/>
        <w:spacing w:before="120" w:after="120"/>
      </w:pPr>
      <w:r>
        <w:rPr>
          <w:rFonts w:hint="eastAsia"/>
        </w:rPr>
        <w:lastRenderedPageBreak/>
        <w:t>施工准备</w:t>
      </w:r>
    </w:p>
    <w:p w14:paraId="519FDEBC" w14:textId="77777777" w:rsidR="007E14EF" w:rsidRDefault="00000000">
      <w:pPr>
        <w:pStyle w:val="afffffffff2"/>
      </w:pPr>
      <w:r>
        <w:rPr>
          <w:rFonts w:hint="eastAsia"/>
        </w:rPr>
        <w:t>施工准备阶段应基于</w:t>
      </w:r>
      <w:r>
        <w:t>BIM对工程施工方案开展深化设计及虚拟建造</w:t>
      </w:r>
      <w:r>
        <w:rPr>
          <w:rFonts w:hint="eastAsia"/>
        </w:rPr>
        <w:t>，</w:t>
      </w:r>
      <w:r>
        <w:t>深入理解设计意图、分析工程重难点，全面优化施工组织设计。</w:t>
      </w:r>
    </w:p>
    <w:p w14:paraId="7D30B26D" w14:textId="77777777" w:rsidR="007E14EF" w:rsidRDefault="00000000">
      <w:pPr>
        <w:pStyle w:val="afffffffff2"/>
      </w:pPr>
      <w:r>
        <w:rPr>
          <w:rFonts w:hint="eastAsia"/>
        </w:rPr>
        <w:t>施工准备阶段应结合施工工艺和现场情况，利用模型开展机电深化设计、装修深化设计、土建深化设计、大型设备运输路径检查、关键复杂节点工序模拟和工程筹划模拟等方面的应用，指导现场施工。</w:t>
      </w:r>
    </w:p>
    <w:p w14:paraId="503A0186" w14:textId="77777777" w:rsidR="007E14EF" w:rsidRDefault="00000000">
      <w:pPr>
        <w:pStyle w:val="afffffffff2"/>
      </w:pPr>
      <w:r>
        <w:rPr>
          <w:rFonts w:hint="eastAsia"/>
        </w:rPr>
        <w:t>现浇混凝土结构的二次结构设计、预留孔洞设计、节点设计及预埋件设计基于BIM模型进行设计，应输出现浇混凝土结构深化设计图和工程量清单。设计流程与成果应遵循GB/T 51235规定的现浇混凝土结构深化设计流程，并应满足BIM应用的交付要求。</w:t>
      </w:r>
    </w:p>
    <w:p w14:paraId="5C594A52" w14:textId="77777777" w:rsidR="007E14EF" w:rsidRDefault="00000000">
      <w:pPr>
        <w:pStyle w:val="afffffffff2"/>
      </w:pPr>
      <w:r>
        <w:rPr>
          <w:rFonts w:hint="eastAsia"/>
        </w:rPr>
        <w:t>预制构件的拆分、设计以及节点设计等应基于BIM模型进行，输出工程量清单、平面和立面布置图、节点深化设计图及构件深化设计图。设计流程与成果应遵循GB/T 51235规定的预制装配式混凝土结构深化设计流程，并应满足BIM应用的交付要求。</w:t>
      </w:r>
    </w:p>
    <w:p w14:paraId="6885010E" w14:textId="77777777" w:rsidR="007E14EF" w:rsidRDefault="00000000">
      <w:pPr>
        <w:pStyle w:val="afffffffff2"/>
      </w:pPr>
      <w:r>
        <w:rPr>
          <w:rFonts w:hint="eastAsia"/>
        </w:rPr>
        <w:t>钢结构的节点设计、预留孔洞、预埋件设计及专业协调应基于BIM模型进行，输出平面和立面布置图、节点深化设计图及工程量清单。设计流程与成果应遵循GB/T 51235规定的钢结构深化设计流程，并应满足BIM应用的交付要求。</w:t>
      </w:r>
    </w:p>
    <w:p w14:paraId="51866B0C" w14:textId="77777777" w:rsidR="007E14EF" w:rsidRDefault="00000000">
      <w:pPr>
        <w:pStyle w:val="afffffffff2"/>
      </w:pPr>
      <w:r>
        <w:rPr>
          <w:rFonts w:hint="eastAsia"/>
        </w:rPr>
        <w:t>机电设备的布置及管理、参数复核、支吊架设计及荷载验算、机电末端和预留预埋定位应基于BIM模型进行，并对系统进行合理性校核。校核后输出机电管线综合图、机电专业施工深化设计图、相关专业配合条件图及工程量清单。设计流程与成果应遵循GB/T 51235规定的机电深化设计流程，并应满足BIM应用的交付要求。</w:t>
      </w:r>
    </w:p>
    <w:p w14:paraId="2CC599F4" w14:textId="77777777" w:rsidR="007E14EF" w:rsidRDefault="00000000">
      <w:pPr>
        <w:pStyle w:val="afffffffff2"/>
      </w:pPr>
      <w:r>
        <w:rPr>
          <w:rFonts w:hint="eastAsia"/>
        </w:rPr>
        <w:t>龙骨设计、家具设计、装饰面层设计及节点设计应基于BIM模型进行设计，输出装修深化设计的平面图、立面图、节点深化设计图、龙骨</w:t>
      </w:r>
      <w:proofErr w:type="gramStart"/>
      <w:r>
        <w:rPr>
          <w:rFonts w:hint="eastAsia"/>
        </w:rPr>
        <w:t>排布图</w:t>
      </w:r>
      <w:proofErr w:type="gramEnd"/>
      <w:r>
        <w:rPr>
          <w:rFonts w:hint="eastAsia"/>
        </w:rPr>
        <w:t>及工程量清单。</w:t>
      </w:r>
    </w:p>
    <w:p w14:paraId="33B00361" w14:textId="77777777" w:rsidR="007E14EF" w:rsidRDefault="00000000">
      <w:pPr>
        <w:pStyle w:val="affd"/>
        <w:spacing w:before="120" w:after="120"/>
      </w:pPr>
      <w:r>
        <w:rPr>
          <w:rFonts w:hint="eastAsia"/>
        </w:rPr>
        <w:t>施工模拟</w:t>
      </w:r>
    </w:p>
    <w:p w14:paraId="027E5CA2" w14:textId="77777777" w:rsidR="007E14EF" w:rsidRDefault="00000000">
      <w:pPr>
        <w:pStyle w:val="afffffffff2"/>
      </w:pPr>
      <w:r>
        <w:rPr>
          <w:rFonts w:hint="eastAsia"/>
        </w:rPr>
        <w:t>施工模拟阶段应基于</w:t>
      </w:r>
      <w:r>
        <w:t>深化设计模型对施工工艺复杂、结构形式特殊、专业施工交叉密集及施工风险突出的工程关键点进行施工工序模拟</w:t>
      </w:r>
      <w:r>
        <w:rPr>
          <w:rFonts w:hint="eastAsia"/>
        </w:rPr>
        <w:t>。</w:t>
      </w:r>
    </w:p>
    <w:p w14:paraId="44B475C3" w14:textId="77777777" w:rsidR="007E14EF" w:rsidRDefault="00000000">
      <w:pPr>
        <w:pStyle w:val="afffffffff2"/>
      </w:pPr>
      <w:r>
        <w:rPr>
          <w:rFonts w:hint="eastAsia"/>
        </w:rPr>
        <w:t>施工模拟阶段应基于</w:t>
      </w:r>
      <w:r>
        <w:t>深化设计模型对施工场地布置、周边环境及构筑物改迁、施工方案及施工资源配置进行动态模拟，优化施工方案</w:t>
      </w:r>
      <w:r>
        <w:rPr>
          <w:rFonts w:hint="eastAsia"/>
        </w:rPr>
        <w:t>。</w:t>
      </w:r>
    </w:p>
    <w:p w14:paraId="5A169B8C" w14:textId="77777777" w:rsidR="007E14EF" w:rsidRDefault="00000000">
      <w:pPr>
        <w:pStyle w:val="afffffffff2"/>
      </w:pPr>
      <w:r>
        <w:t>土方工程、大型设备及构件安装、模板工程等施工工艺</w:t>
      </w:r>
      <w:r>
        <w:rPr>
          <w:rFonts w:hint="eastAsia"/>
        </w:rPr>
        <w:t>应</w:t>
      </w:r>
      <w:r>
        <w:t>基于深化设计模型进行模拟。</w:t>
      </w:r>
    </w:p>
    <w:p w14:paraId="305A354F" w14:textId="77777777" w:rsidR="007E14EF" w:rsidRDefault="00000000">
      <w:pPr>
        <w:pStyle w:val="afffffffff2"/>
      </w:pPr>
      <w:r>
        <w:rPr>
          <w:rFonts w:hint="eastAsia"/>
        </w:rPr>
        <w:t>施工模拟阶段</w:t>
      </w:r>
      <w:r>
        <w:t>应输出施工进度计划、资源配置计划等，并指导模型、视频、说明文档等成果的制作与交底</w:t>
      </w:r>
      <w:r>
        <w:rPr>
          <w:rFonts w:hint="eastAsia"/>
        </w:rPr>
        <w:t>。</w:t>
      </w:r>
    </w:p>
    <w:p w14:paraId="0FBBDD50" w14:textId="77777777" w:rsidR="007E14EF" w:rsidRDefault="00000000">
      <w:pPr>
        <w:pStyle w:val="affd"/>
        <w:spacing w:before="120" w:after="120"/>
      </w:pPr>
      <w:r>
        <w:rPr>
          <w:rFonts w:hint="eastAsia"/>
        </w:rPr>
        <w:t>施工实施</w:t>
      </w:r>
    </w:p>
    <w:p w14:paraId="3525EFB9" w14:textId="77777777" w:rsidR="007E14EF" w:rsidRDefault="00000000">
      <w:pPr>
        <w:pStyle w:val="afffffffff2"/>
      </w:pPr>
      <w:r>
        <w:rPr>
          <w:rFonts w:hint="eastAsia"/>
        </w:rPr>
        <w:t>施工实施阶段宜基于BIM创建虚拟现场，利用GIS、物联网、移动互联等技术开展标准化管理、进度管理、安全风险管理、质量管理、重要部位和环节条件验收、成本管理等方面的应用。</w:t>
      </w:r>
    </w:p>
    <w:p w14:paraId="0B6A65C0" w14:textId="77777777" w:rsidR="007E14EF" w:rsidRDefault="00000000">
      <w:pPr>
        <w:pStyle w:val="afffffffff2"/>
      </w:pPr>
      <w:r>
        <w:t>创建</w:t>
      </w:r>
      <w:r>
        <w:rPr>
          <w:rFonts w:hint="eastAsia"/>
        </w:rPr>
        <w:t>标准化管理模型，</w:t>
      </w:r>
      <w:r>
        <w:t>包</w:t>
      </w:r>
      <w:r>
        <w:rPr>
          <w:rFonts w:hint="eastAsia"/>
        </w:rPr>
        <w:t>括</w:t>
      </w:r>
      <w:r>
        <w:t>临建、安全防护设施、施工机械设备、质量控制样板、质量通病等，对场地布置方案、施工工艺、施工流程、质量安全事故等进行模拟，开展施工交底、实施、管理及考核等标准化管理活动</w:t>
      </w:r>
      <w:r>
        <w:rPr>
          <w:rFonts w:hint="eastAsia"/>
        </w:rPr>
        <w:t>。</w:t>
      </w:r>
    </w:p>
    <w:p w14:paraId="0BCE2C8D" w14:textId="77777777" w:rsidR="007E14EF" w:rsidRDefault="00000000">
      <w:pPr>
        <w:pStyle w:val="afffffffff2"/>
      </w:pPr>
      <w:r>
        <w:rPr>
          <w:rFonts w:hint="eastAsia"/>
        </w:rPr>
        <w:t>施工实施阶段</w:t>
      </w:r>
      <w:r>
        <w:t>应基于BIM进行质量验收、问题处理与分析，以及技术措施制定、实施方案策划、实施过程监控动态管理、安全隐患分析及事故处理等。应确定质量验收及安全技术措施计划</w:t>
      </w:r>
      <w:r>
        <w:rPr>
          <w:rFonts w:hint="eastAsia"/>
        </w:rPr>
        <w:t>。</w:t>
      </w:r>
    </w:p>
    <w:p w14:paraId="7F8FE0BB" w14:textId="77777777" w:rsidR="007E14EF" w:rsidRDefault="00000000">
      <w:pPr>
        <w:pStyle w:val="afffffffff2"/>
      </w:pPr>
      <w:r>
        <w:t>创建工作分解结构，确定工程所需时间、资源配置和进度计划</w:t>
      </w:r>
      <w:r>
        <w:rPr>
          <w:rFonts w:hint="eastAsia"/>
        </w:rPr>
        <w:t>等</w:t>
      </w:r>
      <w:r>
        <w:t>应基于BIM</w:t>
      </w:r>
      <w:r>
        <w:rPr>
          <w:rFonts w:hint="eastAsia"/>
        </w:rPr>
        <w:t>，</w:t>
      </w:r>
      <w:r>
        <w:t>进行对比分析、进度预警，并根据分析结果和预警信息调整后续计划</w:t>
      </w:r>
      <w:r>
        <w:rPr>
          <w:rFonts w:hint="eastAsia"/>
        </w:rPr>
        <w:t>。</w:t>
      </w:r>
    </w:p>
    <w:p w14:paraId="4DAD5906" w14:textId="77777777" w:rsidR="007E14EF" w:rsidRDefault="00000000">
      <w:pPr>
        <w:pStyle w:val="afffffffff2"/>
      </w:pPr>
      <w:r>
        <w:t>工程量计算、分部分项计价、工程总价计算，以及成本计划制定、合同预算成本计算、项目采购实施、竣工结算等应基于BIM进行</w:t>
      </w:r>
      <w:r>
        <w:rPr>
          <w:rFonts w:hint="eastAsia"/>
        </w:rPr>
        <w:t>，</w:t>
      </w:r>
      <w:r>
        <w:t>输出招标清单项目、招标控制价、投标清单项目及投标报价单，定期进行三算对比、纠偏、成本核算、成本分析与考核工作</w:t>
      </w:r>
      <w:r>
        <w:rPr>
          <w:rFonts w:hint="eastAsia"/>
        </w:rPr>
        <w:t>。</w:t>
      </w:r>
    </w:p>
    <w:p w14:paraId="0E3D1506" w14:textId="77777777" w:rsidR="007E14EF" w:rsidRDefault="00000000">
      <w:pPr>
        <w:pStyle w:val="afffffffff2"/>
      </w:pPr>
      <w:r>
        <w:t>建立信息化人员、机械、物料、工法及环境管理系统与规则应基于BIM，实现施工阶段人员、机械、物料、工法及环境的有效控制。</w:t>
      </w:r>
    </w:p>
    <w:p w14:paraId="585C327D" w14:textId="77777777" w:rsidR="007E14EF" w:rsidRDefault="00000000">
      <w:pPr>
        <w:pStyle w:val="affc"/>
        <w:spacing w:before="240" w:after="240"/>
      </w:pPr>
      <w:bookmarkStart w:id="71" w:name="_Toc25766"/>
      <w:r>
        <w:rPr>
          <w:rFonts w:hint="eastAsia"/>
        </w:rPr>
        <w:t>竣工验收模型交付阶段BIM应用</w:t>
      </w:r>
      <w:bookmarkEnd w:id="71"/>
    </w:p>
    <w:p w14:paraId="6409BECC" w14:textId="77777777" w:rsidR="007E14EF" w:rsidRDefault="00000000">
      <w:pPr>
        <w:pStyle w:val="affd"/>
        <w:spacing w:before="120" w:after="120"/>
      </w:pPr>
      <w:r>
        <w:rPr>
          <w:rFonts w:hint="eastAsia"/>
        </w:rPr>
        <w:lastRenderedPageBreak/>
        <w:t>竣工验收</w:t>
      </w:r>
    </w:p>
    <w:p w14:paraId="64E98CB2" w14:textId="77777777" w:rsidR="007E14EF" w:rsidRDefault="00000000">
      <w:pPr>
        <w:pStyle w:val="afffffffff2"/>
      </w:pPr>
      <w:r>
        <w:rPr>
          <w:rFonts w:hint="eastAsia"/>
        </w:rPr>
        <w:t>竣工验收阶段宜</w:t>
      </w:r>
      <w:r>
        <w:t>利用模型快速查询和提取工程验收所需资料</w:t>
      </w:r>
      <w:r>
        <w:rPr>
          <w:rFonts w:hint="eastAsia"/>
        </w:rPr>
        <w:t>，</w:t>
      </w:r>
      <w:r>
        <w:t>通过对比工程实测数据来校核工程实体，提高验收工作效率</w:t>
      </w:r>
    </w:p>
    <w:p w14:paraId="6EC77AC7" w14:textId="77777777" w:rsidR="007E14EF" w:rsidRDefault="00000000">
      <w:pPr>
        <w:pStyle w:val="afffffffff2"/>
      </w:pPr>
      <w:r>
        <w:t>基于BIM模型进行联合验收工作。</w:t>
      </w:r>
    </w:p>
    <w:p w14:paraId="75BE16A1" w14:textId="77777777" w:rsidR="007E14EF" w:rsidRDefault="00000000">
      <w:pPr>
        <w:pStyle w:val="afffffffff2"/>
      </w:pPr>
      <w:r>
        <w:t>将竣工验收资料关联到BIM模型中，形成竣工验收模型。</w:t>
      </w:r>
    </w:p>
    <w:p w14:paraId="187725E3" w14:textId="77777777" w:rsidR="007E14EF" w:rsidRDefault="00000000">
      <w:pPr>
        <w:pStyle w:val="afffffffff2"/>
      </w:pPr>
      <w:r>
        <w:t>检验、筛选录入的资料，删除冗余及无关的过程信息。</w:t>
      </w:r>
    </w:p>
    <w:p w14:paraId="2DF531A2" w14:textId="77777777" w:rsidR="007E14EF" w:rsidRDefault="00000000">
      <w:pPr>
        <w:pStyle w:val="afffffffff2"/>
      </w:pPr>
      <w:r>
        <w:t>对模型数据及信息进行分类存储，形成竣工档案。</w:t>
      </w:r>
    </w:p>
    <w:p w14:paraId="327DE839" w14:textId="77777777" w:rsidR="007E14EF" w:rsidRDefault="00000000">
      <w:pPr>
        <w:pStyle w:val="affd"/>
        <w:spacing w:before="120" w:after="120"/>
      </w:pPr>
      <w:r>
        <w:rPr>
          <w:rFonts w:hint="eastAsia"/>
        </w:rPr>
        <w:t>模型交付与存档</w:t>
      </w:r>
    </w:p>
    <w:p w14:paraId="23429A6A" w14:textId="77777777" w:rsidR="007E14EF" w:rsidRDefault="00000000">
      <w:pPr>
        <w:pStyle w:val="affe"/>
        <w:spacing w:before="120" w:after="120"/>
      </w:pPr>
      <w:r>
        <w:rPr>
          <w:rFonts w:hint="eastAsia"/>
        </w:rPr>
        <w:t>交付和存档要求</w:t>
      </w:r>
    </w:p>
    <w:p w14:paraId="4D2AA7D4" w14:textId="77777777" w:rsidR="007E14EF" w:rsidRDefault="00000000">
      <w:pPr>
        <w:pStyle w:val="afffffffff1"/>
      </w:pPr>
      <w:r>
        <w:rPr>
          <w:rFonts w:hint="eastAsia"/>
        </w:rPr>
        <w:t>市政轨道建设工程</w:t>
      </w:r>
      <w:r>
        <w:t>验收合格后，将各阶段验收形成的专项验收情况、设备系统联合调试数据、试运行数据等验收信息和资料附加或关联到模型中</w:t>
      </w:r>
      <w:r>
        <w:rPr>
          <w:rFonts w:hint="eastAsia"/>
        </w:rPr>
        <w:t>，</w:t>
      </w:r>
      <w:r>
        <w:t>形成</w:t>
      </w:r>
      <w:r>
        <w:rPr>
          <w:rFonts w:hint="eastAsia"/>
        </w:rPr>
        <w:t>工程</w:t>
      </w:r>
      <w:r>
        <w:t>验收模型，分别向政府管理部门和运营单位移交。</w:t>
      </w:r>
    </w:p>
    <w:p w14:paraId="78754941" w14:textId="77777777" w:rsidR="007E14EF" w:rsidRDefault="00000000">
      <w:pPr>
        <w:pStyle w:val="afffffffff1"/>
      </w:pPr>
      <w:r>
        <w:rPr>
          <w:rFonts w:hint="eastAsia"/>
        </w:rPr>
        <w:t>竣</w:t>
      </w:r>
      <w:r>
        <w:t>工验收模型及附加或关联的验收信息、资料和格式等应满足政府管理部门资料归档要求，支持线路运营维护。</w:t>
      </w:r>
    </w:p>
    <w:p w14:paraId="46882944" w14:textId="77777777" w:rsidR="007E14EF" w:rsidRDefault="00000000">
      <w:pPr>
        <w:pStyle w:val="afffffffff1"/>
      </w:pPr>
      <w:r>
        <w:t>数据交付格式和要求应符合JGJ/T 448相关规定。</w:t>
      </w:r>
    </w:p>
    <w:p w14:paraId="70A3E9D8" w14:textId="77777777" w:rsidR="007E14EF" w:rsidRDefault="00000000">
      <w:pPr>
        <w:pStyle w:val="afffffffff1"/>
      </w:pPr>
      <w:r>
        <w:t>交付物宜由各阶段BIM模型及与之配套的文件资料组成，BIM模型细度由非几何信息和几何信息组成，细度等级可参考表</w:t>
      </w:r>
      <w:r>
        <w:rPr>
          <w:rFonts w:hint="eastAsia"/>
        </w:rPr>
        <w:t>2</w:t>
      </w:r>
      <w:r>
        <w:t>的内容。</w:t>
      </w:r>
    </w:p>
    <w:p w14:paraId="5B4F02FF" w14:textId="77777777" w:rsidR="007E14EF" w:rsidRDefault="00000000">
      <w:pPr>
        <w:pStyle w:val="aff2"/>
        <w:spacing w:before="120" w:after="120"/>
      </w:pPr>
      <w:r>
        <w:rPr>
          <w:rFonts w:hint="eastAsia"/>
        </w:rPr>
        <w:t>模型细度等级</w:t>
      </w:r>
    </w:p>
    <w:tbl>
      <w:tblPr>
        <w:tblStyle w:val="TableNormal"/>
        <w:tblW w:w="925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2"/>
        <w:gridCol w:w="3266"/>
        <w:gridCol w:w="3051"/>
      </w:tblGrid>
      <w:tr w:rsidR="007E14EF" w14:paraId="2CC19BB5" w14:textId="77777777">
        <w:trPr>
          <w:trHeight w:val="304"/>
        </w:trPr>
        <w:tc>
          <w:tcPr>
            <w:tcW w:w="2942" w:type="dxa"/>
            <w:vAlign w:val="center"/>
          </w:tcPr>
          <w:p w14:paraId="0132D079" w14:textId="77777777" w:rsidR="007E14EF" w:rsidRDefault="00000000">
            <w:pPr>
              <w:pStyle w:val="afffffffffa"/>
              <w:rPr>
                <w:rFonts w:hint="eastAsia"/>
              </w:rPr>
            </w:pPr>
            <w:r>
              <w:t>细度</w:t>
            </w:r>
          </w:p>
        </w:tc>
        <w:tc>
          <w:tcPr>
            <w:tcW w:w="3266" w:type="dxa"/>
            <w:vAlign w:val="center"/>
          </w:tcPr>
          <w:p w14:paraId="157471A6" w14:textId="77777777" w:rsidR="007E14EF" w:rsidRDefault="00000000">
            <w:pPr>
              <w:pStyle w:val="afffffffffa"/>
              <w:rPr>
                <w:rFonts w:hint="eastAsia"/>
              </w:rPr>
            </w:pPr>
            <w:r>
              <w:t>简称</w:t>
            </w:r>
          </w:p>
        </w:tc>
        <w:tc>
          <w:tcPr>
            <w:tcW w:w="3051" w:type="dxa"/>
            <w:vAlign w:val="center"/>
          </w:tcPr>
          <w:p w14:paraId="2F38AFEB" w14:textId="77777777" w:rsidR="007E14EF" w:rsidRDefault="00000000">
            <w:pPr>
              <w:pStyle w:val="afffffffffa"/>
              <w:rPr>
                <w:rFonts w:hint="eastAsia"/>
              </w:rPr>
            </w:pPr>
            <w:r>
              <w:t>主要应用阶段</w:t>
            </w:r>
          </w:p>
        </w:tc>
      </w:tr>
      <w:tr w:rsidR="007E14EF" w14:paraId="54ED9C67" w14:textId="77777777">
        <w:trPr>
          <w:trHeight w:val="328"/>
        </w:trPr>
        <w:tc>
          <w:tcPr>
            <w:tcW w:w="2942" w:type="dxa"/>
            <w:vAlign w:val="center"/>
          </w:tcPr>
          <w:p w14:paraId="1A7F3BF8" w14:textId="77777777" w:rsidR="007E14EF" w:rsidRDefault="00000000">
            <w:pPr>
              <w:pStyle w:val="afffffffffa"/>
              <w:rPr>
                <w:rFonts w:hint="eastAsia"/>
              </w:rPr>
            </w:pPr>
            <w:r>
              <w:t>模型细度100</w:t>
            </w:r>
          </w:p>
        </w:tc>
        <w:tc>
          <w:tcPr>
            <w:tcW w:w="3266" w:type="dxa"/>
            <w:vAlign w:val="center"/>
          </w:tcPr>
          <w:p w14:paraId="1E2C66AF" w14:textId="77777777" w:rsidR="007E14EF" w:rsidRDefault="00000000">
            <w:pPr>
              <w:pStyle w:val="afffffffffa"/>
              <w:rPr>
                <w:rFonts w:hint="eastAsia"/>
              </w:rPr>
            </w:pPr>
            <w:r>
              <w:t>LOD100</w:t>
            </w:r>
          </w:p>
        </w:tc>
        <w:tc>
          <w:tcPr>
            <w:tcW w:w="3051" w:type="dxa"/>
            <w:vAlign w:val="center"/>
          </w:tcPr>
          <w:p w14:paraId="286C11A5" w14:textId="77777777" w:rsidR="007E14EF" w:rsidRDefault="00000000">
            <w:pPr>
              <w:pStyle w:val="afffffffffa"/>
              <w:rPr>
                <w:rFonts w:hint="eastAsia"/>
              </w:rPr>
            </w:pPr>
            <w:r>
              <w:t>可行性研究阶段</w:t>
            </w:r>
          </w:p>
        </w:tc>
      </w:tr>
      <w:tr w:rsidR="007E14EF" w14:paraId="0119ED48" w14:textId="77777777">
        <w:trPr>
          <w:trHeight w:val="308"/>
        </w:trPr>
        <w:tc>
          <w:tcPr>
            <w:tcW w:w="2942" w:type="dxa"/>
            <w:vAlign w:val="center"/>
          </w:tcPr>
          <w:p w14:paraId="3A95F91E" w14:textId="77777777" w:rsidR="007E14EF" w:rsidRDefault="00000000">
            <w:pPr>
              <w:pStyle w:val="afffffffffa"/>
              <w:rPr>
                <w:rFonts w:hint="eastAsia"/>
              </w:rPr>
            </w:pPr>
            <w:r>
              <w:t>模型细度200</w:t>
            </w:r>
          </w:p>
        </w:tc>
        <w:tc>
          <w:tcPr>
            <w:tcW w:w="3266" w:type="dxa"/>
            <w:vAlign w:val="center"/>
          </w:tcPr>
          <w:p w14:paraId="2682C007" w14:textId="77777777" w:rsidR="007E14EF" w:rsidRDefault="00000000">
            <w:pPr>
              <w:pStyle w:val="afffffffffa"/>
              <w:rPr>
                <w:rFonts w:hint="eastAsia"/>
              </w:rPr>
            </w:pPr>
            <w:r>
              <w:t>LOD200</w:t>
            </w:r>
          </w:p>
        </w:tc>
        <w:tc>
          <w:tcPr>
            <w:tcW w:w="3051" w:type="dxa"/>
            <w:vAlign w:val="center"/>
          </w:tcPr>
          <w:p w14:paraId="010D9501" w14:textId="77777777" w:rsidR="007E14EF" w:rsidRDefault="00000000">
            <w:pPr>
              <w:pStyle w:val="afffffffffa"/>
              <w:rPr>
                <w:rFonts w:hint="eastAsia"/>
              </w:rPr>
            </w:pPr>
            <w:r>
              <w:t>初步设计阶段</w:t>
            </w:r>
          </w:p>
        </w:tc>
      </w:tr>
      <w:tr w:rsidR="007E14EF" w14:paraId="54E5C94B" w14:textId="77777777">
        <w:trPr>
          <w:trHeight w:val="308"/>
        </w:trPr>
        <w:tc>
          <w:tcPr>
            <w:tcW w:w="2942" w:type="dxa"/>
            <w:vAlign w:val="center"/>
          </w:tcPr>
          <w:p w14:paraId="5AB0932F" w14:textId="77777777" w:rsidR="007E14EF" w:rsidRDefault="00000000">
            <w:pPr>
              <w:pStyle w:val="afffffffffa"/>
              <w:rPr>
                <w:rFonts w:hint="eastAsia"/>
              </w:rPr>
            </w:pPr>
            <w:r>
              <w:t>模型细度300</w:t>
            </w:r>
          </w:p>
        </w:tc>
        <w:tc>
          <w:tcPr>
            <w:tcW w:w="3266" w:type="dxa"/>
            <w:vAlign w:val="center"/>
          </w:tcPr>
          <w:p w14:paraId="430B67F9" w14:textId="77777777" w:rsidR="007E14EF" w:rsidRDefault="00000000">
            <w:pPr>
              <w:pStyle w:val="afffffffffa"/>
              <w:rPr>
                <w:rFonts w:hint="eastAsia"/>
              </w:rPr>
            </w:pPr>
            <w:r>
              <w:t>LOD300</w:t>
            </w:r>
          </w:p>
        </w:tc>
        <w:tc>
          <w:tcPr>
            <w:tcW w:w="3051" w:type="dxa"/>
            <w:vAlign w:val="center"/>
          </w:tcPr>
          <w:p w14:paraId="27A08A49" w14:textId="77777777" w:rsidR="007E14EF" w:rsidRDefault="00000000">
            <w:pPr>
              <w:pStyle w:val="afffffffffa"/>
              <w:rPr>
                <w:rFonts w:hint="eastAsia"/>
              </w:rPr>
            </w:pPr>
            <w:r>
              <w:t>施工图设计阶段</w:t>
            </w:r>
          </w:p>
        </w:tc>
      </w:tr>
      <w:tr w:rsidR="007E14EF" w14:paraId="2D99911E" w14:textId="77777777">
        <w:trPr>
          <w:trHeight w:val="308"/>
        </w:trPr>
        <w:tc>
          <w:tcPr>
            <w:tcW w:w="2942" w:type="dxa"/>
            <w:vAlign w:val="center"/>
          </w:tcPr>
          <w:p w14:paraId="0E68139F" w14:textId="77777777" w:rsidR="007E14EF" w:rsidRDefault="00000000">
            <w:pPr>
              <w:pStyle w:val="afffffffffa"/>
              <w:rPr>
                <w:rFonts w:hint="eastAsia"/>
              </w:rPr>
            </w:pPr>
            <w:r>
              <w:t>模型细度400</w:t>
            </w:r>
          </w:p>
        </w:tc>
        <w:tc>
          <w:tcPr>
            <w:tcW w:w="3266" w:type="dxa"/>
            <w:vAlign w:val="center"/>
          </w:tcPr>
          <w:p w14:paraId="49C57847" w14:textId="77777777" w:rsidR="007E14EF" w:rsidRDefault="00000000">
            <w:pPr>
              <w:pStyle w:val="afffffffffa"/>
              <w:rPr>
                <w:rFonts w:hint="eastAsia"/>
              </w:rPr>
            </w:pPr>
            <w:r>
              <w:t>LOD400</w:t>
            </w:r>
          </w:p>
        </w:tc>
        <w:tc>
          <w:tcPr>
            <w:tcW w:w="3051" w:type="dxa"/>
            <w:vAlign w:val="center"/>
          </w:tcPr>
          <w:p w14:paraId="37A41A81" w14:textId="77777777" w:rsidR="007E14EF" w:rsidRDefault="00000000">
            <w:pPr>
              <w:pStyle w:val="afffffffffa"/>
              <w:rPr>
                <w:rFonts w:hint="eastAsia"/>
              </w:rPr>
            </w:pPr>
            <w:r>
              <w:t>施工阶段</w:t>
            </w:r>
          </w:p>
        </w:tc>
      </w:tr>
      <w:tr w:rsidR="007E14EF" w14:paraId="183CD0C6" w14:textId="77777777">
        <w:trPr>
          <w:trHeight w:val="323"/>
        </w:trPr>
        <w:tc>
          <w:tcPr>
            <w:tcW w:w="2942" w:type="dxa"/>
            <w:vAlign w:val="center"/>
          </w:tcPr>
          <w:p w14:paraId="776105F6" w14:textId="77777777" w:rsidR="007E14EF" w:rsidRDefault="00000000">
            <w:pPr>
              <w:pStyle w:val="afffffffffa"/>
              <w:rPr>
                <w:rFonts w:hint="eastAsia"/>
              </w:rPr>
            </w:pPr>
            <w:r>
              <w:t>模型细度500</w:t>
            </w:r>
          </w:p>
        </w:tc>
        <w:tc>
          <w:tcPr>
            <w:tcW w:w="3266" w:type="dxa"/>
            <w:vAlign w:val="center"/>
          </w:tcPr>
          <w:p w14:paraId="602E94F1" w14:textId="77777777" w:rsidR="007E14EF" w:rsidRDefault="00000000">
            <w:pPr>
              <w:pStyle w:val="afffffffffa"/>
              <w:rPr>
                <w:rFonts w:hint="eastAsia"/>
              </w:rPr>
            </w:pPr>
            <w:r>
              <w:t>LOD500</w:t>
            </w:r>
          </w:p>
        </w:tc>
        <w:tc>
          <w:tcPr>
            <w:tcW w:w="3051" w:type="dxa"/>
            <w:vAlign w:val="center"/>
          </w:tcPr>
          <w:p w14:paraId="7614D503" w14:textId="77777777" w:rsidR="007E14EF" w:rsidRDefault="00000000">
            <w:pPr>
              <w:pStyle w:val="afffffffffa"/>
              <w:rPr>
                <w:rFonts w:hint="eastAsia"/>
              </w:rPr>
            </w:pPr>
            <w:r>
              <w:t>竣工验收阶段</w:t>
            </w:r>
          </w:p>
        </w:tc>
      </w:tr>
      <w:tr w:rsidR="007E14EF" w14:paraId="62C60253" w14:textId="77777777">
        <w:trPr>
          <w:trHeight w:val="323"/>
        </w:trPr>
        <w:tc>
          <w:tcPr>
            <w:tcW w:w="2942" w:type="dxa"/>
            <w:vAlign w:val="center"/>
          </w:tcPr>
          <w:p w14:paraId="7021F8FE" w14:textId="77777777" w:rsidR="007E14EF" w:rsidRDefault="00000000">
            <w:pPr>
              <w:pStyle w:val="afffffffffa"/>
              <w:rPr>
                <w:rFonts w:hint="eastAsia"/>
              </w:rPr>
            </w:pPr>
            <w:r>
              <w:t>模型细度500</w:t>
            </w:r>
          </w:p>
        </w:tc>
        <w:tc>
          <w:tcPr>
            <w:tcW w:w="3266" w:type="dxa"/>
            <w:vAlign w:val="center"/>
          </w:tcPr>
          <w:p w14:paraId="625A29E6" w14:textId="77777777" w:rsidR="007E14EF" w:rsidRDefault="00000000">
            <w:pPr>
              <w:pStyle w:val="afffffffffa"/>
              <w:rPr>
                <w:rFonts w:hint="eastAsia"/>
              </w:rPr>
            </w:pPr>
            <w:r>
              <w:t>LOD500</w:t>
            </w:r>
          </w:p>
        </w:tc>
        <w:tc>
          <w:tcPr>
            <w:tcW w:w="3051" w:type="dxa"/>
            <w:vAlign w:val="center"/>
          </w:tcPr>
          <w:p w14:paraId="38063FB0" w14:textId="77777777" w:rsidR="007E14EF" w:rsidRDefault="00000000">
            <w:pPr>
              <w:pStyle w:val="afffffffffa"/>
              <w:rPr>
                <w:rFonts w:hint="eastAsia"/>
              </w:rPr>
            </w:pPr>
            <w:r>
              <w:rPr>
                <w:rFonts w:hint="eastAsia"/>
              </w:rPr>
              <w:t>运</w:t>
            </w:r>
            <w:proofErr w:type="gramStart"/>
            <w:r>
              <w:rPr>
                <w:rFonts w:hint="eastAsia"/>
              </w:rPr>
              <w:t>维阶段</w:t>
            </w:r>
            <w:proofErr w:type="gramEnd"/>
          </w:p>
        </w:tc>
      </w:tr>
    </w:tbl>
    <w:p w14:paraId="61541D9D" w14:textId="77777777" w:rsidR="007E14EF" w:rsidRDefault="007E14EF">
      <w:pPr>
        <w:pStyle w:val="afffa"/>
        <w:spacing w:line="292" w:lineRule="auto"/>
      </w:pPr>
    </w:p>
    <w:p w14:paraId="73010CB7" w14:textId="77777777" w:rsidR="007E14EF" w:rsidRDefault="00000000">
      <w:pPr>
        <w:pStyle w:val="affe"/>
        <w:spacing w:before="120" w:after="120"/>
      </w:pPr>
      <w:r>
        <w:rPr>
          <w:rFonts w:hint="eastAsia"/>
        </w:rPr>
        <w:t>各阶段BIM交付成果</w:t>
      </w:r>
    </w:p>
    <w:p w14:paraId="0A51ABEA" w14:textId="77777777" w:rsidR="007E14EF" w:rsidRDefault="00000000">
      <w:pPr>
        <w:pStyle w:val="afffffffff1"/>
      </w:pPr>
      <w:r>
        <w:rPr>
          <w:rFonts w:hint="eastAsia"/>
        </w:rPr>
        <w:t>可行性研究阶段交付成果包含以下内容：</w:t>
      </w:r>
    </w:p>
    <w:p w14:paraId="7A3CE4FB" w14:textId="77777777" w:rsidR="007E14EF" w:rsidRDefault="00000000">
      <w:pPr>
        <w:pStyle w:val="af2"/>
      </w:pPr>
      <w:r>
        <w:rPr>
          <w:rFonts w:hint="eastAsia"/>
        </w:rPr>
        <w:t>模型：模型应满足细度要求的方案设计模型；</w:t>
      </w:r>
    </w:p>
    <w:p w14:paraId="0D295B23" w14:textId="77777777" w:rsidR="007E14EF" w:rsidRDefault="00000000">
      <w:pPr>
        <w:pStyle w:val="af2"/>
      </w:pPr>
      <w:r>
        <w:rPr>
          <w:rFonts w:hint="eastAsia"/>
        </w:rPr>
        <w:t>规划符合性分析：优化后包含场地区域位置、坐标、高程及指北针等信息的BIM方案设计模型；基于BIM模型的规划符合性分析报告；</w:t>
      </w:r>
    </w:p>
    <w:p w14:paraId="0699FB33" w14:textId="77777777" w:rsidR="007E14EF" w:rsidRDefault="00000000">
      <w:pPr>
        <w:pStyle w:val="af2"/>
      </w:pPr>
      <w:r>
        <w:rPr>
          <w:rFonts w:hint="eastAsia"/>
        </w:rPr>
        <w:t>服务人口分析：优化后的方案设计模型；服务人口分析报告；</w:t>
      </w:r>
    </w:p>
    <w:p w14:paraId="5C4690D1" w14:textId="77777777" w:rsidR="007E14EF" w:rsidRDefault="00000000">
      <w:pPr>
        <w:pStyle w:val="af2"/>
      </w:pPr>
      <w:r>
        <w:rPr>
          <w:rFonts w:hint="eastAsia"/>
        </w:rPr>
        <w:t>线站位合理性分析：优化调整后的方案设计模型；方案比选报告；线站位合理性分析报告；</w:t>
      </w:r>
    </w:p>
    <w:p w14:paraId="1A2E9219" w14:textId="77777777" w:rsidR="007E14EF" w:rsidRDefault="00000000">
      <w:pPr>
        <w:pStyle w:val="af2"/>
      </w:pPr>
      <w:r>
        <w:rPr>
          <w:rFonts w:hint="eastAsia"/>
        </w:rPr>
        <w:t>景观效果分析：优化调整后的方案设计模型；市政轨道建（构）筑物与周边环境结合的景观效果分析报告；市政轨道线路与周边环境关系的景观效果分析报告；</w:t>
      </w:r>
    </w:p>
    <w:p w14:paraId="07A77957" w14:textId="77777777" w:rsidR="007E14EF" w:rsidRDefault="00000000">
      <w:pPr>
        <w:pStyle w:val="af2"/>
      </w:pPr>
      <w:r>
        <w:rPr>
          <w:rFonts w:hint="eastAsia"/>
        </w:rPr>
        <w:t>环境影响分析：优化调整后的方案设计模型；市政轨道建（构）筑物与周边环境结合的环境影响分析报告；市政轨道线路与周边环境关系的环境影响分析报告；</w:t>
      </w:r>
    </w:p>
    <w:p w14:paraId="3EE6B12F" w14:textId="77777777" w:rsidR="007E14EF" w:rsidRDefault="00000000">
      <w:pPr>
        <w:pStyle w:val="af2"/>
      </w:pPr>
      <w:r>
        <w:rPr>
          <w:rFonts w:hint="eastAsia"/>
        </w:rPr>
        <w:t>征地拆迁分析：优化调整后的方案设计模型；拆迁对象进展及进度计划；征地拆迁分析报告；</w:t>
      </w:r>
    </w:p>
    <w:p w14:paraId="332822DB" w14:textId="77777777" w:rsidR="007E14EF" w:rsidRDefault="00000000">
      <w:pPr>
        <w:pStyle w:val="af2"/>
      </w:pPr>
      <w:r>
        <w:rPr>
          <w:rFonts w:hint="eastAsia"/>
        </w:rPr>
        <w:t>地质适宜性分析：优化调整的地质三维模型；勘察数据、地质概况及地质适宜性分析报告；</w:t>
      </w:r>
    </w:p>
    <w:p w14:paraId="25CDE9AD" w14:textId="77777777" w:rsidR="007E14EF" w:rsidRDefault="00000000">
      <w:pPr>
        <w:pStyle w:val="af2"/>
      </w:pPr>
      <w:r>
        <w:rPr>
          <w:rFonts w:hint="eastAsia"/>
        </w:rPr>
        <w:t>投资估算分析：优化调整的方案设计模型；投资数据及投资估算分析报告；优化调整的方案设计模型；风险数据资料及施工安全风险分析报告。</w:t>
      </w:r>
    </w:p>
    <w:p w14:paraId="678A5B93" w14:textId="77777777" w:rsidR="007E14EF" w:rsidRDefault="00000000">
      <w:pPr>
        <w:pStyle w:val="afffffffff1"/>
      </w:pPr>
      <w:r>
        <w:rPr>
          <w:rFonts w:hint="eastAsia"/>
        </w:rPr>
        <w:t>勘察设计阶段交付成果包含以下内容：</w:t>
      </w:r>
    </w:p>
    <w:p w14:paraId="41E80C6A" w14:textId="77777777" w:rsidR="007E14EF" w:rsidRDefault="00000000">
      <w:pPr>
        <w:pStyle w:val="af2"/>
      </w:pPr>
      <w:r>
        <w:rPr>
          <w:rFonts w:hint="eastAsia"/>
        </w:rPr>
        <w:t>模型：模型应满足细度要求的初步设计、施工图设计模型；</w:t>
      </w:r>
    </w:p>
    <w:p w14:paraId="7E311B91" w14:textId="77777777" w:rsidR="007E14EF" w:rsidRDefault="00000000">
      <w:pPr>
        <w:pStyle w:val="af2"/>
      </w:pPr>
      <w:r>
        <w:rPr>
          <w:rFonts w:hint="eastAsia"/>
        </w:rPr>
        <w:t>视图：应交付基于模型的各专业设计平面视图；</w:t>
      </w:r>
    </w:p>
    <w:p w14:paraId="3CFB7A72" w14:textId="77777777" w:rsidR="007E14EF" w:rsidRDefault="00000000">
      <w:pPr>
        <w:pStyle w:val="af2"/>
      </w:pPr>
      <w:r>
        <w:rPr>
          <w:rFonts w:hint="eastAsia"/>
        </w:rPr>
        <w:lastRenderedPageBreak/>
        <w:t>设计方案可视化：包含周边环境信息、出入口位置等信息的初步设计阶段BIM模型；漫游视频文件；</w:t>
      </w:r>
    </w:p>
    <w:p w14:paraId="16952921" w14:textId="77777777" w:rsidR="007E14EF" w:rsidRDefault="00000000">
      <w:pPr>
        <w:pStyle w:val="af2"/>
      </w:pPr>
      <w:r>
        <w:rPr>
          <w:rFonts w:hint="eastAsia"/>
        </w:rPr>
        <w:t>控制因素分析：控制因素分析报告；分析模拟视频、建筑结构和三维环境相融合的BIM模型；</w:t>
      </w:r>
    </w:p>
    <w:p w14:paraId="735795ED" w14:textId="77777777" w:rsidR="007E14EF" w:rsidRDefault="00000000">
      <w:pPr>
        <w:pStyle w:val="af2"/>
      </w:pPr>
      <w:r>
        <w:rPr>
          <w:rFonts w:hint="eastAsia"/>
        </w:rPr>
        <w:t>换乘方案模拟：换乘方案报告；换乘方案模拟视频；最优换乘方案；</w:t>
      </w:r>
    </w:p>
    <w:p w14:paraId="021F951F" w14:textId="77777777" w:rsidR="007E14EF" w:rsidRDefault="00000000">
      <w:pPr>
        <w:pStyle w:val="af2"/>
      </w:pPr>
      <w:r>
        <w:rPr>
          <w:rFonts w:hint="eastAsia"/>
        </w:rPr>
        <w:t>设计方案模拟验证：满足本阶段模型深度要求的设计方案分析模型；模拟验证报告；</w:t>
      </w:r>
    </w:p>
    <w:p w14:paraId="10A868A8" w14:textId="77777777" w:rsidR="007E14EF" w:rsidRDefault="00000000">
      <w:pPr>
        <w:pStyle w:val="af2"/>
      </w:pPr>
      <w:r>
        <w:rPr>
          <w:rFonts w:hint="eastAsia"/>
        </w:rPr>
        <w:t>设计方案比选：方案比选报告；最优设计方案；</w:t>
      </w:r>
    </w:p>
    <w:p w14:paraId="27C3B6D3" w14:textId="77777777" w:rsidR="007E14EF" w:rsidRDefault="00000000">
      <w:pPr>
        <w:pStyle w:val="af2"/>
      </w:pPr>
      <w:r>
        <w:rPr>
          <w:rFonts w:hint="eastAsia"/>
        </w:rPr>
        <w:t>管线迁改、交通疏解模拟：最优的管线改迁、交通疏解方案；管线改迁模拟视频；交通疏解模拟视频；</w:t>
      </w:r>
    </w:p>
    <w:p w14:paraId="1A497334" w14:textId="77777777" w:rsidR="007E14EF" w:rsidRDefault="00000000">
      <w:pPr>
        <w:pStyle w:val="af2"/>
      </w:pPr>
      <w:r>
        <w:rPr>
          <w:rFonts w:hint="eastAsia"/>
        </w:rPr>
        <w:t>施工</w:t>
      </w:r>
      <w:proofErr w:type="gramStart"/>
      <w:r>
        <w:rPr>
          <w:rFonts w:hint="eastAsia"/>
        </w:rPr>
        <w:t>工</w:t>
      </w:r>
      <w:proofErr w:type="gramEnd"/>
      <w:r>
        <w:rPr>
          <w:rFonts w:hint="eastAsia"/>
        </w:rPr>
        <w:t>法模拟：施工</w:t>
      </w:r>
      <w:proofErr w:type="gramStart"/>
      <w:r>
        <w:rPr>
          <w:rFonts w:hint="eastAsia"/>
        </w:rPr>
        <w:t>工</w:t>
      </w:r>
      <w:proofErr w:type="gramEnd"/>
      <w:r>
        <w:rPr>
          <w:rFonts w:hint="eastAsia"/>
        </w:rPr>
        <w:t>法的可行性报告；施工</w:t>
      </w:r>
      <w:proofErr w:type="gramStart"/>
      <w:r>
        <w:rPr>
          <w:rFonts w:hint="eastAsia"/>
        </w:rPr>
        <w:t>工</w:t>
      </w:r>
      <w:proofErr w:type="gramEnd"/>
      <w:r>
        <w:rPr>
          <w:rFonts w:hint="eastAsia"/>
        </w:rPr>
        <w:t>法模拟视频；生成施工</w:t>
      </w:r>
      <w:proofErr w:type="gramStart"/>
      <w:r>
        <w:rPr>
          <w:rFonts w:hint="eastAsia"/>
        </w:rPr>
        <w:t>工</w:t>
      </w:r>
      <w:proofErr w:type="gramEnd"/>
      <w:r>
        <w:rPr>
          <w:rFonts w:hint="eastAsia"/>
        </w:rPr>
        <w:t>法模拟报告；施工技术交底；</w:t>
      </w:r>
    </w:p>
    <w:p w14:paraId="0ED54E5C" w14:textId="77777777" w:rsidR="007E14EF" w:rsidRDefault="00000000">
      <w:pPr>
        <w:pStyle w:val="af2"/>
      </w:pPr>
      <w:r>
        <w:rPr>
          <w:rFonts w:hint="eastAsia"/>
        </w:rPr>
        <w:t>建筑能耗分析：应交付能耗分析图、表，以及能耗分析模型；</w:t>
      </w:r>
    </w:p>
    <w:p w14:paraId="282BE94E" w14:textId="77777777" w:rsidR="007E14EF" w:rsidRDefault="00000000">
      <w:pPr>
        <w:pStyle w:val="af2"/>
      </w:pPr>
      <w:r>
        <w:rPr>
          <w:rFonts w:hint="eastAsia"/>
        </w:rPr>
        <w:t>建筑性能模拟分析：调整优化的方案设计模型；建筑性能单项分析数据及建筑性能分析报告；</w:t>
      </w:r>
    </w:p>
    <w:p w14:paraId="37A20C8F" w14:textId="77777777" w:rsidR="007E14EF" w:rsidRDefault="00000000">
      <w:pPr>
        <w:pStyle w:val="af2"/>
      </w:pPr>
      <w:r>
        <w:rPr>
          <w:rFonts w:hint="eastAsia"/>
        </w:rPr>
        <w:t>结构计算分析：结构分析报告；计算结果；</w:t>
      </w:r>
    </w:p>
    <w:p w14:paraId="5EC89EC4" w14:textId="77777777" w:rsidR="007E14EF" w:rsidRDefault="00000000">
      <w:pPr>
        <w:pStyle w:val="af2"/>
      </w:pPr>
      <w:r>
        <w:rPr>
          <w:rFonts w:hint="eastAsia"/>
        </w:rPr>
        <w:t>设计进度和质量管理：各专业施工图进度计划表；设计任务分配文件；设计任务管理日志；施工图文件审查意见表；图纸问题意见回复表；</w:t>
      </w:r>
    </w:p>
    <w:p w14:paraId="517FB6B8" w14:textId="77777777" w:rsidR="007E14EF" w:rsidRDefault="00000000">
      <w:pPr>
        <w:pStyle w:val="af2"/>
      </w:pPr>
      <w:r>
        <w:rPr>
          <w:rFonts w:hint="eastAsia"/>
        </w:rPr>
        <w:t>限界优化设计：碰撞检查报告；优化后的施工设计模型；优化后的施工设计图纸；</w:t>
      </w:r>
    </w:p>
    <w:p w14:paraId="2B9191CD" w14:textId="77777777" w:rsidR="007E14EF" w:rsidRDefault="00000000">
      <w:pPr>
        <w:pStyle w:val="af2"/>
      </w:pPr>
      <w:r>
        <w:rPr>
          <w:rFonts w:hint="eastAsia"/>
        </w:rPr>
        <w:t>三维仿真漫游：应交付视频格式文件。视频应流畅清晰，能够反映出站内各专业空间位置关系，并能形象地表达出设计意图和设计效果；</w:t>
      </w:r>
    </w:p>
    <w:p w14:paraId="0A9340F7" w14:textId="77777777" w:rsidR="007E14EF" w:rsidRDefault="00000000">
      <w:pPr>
        <w:pStyle w:val="af2"/>
      </w:pPr>
      <w:r>
        <w:rPr>
          <w:rFonts w:hint="eastAsia"/>
        </w:rPr>
        <w:t>多专业碰撞检查：优化后的各专业模型；碰撞检测报告；</w:t>
      </w:r>
    </w:p>
    <w:p w14:paraId="4E2FEEE3" w14:textId="77777777" w:rsidR="007E14EF" w:rsidRDefault="00000000">
      <w:pPr>
        <w:pStyle w:val="af2"/>
      </w:pPr>
      <w:r>
        <w:rPr>
          <w:rFonts w:hint="eastAsia"/>
        </w:rPr>
        <w:t>三维管线综合：优化后的各专业模型；碰撞检测报告；设备用房和废水泵房等复杂节点三维轴测图；走廊位置管线剖面图；</w:t>
      </w:r>
    </w:p>
    <w:p w14:paraId="1FEC6C48" w14:textId="77777777" w:rsidR="007E14EF" w:rsidRDefault="00000000">
      <w:pPr>
        <w:pStyle w:val="af2"/>
      </w:pPr>
      <w:r>
        <w:rPr>
          <w:rFonts w:hint="eastAsia"/>
        </w:rPr>
        <w:t>预留预埋检查：含有预留预埋孔洞信息的施工图设计模型；基于模型输出的预留孔洞图纸（应包含形状、尺寸、位置等信息）和预埋件布置图纸（应包含类型、规格、位置等信息）；</w:t>
      </w:r>
    </w:p>
    <w:p w14:paraId="4C02DCA0" w14:textId="77777777" w:rsidR="007E14EF" w:rsidRDefault="00000000">
      <w:pPr>
        <w:pStyle w:val="af2"/>
      </w:pPr>
      <w:r>
        <w:rPr>
          <w:rFonts w:hint="eastAsia"/>
        </w:rPr>
        <w:t>工程量统计：可用于预算的施工图设计模型；工程量清单；编制说明；预算工程量报表；</w:t>
      </w:r>
    </w:p>
    <w:p w14:paraId="24D6B121" w14:textId="77777777" w:rsidR="007E14EF" w:rsidRDefault="00000000">
      <w:pPr>
        <w:pStyle w:val="af2"/>
      </w:pPr>
      <w:r>
        <w:rPr>
          <w:rFonts w:hint="eastAsia"/>
        </w:rPr>
        <w:t>施工图出图：施工图设计模型；dwg格式和pdf格式的平面图、立面图、剖面图、详图、轴测图。</w:t>
      </w:r>
    </w:p>
    <w:p w14:paraId="5B561202" w14:textId="77777777" w:rsidR="007E14EF" w:rsidRDefault="00000000">
      <w:pPr>
        <w:pStyle w:val="afffffffff1"/>
      </w:pPr>
      <w:r>
        <w:rPr>
          <w:rFonts w:hint="eastAsia"/>
        </w:rPr>
        <w:t>施工阶段成果交付成果包含以下内容：</w:t>
      </w:r>
    </w:p>
    <w:p w14:paraId="0FFDBA76" w14:textId="77777777" w:rsidR="007E14EF" w:rsidRDefault="00000000">
      <w:pPr>
        <w:pStyle w:val="af2"/>
      </w:pPr>
      <w:r>
        <w:rPr>
          <w:rFonts w:hint="eastAsia"/>
        </w:rPr>
        <w:t>模型：模型应满足细度要求的深化设计、施工、竣工验收模型；</w:t>
      </w:r>
    </w:p>
    <w:p w14:paraId="13E6EB48" w14:textId="77777777" w:rsidR="007E14EF" w:rsidRDefault="00000000">
      <w:pPr>
        <w:pStyle w:val="af2"/>
      </w:pPr>
      <w:r>
        <w:rPr>
          <w:rFonts w:hint="eastAsia"/>
        </w:rPr>
        <w:t>视图：应交付基于施工阶段模型的各专业平面视图；</w:t>
      </w:r>
    </w:p>
    <w:p w14:paraId="1CDCD54B" w14:textId="77777777" w:rsidR="007E14EF" w:rsidRDefault="00000000">
      <w:pPr>
        <w:pStyle w:val="af2"/>
      </w:pPr>
      <w:r>
        <w:rPr>
          <w:rFonts w:hint="eastAsia"/>
        </w:rPr>
        <w:t>深化设计成果应包含以下内容：</w:t>
      </w:r>
    </w:p>
    <w:p w14:paraId="5EEF5132" w14:textId="77777777" w:rsidR="007E14EF" w:rsidRDefault="00000000">
      <w:pPr>
        <w:pStyle w:val="2"/>
      </w:pPr>
      <w:r>
        <w:rPr>
          <w:rFonts w:hint="eastAsia"/>
        </w:rPr>
        <w:t>现浇混凝土结构深化设计成果应包括深化设计BIM模型、深化设计图、碰撞检查分析报告、工程量清单等BIM应用交付成果；</w:t>
      </w:r>
    </w:p>
    <w:p w14:paraId="1E0AD8C9" w14:textId="77777777" w:rsidR="007E14EF" w:rsidRDefault="00000000">
      <w:pPr>
        <w:pStyle w:val="2"/>
      </w:pPr>
      <w:r>
        <w:rPr>
          <w:rFonts w:hint="eastAsia"/>
        </w:rPr>
        <w:t>预制装配式混凝土结构深化设计成果应包括深化设计模型、碰撞检查分析报告、设计说明、平立面布置图，以及节点、预制构件深化设计图和计算书、工程量清单等；</w:t>
      </w:r>
    </w:p>
    <w:p w14:paraId="212B66E5" w14:textId="77777777" w:rsidR="007E14EF" w:rsidRDefault="00000000">
      <w:pPr>
        <w:pStyle w:val="2"/>
      </w:pPr>
      <w:r>
        <w:rPr>
          <w:rFonts w:hint="eastAsia"/>
        </w:rPr>
        <w:t>钢结构深化设计成果应包括钢结构深化设计模型、专业协调碰撞报告、平立面布置图、节点深化设计图及计算书等；</w:t>
      </w:r>
    </w:p>
    <w:p w14:paraId="19172ACC" w14:textId="77777777" w:rsidR="007E14EF" w:rsidRDefault="00000000">
      <w:pPr>
        <w:pStyle w:val="2"/>
      </w:pPr>
      <w:r>
        <w:rPr>
          <w:rFonts w:hint="eastAsia"/>
        </w:rPr>
        <w:t>机电深化设计成果应包括工程量清单、机电深化设计模型、机电深化设计图、碰撞检查分析报告等；</w:t>
      </w:r>
    </w:p>
    <w:p w14:paraId="28D19227" w14:textId="77777777" w:rsidR="007E14EF" w:rsidRDefault="00000000">
      <w:pPr>
        <w:pStyle w:val="2"/>
      </w:pPr>
      <w:r>
        <w:rPr>
          <w:rFonts w:hint="eastAsia"/>
        </w:rPr>
        <w:t>装修深化设计模型应用成果除应包括施工图设计模型元素外，还应包括龙骨、门窗、定制家具、装饰面层等类型的模型元素。</w:t>
      </w:r>
    </w:p>
    <w:p w14:paraId="0AE0A4EF" w14:textId="77777777" w:rsidR="007E14EF" w:rsidRDefault="00000000">
      <w:pPr>
        <w:pStyle w:val="af2"/>
      </w:pPr>
      <w:r>
        <w:rPr>
          <w:rFonts w:hint="eastAsia"/>
        </w:rPr>
        <w:t>施工模拟成果应包含以下内容：</w:t>
      </w:r>
    </w:p>
    <w:p w14:paraId="6724123B" w14:textId="77777777" w:rsidR="007E14EF" w:rsidRDefault="00000000">
      <w:pPr>
        <w:pStyle w:val="2"/>
      </w:pPr>
      <w:r>
        <w:rPr>
          <w:rFonts w:hint="eastAsia"/>
        </w:rPr>
        <w:t>施工模拟成果应包括施工组织模型、施工模拟动画、虚拟漫游文件、施工组织优化报告等；</w:t>
      </w:r>
    </w:p>
    <w:p w14:paraId="6DDC3E1E" w14:textId="77777777" w:rsidR="007E14EF" w:rsidRDefault="00000000">
      <w:pPr>
        <w:pStyle w:val="2"/>
      </w:pPr>
      <w:r>
        <w:rPr>
          <w:rFonts w:hint="eastAsia"/>
        </w:rPr>
        <w:t>施工工艺模拟成果应包括施工工艺模型、施工模拟分析报告、可视化资料等。</w:t>
      </w:r>
    </w:p>
    <w:p w14:paraId="3547F930" w14:textId="77777777" w:rsidR="007E14EF" w:rsidRDefault="00000000">
      <w:pPr>
        <w:pStyle w:val="af2"/>
      </w:pPr>
      <w:r>
        <w:rPr>
          <w:rFonts w:hint="eastAsia"/>
        </w:rPr>
        <w:t>进度管理成果应包含以下内容：</w:t>
      </w:r>
    </w:p>
    <w:p w14:paraId="252F7CAF" w14:textId="77777777" w:rsidR="007E14EF" w:rsidRDefault="00000000">
      <w:pPr>
        <w:pStyle w:val="2"/>
      </w:pPr>
      <w:r>
        <w:rPr>
          <w:rFonts w:hint="eastAsia"/>
        </w:rPr>
        <w:t>施工进度计划成果应包括进度管理模型、进度审批文件、进度计划图、任务节点工程量表、进度优化与模拟成果、进度预警报告、实际进度与计划进度对比分析报告等；</w:t>
      </w:r>
    </w:p>
    <w:p w14:paraId="29CEFBAD" w14:textId="77777777" w:rsidR="007E14EF" w:rsidRDefault="00000000">
      <w:pPr>
        <w:pStyle w:val="2"/>
      </w:pPr>
      <w:r>
        <w:rPr>
          <w:rFonts w:hint="eastAsia"/>
        </w:rPr>
        <w:t>施工进度控制成果应包括进度管理模型、进度预警报告、进度计划变更文档等。</w:t>
      </w:r>
    </w:p>
    <w:p w14:paraId="0499D4DF" w14:textId="77777777" w:rsidR="007E14EF" w:rsidRDefault="00000000">
      <w:pPr>
        <w:pStyle w:val="af2"/>
      </w:pPr>
      <w:r>
        <w:rPr>
          <w:rFonts w:hint="eastAsia"/>
        </w:rPr>
        <w:t>预算与成本管理成果应包含以下内容：</w:t>
      </w:r>
    </w:p>
    <w:p w14:paraId="1C882B42" w14:textId="77777777" w:rsidR="007E14EF" w:rsidRDefault="00000000">
      <w:pPr>
        <w:pStyle w:val="2"/>
      </w:pPr>
      <w:r>
        <w:rPr>
          <w:rFonts w:hint="eastAsia"/>
        </w:rPr>
        <w:lastRenderedPageBreak/>
        <w:t>施工图预算成果应包括施工图预算模型、招标预算工程量清单、招标控制价、投标预算工程量清单与投标报价单等；</w:t>
      </w:r>
    </w:p>
    <w:p w14:paraId="2EF037F4" w14:textId="77777777" w:rsidR="007E14EF" w:rsidRDefault="00000000">
      <w:pPr>
        <w:pStyle w:val="2"/>
      </w:pPr>
      <w:r>
        <w:rPr>
          <w:rFonts w:hint="eastAsia"/>
        </w:rPr>
        <w:t>施工成本管理成果应包括成本管理模型、工程量清单表、物资采购计划、成本分析报告、分包结算书、产值申报计划、成本管理考核报告及竣工结算书等。</w:t>
      </w:r>
    </w:p>
    <w:p w14:paraId="509F4F3A" w14:textId="77777777" w:rsidR="007E14EF" w:rsidRDefault="00000000">
      <w:pPr>
        <w:pStyle w:val="af2"/>
      </w:pPr>
      <w:r>
        <w:rPr>
          <w:rFonts w:hint="eastAsia"/>
        </w:rPr>
        <w:t>质量与安全管理成果应包含以下内容：</w:t>
      </w:r>
    </w:p>
    <w:p w14:paraId="0AAF37C5" w14:textId="77777777" w:rsidR="007E14EF" w:rsidRDefault="00000000">
      <w:pPr>
        <w:pStyle w:val="2"/>
      </w:pPr>
      <w:r>
        <w:rPr>
          <w:rFonts w:hint="eastAsia"/>
        </w:rPr>
        <w:t>施工质量管理成果应包括质量管理模型（含质量管理信息）、质量问题处理记录、质量问题分析报告等；</w:t>
      </w:r>
    </w:p>
    <w:p w14:paraId="7EFB2FEB" w14:textId="77777777" w:rsidR="007E14EF" w:rsidRDefault="00000000">
      <w:pPr>
        <w:pStyle w:val="2"/>
      </w:pPr>
      <w:r>
        <w:rPr>
          <w:rFonts w:hint="eastAsia"/>
        </w:rPr>
        <w:t>施工安全管理成果应包括安全管理模型、安全问题处理记录、安全问题分析报告等。</w:t>
      </w:r>
    </w:p>
    <w:p w14:paraId="056A42C9" w14:textId="77777777" w:rsidR="007E14EF" w:rsidRDefault="00000000">
      <w:pPr>
        <w:pStyle w:val="af2"/>
      </w:pPr>
      <w:r>
        <w:rPr>
          <w:rFonts w:hint="eastAsia"/>
        </w:rPr>
        <w:t>工程监理成果应包含以下内容：</w:t>
      </w:r>
    </w:p>
    <w:p w14:paraId="5890C899" w14:textId="77777777" w:rsidR="007E14EF" w:rsidRDefault="00000000">
      <w:pPr>
        <w:pStyle w:val="2"/>
      </w:pPr>
      <w:r>
        <w:rPr>
          <w:rFonts w:hint="eastAsia"/>
        </w:rPr>
        <w:t>施工监理控制成果应包括模型会审、设计交底记录，质量、造价、进度等过程记录，监理实测实量记录、变更记录、竣工验收监理记录等；</w:t>
      </w:r>
    </w:p>
    <w:p w14:paraId="456C7C89" w14:textId="77777777" w:rsidR="007E14EF" w:rsidRDefault="00000000">
      <w:pPr>
        <w:pStyle w:val="2"/>
      </w:pPr>
      <w:r>
        <w:rPr>
          <w:rFonts w:hint="eastAsia"/>
        </w:rPr>
        <w:t>施工监理管理成果应包括安全管理记录、合同管理记录、信息资料等。</w:t>
      </w:r>
    </w:p>
    <w:p w14:paraId="6DF25D46" w14:textId="77777777" w:rsidR="007E14EF" w:rsidRDefault="00000000">
      <w:pPr>
        <w:pStyle w:val="affc"/>
        <w:spacing w:before="240" w:after="240"/>
      </w:pPr>
      <w:bookmarkStart w:id="72" w:name="_Toc16078"/>
      <w:r>
        <w:rPr>
          <w:rFonts w:hint="eastAsia"/>
        </w:rPr>
        <w:t>运</w:t>
      </w:r>
      <w:proofErr w:type="gramStart"/>
      <w:r>
        <w:rPr>
          <w:rFonts w:hint="eastAsia"/>
        </w:rPr>
        <w:t>维阶段</w:t>
      </w:r>
      <w:proofErr w:type="gramEnd"/>
      <w:r>
        <w:rPr>
          <w:rFonts w:hint="eastAsia"/>
        </w:rPr>
        <w:t>BIM应用</w:t>
      </w:r>
      <w:bookmarkEnd w:id="72"/>
    </w:p>
    <w:p w14:paraId="05F1278A" w14:textId="77777777" w:rsidR="007E14EF" w:rsidRDefault="00000000">
      <w:pPr>
        <w:pStyle w:val="affd"/>
        <w:spacing w:before="120" w:after="120"/>
      </w:pPr>
      <w:r>
        <w:rPr>
          <w:rFonts w:hint="eastAsia"/>
        </w:rPr>
        <w:t>资产管理</w:t>
      </w:r>
    </w:p>
    <w:p w14:paraId="0F869C32" w14:textId="77777777" w:rsidR="007E14EF" w:rsidRDefault="00000000">
      <w:pPr>
        <w:pStyle w:val="afffffffff2"/>
      </w:pPr>
      <w:r>
        <w:t>利用BIM模型进行资产全生命周期管理，包括资产登记、跟踪、评估和处置</w:t>
      </w:r>
      <w:r>
        <w:rPr>
          <w:rFonts w:hint="eastAsia"/>
        </w:rPr>
        <w:t>。</w:t>
      </w:r>
    </w:p>
    <w:p w14:paraId="3A22F372" w14:textId="77777777" w:rsidR="007E14EF" w:rsidRDefault="00000000">
      <w:pPr>
        <w:pStyle w:val="afffffffff2"/>
      </w:pPr>
      <w:r>
        <w:t>应建立资产信息数据库，与BIM模型链接，实现资产信息的可视化查询和管理。</w:t>
      </w:r>
    </w:p>
    <w:p w14:paraId="69E2289D" w14:textId="77777777" w:rsidR="007E14EF" w:rsidRDefault="00000000">
      <w:pPr>
        <w:pStyle w:val="affd"/>
        <w:spacing w:before="120" w:after="120"/>
      </w:pPr>
      <w:r>
        <w:rPr>
          <w:rFonts w:hint="eastAsia"/>
        </w:rPr>
        <w:t>性能监测与分析</w:t>
      </w:r>
      <w:r>
        <w:t xml:space="preserve"> </w:t>
      </w:r>
    </w:p>
    <w:p w14:paraId="243D04D3" w14:textId="77777777" w:rsidR="007E14EF" w:rsidRDefault="00000000">
      <w:pPr>
        <w:pStyle w:val="afffffffff2"/>
      </w:pPr>
      <w:r>
        <w:t>应用BIM模型进行轨道交通系统的性能监测，包括但不限于能耗分析、运行效率评估等</w:t>
      </w:r>
      <w:r>
        <w:rPr>
          <w:rFonts w:hint="eastAsia"/>
        </w:rPr>
        <w:t>。</w:t>
      </w:r>
    </w:p>
    <w:p w14:paraId="53EEDACF" w14:textId="77777777" w:rsidR="007E14EF" w:rsidRDefault="00000000">
      <w:pPr>
        <w:pStyle w:val="afffffffff2"/>
      </w:pPr>
      <w:r>
        <w:t>通过BIM模型收集的数据进行分析，优化运营策略，提升能源利用效率和服务质量。</w:t>
      </w:r>
    </w:p>
    <w:p w14:paraId="0D4D0DF8" w14:textId="77777777" w:rsidR="007E14EF" w:rsidRDefault="00000000">
      <w:pPr>
        <w:pStyle w:val="affd"/>
        <w:spacing w:before="120" w:after="120"/>
      </w:pPr>
      <w:r>
        <w:t>维修保养计划</w:t>
      </w:r>
    </w:p>
    <w:p w14:paraId="601DA39B" w14:textId="77777777" w:rsidR="007E14EF" w:rsidRDefault="00000000">
      <w:pPr>
        <w:pStyle w:val="afffffffff2"/>
      </w:pPr>
      <w:r>
        <w:t>根据BIM模型提供的信息，制定科学的维修保养计划，包括预防性维护和故障修复</w:t>
      </w:r>
      <w:r>
        <w:rPr>
          <w:rFonts w:hint="eastAsia"/>
        </w:rPr>
        <w:t>。</w:t>
      </w:r>
    </w:p>
    <w:p w14:paraId="6C1A5A35" w14:textId="77777777" w:rsidR="007E14EF" w:rsidRDefault="00000000">
      <w:pPr>
        <w:pStyle w:val="afffffffff2"/>
      </w:pPr>
      <w:r>
        <w:t>应考虑设备的使用情况、历史维护记录等因素，合理安排维护周期和资源分配。</w:t>
      </w:r>
    </w:p>
    <w:p w14:paraId="4A03887B" w14:textId="77777777" w:rsidR="007E14EF" w:rsidRDefault="00000000">
      <w:pPr>
        <w:pStyle w:val="affd"/>
        <w:spacing w:before="120" w:after="120"/>
      </w:pPr>
      <w:r>
        <w:t xml:space="preserve">应急响应与安全管理 </w:t>
      </w:r>
    </w:p>
    <w:p w14:paraId="0497BFD0" w14:textId="77777777" w:rsidR="007E14EF" w:rsidRDefault="00000000">
      <w:pPr>
        <w:pStyle w:val="afffffffff2"/>
      </w:pPr>
      <w:r>
        <w:t>利用BIM模型进行应急预案的制定和模拟演练，提高应对突发事件的能力</w:t>
      </w:r>
      <w:r>
        <w:rPr>
          <w:rFonts w:hint="eastAsia"/>
        </w:rPr>
        <w:t>。</w:t>
      </w:r>
    </w:p>
    <w:p w14:paraId="4CA63BF8" w14:textId="77777777" w:rsidR="007E14EF" w:rsidRDefault="00000000">
      <w:pPr>
        <w:pStyle w:val="afffffffff2"/>
      </w:pPr>
      <w:r>
        <w:t>结合BIM模型进行安全隐患排查，确保运营环境的安全。</w:t>
      </w:r>
    </w:p>
    <w:p w14:paraId="205775C8" w14:textId="77777777" w:rsidR="007E14EF" w:rsidRDefault="00000000">
      <w:pPr>
        <w:sectPr w:rsidR="007E14EF">
          <w:pgSz w:w="11906" w:h="16838"/>
          <w:pgMar w:top="1928" w:right="1134" w:bottom="1134" w:left="1134" w:header="1418" w:footer="1134" w:gutter="284"/>
          <w:cols w:space="425"/>
          <w:formProt w:val="0"/>
          <w:docGrid w:linePitch="312"/>
        </w:sectPr>
      </w:pPr>
      <w:bookmarkStart w:id="73" w:name="BookMark5"/>
      <w:bookmarkEnd w:id="24"/>
      <w:r>
        <w:rPr>
          <w:rFonts w:hint="eastAsia"/>
        </w:rPr>
        <w:br w:type="page"/>
      </w:r>
    </w:p>
    <w:p w14:paraId="564E4795" w14:textId="77777777" w:rsidR="007E14EF" w:rsidRDefault="00000000">
      <w:pPr>
        <w:pStyle w:val="aff3"/>
        <w:spacing w:after="120"/>
        <w:rPr>
          <w:rFonts w:hint="eastAsia"/>
        </w:rPr>
      </w:pPr>
      <w:bookmarkStart w:id="74" w:name="_Toc25241"/>
      <w:r>
        <w:lastRenderedPageBreak/>
        <w:br/>
      </w:r>
      <w:r>
        <w:rPr>
          <w:rFonts w:hint="eastAsia"/>
        </w:rPr>
        <w:t>（资料性）</w:t>
      </w:r>
      <w:r>
        <w:br/>
      </w:r>
      <w:r>
        <w:rPr>
          <w:rFonts w:hint="eastAsia"/>
        </w:rPr>
        <w:t>市政轨道建设工程BIM模型创建内容要求</w:t>
      </w:r>
      <w:bookmarkEnd w:id="74"/>
    </w:p>
    <w:p w14:paraId="141CF560" w14:textId="77777777" w:rsidR="007E14EF" w:rsidRDefault="00000000">
      <w:pPr>
        <w:pStyle w:val="afffff6"/>
        <w:ind w:firstLine="420"/>
      </w:pPr>
      <w:r>
        <w:rPr>
          <w:rFonts w:hint="eastAsia"/>
        </w:rPr>
        <w:t>表A.1～表A.2给出了市政轨道建设工程BIM模型创建内容要求。</w:t>
      </w:r>
    </w:p>
    <w:p w14:paraId="35FE19F9" w14:textId="77777777" w:rsidR="007E14EF" w:rsidRDefault="00000000">
      <w:pPr>
        <w:pStyle w:val="aff"/>
        <w:spacing w:before="120" w:after="120"/>
      </w:pPr>
      <w:r>
        <w:rPr>
          <w:rFonts w:hint="eastAsia"/>
        </w:rPr>
        <w:t>初步设计阶段模型创建内容要求</w:t>
      </w:r>
    </w:p>
    <w:tbl>
      <w:tblPr>
        <w:tblW w:w="5000" w:type="pct"/>
        <w:tblLayout w:type="fixed"/>
        <w:tblLook w:val="04A0" w:firstRow="1" w:lastRow="0" w:firstColumn="1" w:lastColumn="0" w:noHBand="0" w:noVBand="1"/>
      </w:tblPr>
      <w:tblGrid>
        <w:gridCol w:w="593"/>
        <w:gridCol w:w="1319"/>
        <w:gridCol w:w="7658"/>
      </w:tblGrid>
      <w:tr w:rsidR="007E14EF" w14:paraId="60680716"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744D7" w14:textId="77777777" w:rsidR="007E14EF" w:rsidRDefault="00000000">
            <w:pPr>
              <w:pStyle w:val="afffffffffa"/>
              <w:rPr>
                <w:rFonts w:hint="eastAsia"/>
              </w:rPr>
            </w:pPr>
            <w:r>
              <w:rPr>
                <w:rFonts w:hint="eastAsia"/>
              </w:rPr>
              <w:t>序号</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8CEB7" w14:textId="77777777" w:rsidR="007E14EF" w:rsidRDefault="00000000">
            <w:pPr>
              <w:pStyle w:val="afffffffffa"/>
              <w:rPr>
                <w:rFonts w:hint="eastAsia"/>
              </w:rPr>
            </w:pPr>
            <w:r>
              <w:rPr>
                <w:rFonts w:hint="eastAsia"/>
              </w:rPr>
              <w:t>专业</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EF774" w14:textId="77777777" w:rsidR="007E14EF" w:rsidRDefault="00000000">
            <w:pPr>
              <w:pStyle w:val="afffffffffa"/>
              <w:rPr>
                <w:rFonts w:hint="eastAsia"/>
              </w:rPr>
            </w:pPr>
            <w:r>
              <w:rPr>
                <w:rFonts w:hint="eastAsia"/>
              </w:rPr>
              <w:t>模型创建内容要求</w:t>
            </w:r>
          </w:p>
        </w:tc>
      </w:tr>
      <w:tr w:rsidR="007E14EF" w14:paraId="1F88CEF4"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4D10E" w14:textId="77777777" w:rsidR="007E14EF" w:rsidRDefault="00000000">
            <w:pPr>
              <w:pStyle w:val="afffffffffa"/>
              <w:rPr>
                <w:rFonts w:hint="eastAsia"/>
              </w:rPr>
            </w:pPr>
            <w:r>
              <w:rPr>
                <w:rFonts w:hint="eastAsia"/>
              </w:rPr>
              <w:t>1</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4B572" w14:textId="77777777" w:rsidR="007E14EF" w:rsidRDefault="00000000">
            <w:pPr>
              <w:pStyle w:val="afffffffffa"/>
              <w:rPr>
                <w:rFonts w:hint="eastAsia"/>
              </w:rPr>
            </w:pPr>
            <w:r>
              <w:rPr>
                <w:rFonts w:hint="eastAsia"/>
              </w:rPr>
              <w:t>场地</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1821A" w14:textId="77777777" w:rsidR="007E14EF" w:rsidRDefault="00000000">
            <w:pPr>
              <w:pStyle w:val="afffffffffa"/>
              <w:jc w:val="left"/>
              <w:rPr>
                <w:rFonts w:hint="eastAsia"/>
              </w:rPr>
            </w:pPr>
            <w:r>
              <w:rPr>
                <w:rFonts w:hint="eastAsia"/>
              </w:rPr>
              <w:t>城市自然地理现状、地形、地貌、施工占地情况等</w:t>
            </w:r>
          </w:p>
        </w:tc>
      </w:tr>
      <w:tr w:rsidR="007E14EF" w14:paraId="0018DED1"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82042" w14:textId="77777777" w:rsidR="007E14EF" w:rsidRDefault="00000000">
            <w:pPr>
              <w:pStyle w:val="afffffffffa"/>
              <w:rPr>
                <w:rFonts w:hint="eastAsia"/>
              </w:rPr>
            </w:pPr>
            <w:r>
              <w:rPr>
                <w:rFonts w:hint="eastAsia"/>
              </w:rPr>
              <w:t>2</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A77F7" w14:textId="77777777" w:rsidR="007E14EF" w:rsidRDefault="00000000">
            <w:pPr>
              <w:pStyle w:val="afffffffffa"/>
              <w:rPr>
                <w:rFonts w:hint="eastAsia"/>
              </w:rPr>
            </w:pPr>
            <w:r>
              <w:rPr>
                <w:rFonts w:hint="eastAsia"/>
              </w:rPr>
              <w:t>地质</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91F77" w14:textId="77777777" w:rsidR="007E14EF" w:rsidRDefault="00000000">
            <w:pPr>
              <w:pStyle w:val="afffffffffa"/>
              <w:jc w:val="left"/>
              <w:rPr>
                <w:rFonts w:hint="eastAsia"/>
              </w:rPr>
            </w:pPr>
            <w:r>
              <w:rPr>
                <w:rFonts w:hint="eastAsia"/>
              </w:rPr>
              <w:t>拟建场地的地质构造、不良地质和特殊岩土分布、场地土类别和场地类型、地下水类型等</w:t>
            </w:r>
          </w:p>
        </w:tc>
      </w:tr>
      <w:tr w:rsidR="007E14EF" w14:paraId="13EA2007"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8AF72" w14:textId="77777777" w:rsidR="007E14EF" w:rsidRDefault="00000000">
            <w:pPr>
              <w:pStyle w:val="afffffffffa"/>
              <w:rPr>
                <w:rFonts w:hint="eastAsia"/>
              </w:rPr>
            </w:pPr>
            <w:r>
              <w:rPr>
                <w:rFonts w:hint="eastAsia"/>
              </w:rPr>
              <w:t>3</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F991C" w14:textId="77777777" w:rsidR="007E14EF" w:rsidRDefault="00000000">
            <w:pPr>
              <w:pStyle w:val="afffffffffa"/>
              <w:rPr>
                <w:rFonts w:hint="eastAsia"/>
              </w:rPr>
            </w:pPr>
            <w:r>
              <w:rPr>
                <w:rFonts w:hint="eastAsia"/>
              </w:rPr>
              <w:t>车辆</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18F7A" w14:textId="77777777" w:rsidR="007E14EF" w:rsidRDefault="00000000">
            <w:pPr>
              <w:pStyle w:val="afffffffffa"/>
              <w:jc w:val="left"/>
              <w:rPr>
                <w:rFonts w:hint="eastAsia"/>
              </w:rPr>
            </w:pPr>
            <w:r>
              <w:rPr>
                <w:rFonts w:hint="eastAsia"/>
              </w:rPr>
              <w:t>车辆选型、编组形式、主要技术参数和来源等</w:t>
            </w:r>
          </w:p>
        </w:tc>
      </w:tr>
      <w:tr w:rsidR="007E14EF" w14:paraId="63AD10AC"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B64D1" w14:textId="77777777" w:rsidR="007E14EF" w:rsidRDefault="00000000">
            <w:pPr>
              <w:pStyle w:val="afffffffffa"/>
              <w:rPr>
                <w:rFonts w:hint="eastAsia"/>
              </w:rPr>
            </w:pPr>
            <w:r>
              <w:rPr>
                <w:rFonts w:hint="eastAsia"/>
              </w:rPr>
              <w:t>4</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76936" w14:textId="77777777" w:rsidR="007E14EF" w:rsidRDefault="00000000">
            <w:pPr>
              <w:pStyle w:val="afffffffffa"/>
              <w:rPr>
                <w:rFonts w:hint="eastAsia"/>
              </w:rPr>
            </w:pPr>
            <w:r>
              <w:rPr>
                <w:rFonts w:hint="eastAsia"/>
              </w:rPr>
              <w:t>限界</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C1ACD" w14:textId="77777777" w:rsidR="007E14EF" w:rsidRDefault="00000000">
            <w:pPr>
              <w:pStyle w:val="afffffffffa"/>
              <w:jc w:val="left"/>
              <w:rPr>
                <w:rFonts w:hint="eastAsia"/>
              </w:rPr>
            </w:pPr>
            <w:r>
              <w:rPr>
                <w:rFonts w:hint="eastAsia"/>
              </w:rPr>
              <w:t>主要技术参数、各种设备及管线布置、线间距、建筑限界等</w:t>
            </w:r>
          </w:p>
        </w:tc>
      </w:tr>
      <w:tr w:rsidR="007E14EF" w14:paraId="14FBDF66"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58D66" w14:textId="77777777" w:rsidR="007E14EF" w:rsidRDefault="00000000">
            <w:pPr>
              <w:pStyle w:val="afffffffffa"/>
              <w:rPr>
                <w:rFonts w:hint="eastAsia"/>
              </w:rPr>
            </w:pPr>
            <w:r>
              <w:rPr>
                <w:rFonts w:hint="eastAsia"/>
              </w:rPr>
              <w:t>5</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E3FA6" w14:textId="77777777" w:rsidR="007E14EF" w:rsidRDefault="00000000">
            <w:pPr>
              <w:pStyle w:val="afffffffffa"/>
              <w:rPr>
                <w:rFonts w:hint="eastAsia"/>
              </w:rPr>
            </w:pPr>
            <w:r>
              <w:rPr>
                <w:rFonts w:hint="eastAsia"/>
              </w:rPr>
              <w:t>线路</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C829E" w14:textId="77777777" w:rsidR="007E14EF" w:rsidRDefault="00000000">
            <w:pPr>
              <w:pStyle w:val="afffffffffa"/>
              <w:jc w:val="left"/>
              <w:rPr>
                <w:rFonts w:hint="eastAsia"/>
              </w:rPr>
            </w:pPr>
            <w:r>
              <w:rPr>
                <w:rFonts w:hint="eastAsia"/>
              </w:rPr>
              <w:t>线路的空间位置、车站站位、辅助线设计、附属结构分布、沿线现状及规划概况等</w:t>
            </w:r>
          </w:p>
        </w:tc>
      </w:tr>
      <w:tr w:rsidR="007E14EF" w14:paraId="34F9126B"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60EBE" w14:textId="77777777" w:rsidR="007E14EF" w:rsidRDefault="00000000">
            <w:pPr>
              <w:pStyle w:val="afffffffffa"/>
              <w:rPr>
                <w:rFonts w:hint="eastAsia"/>
              </w:rPr>
            </w:pPr>
            <w:r>
              <w:rPr>
                <w:rFonts w:hint="eastAsia"/>
              </w:rPr>
              <w:t>6</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05BD3" w14:textId="77777777" w:rsidR="007E14EF" w:rsidRDefault="00000000">
            <w:pPr>
              <w:pStyle w:val="afffffffffa"/>
              <w:rPr>
                <w:rFonts w:hint="eastAsia"/>
              </w:rPr>
            </w:pPr>
            <w:r>
              <w:rPr>
                <w:rFonts w:hint="eastAsia"/>
              </w:rPr>
              <w:t>轨道</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F8E76" w14:textId="77777777" w:rsidR="007E14EF" w:rsidRDefault="00000000">
            <w:pPr>
              <w:pStyle w:val="afffffffffa"/>
              <w:jc w:val="left"/>
              <w:rPr>
                <w:rFonts w:hint="eastAsia"/>
              </w:rPr>
            </w:pPr>
            <w:r>
              <w:rPr>
                <w:rFonts w:hint="eastAsia"/>
              </w:rPr>
              <w:t>轨道结构选型及结构设计、铺轨基地与轨道施工方法等</w:t>
            </w:r>
          </w:p>
        </w:tc>
      </w:tr>
      <w:tr w:rsidR="007E14EF" w14:paraId="05273AF5"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46CA2" w14:textId="77777777" w:rsidR="007E14EF" w:rsidRDefault="00000000">
            <w:pPr>
              <w:pStyle w:val="afffffffffa"/>
              <w:rPr>
                <w:rFonts w:hint="eastAsia"/>
              </w:rPr>
            </w:pPr>
            <w:r>
              <w:rPr>
                <w:rFonts w:hint="eastAsia"/>
              </w:rPr>
              <w:t>7</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873EC" w14:textId="77777777" w:rsidR="007E14EF" w:rsidRDefault="00000000">
            <w:pPr>
              <w:pStyle w:val="afffffffffa"/>
              <w:rPr>
                <w:rFonts w:hint="eastAsia"/>
              </w:rPr>
            </w:pPr>
            <w:r>
              <w:rPr>
                <w:rFonts w:hint="eastAsia"/>
              </w:rPr>
              <w:t>路基</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3DBE2" w14:textId="77777777" w:rsidR="007E14EF" w:rsidRDefault="00000000">
            <w:pPr>
              <w:pStyle w:val="afffffffffa"/>
              <w:jc w:val="left"/>
              <w:rPr>
                <w:rFonts w:hint="eastAsia"/>
              </w:rPr>
            </w:pPr>
            <w:r>
              <w:rPr>
                <w:rFonts w:hint="eastAsia"/>
              </w:rPr>
              <w:t>路基一般设计内容、主要加固和防护方案、路基排水设计、特殊线（路）段路基处理方案等</w:t>
            </w:r>
          </w:p>
        </w:tc>
      </w:tr>
      <w:tr w:rsidR="007E14EF" w14:paraId="6D099569"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D71EA" w14:textId="77777777" w:rsidR="007E14EF" w:rsidRDefault="00000000">
            <w:pPr>
              <w:pStyle w:val="afffffffffa"/>
              <w:rPr>
                <w:rFonts w:hint="eastAsia"/>
              </w:rPr>
            </w:pPr>
            <w:r>
              <w:rPr>
                <w:rFonts w:hint="eastAsia"/>
              </w:rPr>
              <w:t>8</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7FE98" w14:textId="77777777" w:rsidR="007E14EF" w:rsidRDefault="00000000">
            <w:pPr>
              <w:pStyle w:val="afffffffffa"/>
              <w:rPr>
                <w:rFonts w:hint="eastAsia"/>
              </w:rPr>
            </w:pPr>
            <w:r>
              <w:rPr>
                <w:rFonts w:hint="eastAsia"/>
              </w:rPr>
              <w:t>车站建筑</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EC5DD" w14:textId="77777777" w:rsidR="007E14EF" w:rsidRDefault="00000000">
            <w:pPr>
              <w:pStyle w:val="afffffffffa"/>
              <w:jc w:val="left"/>
              <w:rPr>
                <w:rFonts w:hint="eastAsia"/>
              </w:rPr>
            </w:pPr>
            <w:r>
              <w:rPr>
                <w:rFonts w:hint="eastAsia"/>
              </w:rPr>
              <w:t>车站建筑的主要特征、换乘方式、车站配线及两端区间施工</w:t>
            </w:r>
            <w:proofErr w:type="gramStart"/>
            <w:r>
              <w:rPr>
                <w:rFonts w:hint="eastAsia"/>
              </w:rPr>
              <w:t>工</w:t>
            </w:r>
            <w:proofErr w:type="gramEnd"/>
            <w:r>
              <w:rPr>
                <w:rFonts w:hint="eastAsia"/>
              </w:rPr>
              <w:t>法、功能分区和平面布置、导向标志及广告设置原则、装修标准及原则等</w:t>
            </w:r>
          </w:p>
        </w:tc>
      </w:tr>
      <w:tr w:rsidR="007E14EF" w14:paraId="4ADFEE1E"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5CD17" w14:textId="77777777" w:rsidR="007E14EF" w:rsidRDefault="00000000">
            <w:pPr>
              <w:pStyle w:val="afffffffffa"/>
              <w:rPr>
                <w:rFonts w:hint="eastAsia"/>
              </w:rPr>
            </w:pPr>
            <w:r>
              <w:rPr>
                <w:rFonts w:hint="eastAsia"/>
              </w:rPr>
              <w:t>9</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9AD38" w14:textId="77777777" w:rsidR="007E14EF" w:rsidRDefault="00000000">
            <w:pPr>
              <w:pStyle w:val="afffffffffa"/>
              <w:rPr>
                <w:rFonts w:hint="eastAsia"/>
              </w:rPr>
            </w:pPr>
            <w:r>
              <w:rPr>
                <w:rFonts w:hint="eastAsia"/>
              </w:rPr>
              <w:t>高架结构</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70A39" w14:textId="77777777" w:rsidR="007E14EF" w:rsidRDefault="00000000">
            <w:pPr>
              <w:pStyle w:val="afffffffffa"/>
              <w:jc w:val="left"/>
              <w:rPr>
                <w:rFonts w:hint="eastAsia"/>
              </w:rPr>
            </w:pPr>
            <w:r>
              <w:rPr>
                <w:rFonts w:hint="eastAsia"/>
              </w:rPr>
              <w:t>桥梁制造及施工方法、工程筹划、施工工序等</w:t>
            </w:r>
          </w:p>
        </w:tc>
      </w:tr>
      <w:tr w:rsidR="007E14EF" w14:paraId="2A89B8B4"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EE4B2" w14:textId="77777777" w:rsidR="007E14EF" w:rsidRDefault="00000000">
            <w:pPr>
              <w:pStyle w:val="afffffffffa"/>
              <w:rPr>
                <w:rFonts w:hint="eastAsia"/>
              </w:rPr>
            </w:pPr>
            <w:r>
              <w:rPr>
                <w:rFonts w:hint="eastAsia"/>
              </w:rPr>
              <w:t>10</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83471" w14:textId="77777777" w:rsidR="007E14EF" w:rsidRDefault="00000000">
            <w:pPr>
              <w:pStyle w:val="afffffffffa"/>
              <w:rPr>
                <w:rFonts w:hint="eastAsia"/>
              </w:rPr>
            </w:pPr>
            <w:r>
              <w:rPr>
                <w:rFonts w:hint="eastAsia"/>
              </w:rPr>
              <w:t>地下结构</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09A3C" w14:textId="77777777" w:rsidR="007E14EF" w:rsidRDefault="00000000">
            <w:pPr>
              <w:pStyle w:val="afffffffffa"/>
              <w:jc w:val="left"/>
              <w:rPr>
                <w:rFonts w:hint="eastAsia"/>
              </w:rPr>
            </w:pPr>
            <w:r>
              <w:rPr>
                <w:rFonts w:hint="eastAsia"/>
              </w:rPr>
              <w:t>车站或区间主体的施工方法、结构形式、主要技术措施、主要监控量测布置等</w:t>
            </w:r>
          </w:p>
        </w:tc>
      </w:tr>
      <w:tr w:rsidR="007E14EF" w14:paraId="3ED46BD8"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FA11E" w14:textId="77777777" w:rsidR="007E14EF" w:rsidRDefault="00000000">
            <w:pPr>
              <w:pStyle w:val="afffffffffa"/>
              <w:rPr>
                <w:rFonts w:hint="eastAsia"/>
              </w:rPr>
            </w:pPr>
            <w:r>
              <w:rPr>
                <w:rFonts w:hint="eastAsia"/>
              </w:rPr>
              <w:t>11</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4B991" w14:textId="77777777" w:rsidR="007E14EF" w:rsidRDefault="00000000">
            <w:pPr>
              <w:pStyle w:val="afffffffffa"/>
              <w:rPr>
                <w:rFonts w:hint="eastAsia"/>
              </w:rPr>
            </w:pPr>
            <w:r>
              <w:rPr>
                <w:rFonts w:hint="eastAsia"/>
              </w:rPr>
              <w:t>工程防水</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FB5F6" w14:textId="77777777" w:rsidR="007E14EF" w:rsidRDefault="00000000">
            <w:pPr>
              <w:pStyle w:val="afffffffffa"/>
              <w:jc w:val="left"/>
              <w:rPr>
                <w:rFonts w:hint="eastAsia"/>
              </w:rPr>
            </w:pPr>
            <w:r>
              <w:rPr>
                <w:rFonts w:hint="eastAsia"/>
              </w:rPr>
              <w:t>防水等级及标准、主要技术要求、防水措施等</w:t>
            </w:r>
          </w:p>
        </w:tc>
      </w:tr>
      <w:tr w:rsidR="007E14EF" w14:paraId="3B9CF515"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A1043" w14:textId="77777777" w:rsidR="007E14EF" w:rsidRDefault="00000000">
            <w:pPr>
              <w:pStyle w:val="afffffffffa"/>
              <w:rPr>
                <w:rFonts w:hint="eastAsia"/>
              </w:rPr>
            </w:pPr>
            <w:r>
              <w:rPr>
                <w:rFonts w:hint="eastAsia"/>
              </w:rPr>
              <w:t>12</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ECF87" w14:textId="77777777" w:rsidR="007E14EF" w:rsidRDefault="00000000">
            <w:pPr>
              <w:pStyle w:val="afffffffffa"/>
              <w:rPr>
                <w:rFonts w:hint="eastAsia"/>
              </w:rPr>
            </w:pPr>
            <w:r>
              <w:rPr>
                <w:rFonts w:hint="eastAsia"/>
              </w:rPr>
              <w:t>通风、空调与供暖</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C4B2D" w14:textId="77777777" w:rsidR="007E14EF" w:rsidRDefault="00000000">
            <w:pPr>
              <w:pStyle w:val="afffffffffa"/>
              <w:jc w:val="left"/>
              <w:rPr>
                <w:rFonts w:hint="eastAsia"/>
              </w:rPr>
            </w:pPr>
            <w:r>
              <w:rPr>
                <w:rFonts w:hint="eastAsia"/>
              </w:rPr>
              <w:t>系统空间布置情况、设备机房布置情况、减震降噪措施、管道材料和保温措施等</w:t>
            </w:r>
          </w:p>
        </w:tc>
      </w:tr>
      <w:tr w:rsidR="007E14EF" w14:paraId="3F3C9985"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30AA9" w14:textId="77777777" w:rsidR="007E14EF" w:rsidRDefault="00000000">
            <w:pPr>
              <w:pStyle w:val="afffffffffa"/>
              <w:rPr>
                <w:rFonts w:hint="eastAsia"/>
              </w:rPr>
            </w:pPr>
            <w:r>
              <w:rPr>
                <w:rFonts w:hint="eastAsia"/>
              </w:rPr>
              <w:t>13</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CBBAD" w14:textId="77777777" w:rsidR="007E14EF" w:rsidRDefault="00000000">
            <w:pPr>
              <w:pStyle w:val="afffffffffa"/>
              <w:rPr>
                <w:rFonts w:hint="eastAsia"/>
              </w:rPr>
            </w:pPr>
            <w:r>
              <w:rPr>
                <w:rFonts w:hint="eastAsia"/>
              </w:rPr>
              <w:t>给水与排水</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8C43A" w14:textId="77777777" w:rsidR="007E14EF" w:rsidRDefault="00000000">
            <w:pPr>
              <w:pStyle w:val="afffffffffa"/>
              <w:jc w:val="left"/>
              <w:rPr>
                <w:rFonts w:hint="eastAsia"/>
              </w:rPr>
            </w:pPr>
            <w:r>
              <w:rPr>
                <w:rFonts w:hint="eastAsia"/>
              </w:rPr>
              <w:t>给水系统布置、排水系统布置、泵房内设备及管道布置、气体灭火管道及设备布置等</w:t>
            </w:r>
          </w:p>
        </w:tc>
      </w:tr>
      <w:tr w:rsidR="007E14EF" w14:paraId="6FD81CCA"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A62DA" w14:textId="77777777" w:rsidR="007E14EF" w:rsidRDefault="00000000">
            <w:pPr>
              <w:pStyle w:val="afffffffffa"/>
              <w:rPr>
                <w:rFonts w:hint="eastAsia"/>
              </w:rPr>
            </w:pPr>
            <w:r>
              <w:rPr>
                <w:rFonts w:hint="eastAsia"/>
              </w:rPr>
              <w:t>14</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F0F5F" w14:textId="77777777" w:rsidR="007E14EF" w:rsidRDefault="00000000">
            <w:pPr>
              <w:pStyle w:val="afffffffffa"/>
              <w:rPr>
                <w:rFonts w:hint="eastAsia"/>
              </w:rPr>
            </w:pPr>
            <w:r>
              <w:rPr>
                <w:rFonts w:hint="eastAsia"/>
              </w:rPr>
              <w:t>供电</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DA8F8" w14:textId="77777777" w:rsidR="007E14EF" w:rsidRDefault="00000000">
            <w:pPr>
              <w:pStyle w:val="afffffffffa"/>
              <w:jc w:val="left"/>
              <w:rPr>
                <w:rFonts w:hint="eastAsia"/>
              </w:rPr>
            </w:pPr>
            <w:r>
              <w:rPr>
                <w:rFonts w:hint="eastAsia"/>
              </w:rPr>
              <w:t>设备与电缆布置、接地装置布置、动力照明干线路径及配电箱布置、环控电控柜分布等</w:t>
            </w:r>
          </w:p>
        </w:tc>
      </w:tr>
      <w:tr w:rsidR="007E14EF" w14:paraId="7B86E9BB"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56466" w14:textId="77777777" w:rsidR="007E14EF" w:rsidRDefault="00000000">
            <w:pPr>
              <w:pStyle w:val="afffffffffa"/>
              <w:rPr>
                <w:rFonts w:hint="eastAsia"/>
              </w:rPr>
            </w:pPr>
            <w:r>
              <w:rPr>
                <w:rFonts w:hint="eastAsia"/>
              </w:rPr>
              <w:t>15</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97001" w14:textId="77777777" w:rsidR="007E14EF" w:rsidRDefault="00000000">
            <w:pPr>
              <w:pStyle w:val="afffffffffa"/>
              <w:rPr>
                <w:rFonts w:hint="eastAsia"/>
              </w:rPr>
            </w:pPr>
            <w:r>
              <w:rPr>
                <w:rFonts w:hint="eastAsia"/>
              </w:rPr>
              <w:t>通信</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A8CC3" w14:textId="77777777" w:rsidR="007E14EF" w:rsidRDefault="00000000">
            <w:pPr>
              <w:pStyle w:val="afffffffffa"/>
              <w:jc w:val="left"/>
              <w:rPr>
                <w:rFonts w:hint="eastAsia"/>
              </w:rPr>
            </w:pPr>
            <w:r>
              <w:rPr>
                <w:rFonts w:hint="eastAsia"/>
              </w:rPr>
              <w:t>各子系统的主要功能、系统构成、设备选型、控制中心、典型车站及车辆段的通信设备布置情况等</w:t>
            </w:r>
          </w:p>
        </w:tc>
      </w:tr>
      <w:tr w:rsidR="007E14EF" w14:paraId="0ACDBD7B"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1A36C" w14:textId="77777777" w:rsidR="007E14EF" w:rsidRDefault="00000000">
            <w:pPr>
              <w:pStyle w:val="afffffffffa"/>
              <w:rPr>
                <w:rFonts w:hint="eastAsia"/>
              </w:rPr>
            </w:pPr>
            <w:r>
              <w:rPr>
                <w:rFonts w:hint="eastAsia"/>
              </w:rPr>
              <w:t>16</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71CB4" w14:textId="77777777" w:rsidR="007E14EF" w:rsidRDefault="00000000">
            <w:pPr>
              <w:pStyle w:val="afffffffffa"/>
              <w:rPr>
                <w:rFonts w:hint="eastAsia"/>
              </w:rPr>
            </w:pPr>
            <w:r>
              <w:rPr>
                <w:rFonts w:hint="eastAsia"/>
              </w:rPr>
              <w:t>信号</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5279F" w14:textId="77777777" w:rsidR="007E14EF" w:rsidRDefault="00000000">
            <w:pPr>
              <w:pStyle w:val="afffffffffa"/>
              <w:jc w:val="left"/>
              <w:rPr>
                <w:rFonts w:hint="eastAsia"/>
              </w:rPr>
            </w:pPr>
            <w:r>
              <w:rPr>
                <w:rFonts w:hint="eastAsia"/>
              </w:rPr>
              <w:t>系统功能及系统构成、系统控制模式、信号设备布置情况等</w:t>
            </w:r>
          </w:p>
        </w:tc>
      </w:tr>
      <w:tr w:rsidR="007E14EF" w14:paraId="35578F00"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ACC70" w14:textId="77777777" w:rsidR="007E14EF" w:rsidRDefault="00000000">
            <w:pPr>
              <w:pStyle w:val="afffffffffa"/>
              <w:rPr>
                <w:rFonts w:hint="eastAsia"/>
              </w:rPr>
            </w:pPr>
            <w:r>
              <w:rPr>
                <w:rFonts w:hint="eastAsia"/>
              </w:rPr>
              <w:t>17</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1935D" w14:textId="77777777" w:rsidR="007E14EF" w:rsidRDefault="00000000">
            <w:pPr>
              <w:pStyle w:val="afffffffffa"/>
              <w:rPr>
                <w:rFonts w:hint="eastAsia"/>
              </w:rPr>
            </w:pPr>
            <w:r>
              <w:rPr>
                <w:rFonts w:hint="eastAsia"/>
              </w:rPr>
              <w:t>自动售检票系统</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F5D34" w14:textId="77777777" w:rsidR="007E14EF" w:rsidRDefault="00000000">
            <w:pPr>
              <w:pStyle w:val="afffffffffa"/>
              <w:jc w:val="left"/>
              <w:rPr>
                <w:rFonts w:hint="eastAsia"/>
              </w:rPr>
            </w:pPr>
            <w:r>
              <w:rPr>
                <w:rFonts w:hint="eastAsia"/>
              </w:rPr>
              <w:t>系统功能及构成、主要设备选型及配置、典型车站设备空间布置等</w:t>
            </w:r>
          </w:p>
        </w:tc>
      </w:tr>
      <w:tr w:rsidR="007E14EF" w14:paraId="7902B924"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5B742" w14:textId="77777777" w:rsidR="007E14EF" w:rsidRDefault="00000000">
            <w:pPr>
              <w:pStyle w:val="afffffffffa"/>
              <w:rPr>
                <w:rFonts w:hint="eastAsia"/>
              </w:rPr>
            </w:pPr>
            <w:r>
              <w:rPr>
                <w:rFonts w:hint="eastAsia"/>
              </w:rPr>
              <w:t>18</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44B07" w14:textId="77777777" w:rsidR="007E14EF" w:rsidRDefault="00000000">
            <w:pPr>
              <w:pStyle w:val="afffffffffa"/>
              <w:rPr>
                <w:rFonts w:hint="eastAsia"/>
              </w:rPr>
            </w:pPr>
            <w:r>
              <w:rPr>
                <w:rFonts w:hint="eastAsia"/>
              </w:rPr>
              <w:t>火灾自动报警系统</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EFC53" w14:textId="77777777" w:rsidR="007E14EF" w:rsidRDefault="00000000">
            <w:pPr>
              <w:pStyle w:val="afffffffffa"/>
              <w:jc w:val="left"/>
              <w:rPr>
                <w:rFonts w:hint="eastAsia"/>
              </w:rPr>
            </w:pPr>
            <w:r>
              <w:rPr>
                <w:rFonts w:hint="eastAsia"/>
              </w:rPr>
              <w:t>系统构成、典型车站自动报警系统布置等</w:t>
            </w:r>
          </w:p>
        </w:tc>
      </w:tr>
      <w:tr w:rsidR="007E14EF" w14:paraId="14E399C4"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594BC" w14:textId="77777777" w:rsidR="007E14EF" w:rsidRDefault="00000000">
            <w:pPr>
              <w:pStyle w:val="afffffffffa"/>
              <w:rPr>
                <w:rFonts w:hint="eastAsia"/>
              </w:rPr>
            </w:pPr>
            <w:r>
              <w:rPr>
                <w:rFonts w:hint="eastAsia"/>
              </w:rPr>
              <w:t>19</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7D779" w14:textId="77777777" w:rsidR="007E14EF" w:rsidRDefault="00000000">
            <w:pPr>
              <w:pStyle w:val="afffffffffa"/>
              <w:rPr>
                <w:rFonts w:hint="eastAsia"/>
              </w:rPr>
            </w:pPr>
            <w:r>
              <w:rPr>
                <w:rFonts w:hint="eastAsia"/>
              </w:rPr>
              <w:t>综合监控系统</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21B71" w14:textId="77777777" w:rsidR="007E14EF" w:rsidRDefault="00000000">
            <w:pPr>
              <w:pStyle w:val="afffffffffa"/>
              <w:jc w:val="left"/>
              <w:rPr>
                <w:rFonts w:hint="eastAsia"/>
              </w:rPr>
            </w:pPr>
            <w:r>
              <w:rPr>
                <w:rFonts w:hint="eastAsia"/>
              </w:rPr>
              <w:t>系统功能及构成、主要设备选型原则、典型车站控制室和设备室布置等</w:t>
            </w:r>
          </w:p>
        </w:tc>
      </w:tr>
      <w:tr w:rsidR="007E14EF" w14:paraId="347AD3CE"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EB443" w14:textId="77777777" w:rsidR="007E14EF" w:rsidRDefault="00000000">
            <w:pPr>
              <w:pStyle w:val="afffffffffa"/>
              <w:rPr>
                <w:rFonts w:hint="eastAsia"/>
              </w:rPr>
            </w:pPr>
            <w:r>
              <w:rPr>
                <w:rFonts w:hint="eastAsia"/>
              </w:rPr>
              <w:t>20</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67A28" w14:textId="77777777" w:rsidR="007E14EF" w:rsidRDefault="00000000">
            <w:pPr>
              <w:pStyle w:val="afffffffffa"/>
              <w:rPr>
                <w:rFonts w:hint="eastAsia"/>
              </w:rPr>
            </w:pPr>
            <w:r>
              <w:rPr>
                <w:rFonts w:hint="eastAsia"/>
              </w:rPr>
              <w:t>环境与设备监控系统</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92846" w14:textId="77777777" w:rsidR="007E14EF" w:rsidRDefault="00000000">
            <w:pPr>
              <w:pStyle w:val="afffffffffa"/>
              <w:jc w:val="left"/>
              <w:rPr>
                <w:rFonts w:hint="eastAsia"/>
              </w:rPr>
            </w:pPr>
            <w:r>
              <w:rPr>
                <w:rFonts w:hint="eastAsia"/>
              </w:rPr>
              <w:t>系统功能及构成、设备位置等</w:t>
            </w:r>
          </w:p>
        </w:tc>
      </w:tr>
      <w:tr w:rsidR="007E14EF" w14:paraId="7578A192"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C5F86" w14:textId="77777777" w:rsidR="007E14EF" w:rsidRDefault="00000000">
            <w:pPr>
              <w:pStyle w:val="afffffffffa"/>
              <w:rPr>
                <w:rFonts w:hint="eastAsia"/>
              </w:rPr>
            </w:pPr>
            <w:r>
              <w:rPr>
                <w:rFonts w:hint="eastAsia"/>
              </w:rPr>
              <w:t>21</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981C7" w14:textId="77777777" w:rsidR="007E14EF" w:rsidRDefault="00000000">
            <w:pPr>
              <w:pStyle w:val="afffffffffa"/>
              <w:rPr>
                <w:rFonts w:hint="eastAsia"/>
              </w:rPr>
            </w:pPr>
            <w:r>
              <w:rPr>
                <w:rFonts w:hint="eastAsia"/>
              </w:rPr>
              <w:t>乘客信息系统</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490ED" w14:textId="77777777" w:rsidR="007E14EF" w:rsidRDefault="00000000">
            <w:pPr>
              <w:pStyle w:val="afffffffffa"/>
              <w:jc w:val="left"/>
              <w:rPr>
                <w:rFonts w:hint="eastAsia"/>
              </w:rPr>
            </w:pPr>
            <w:r>
              <w:rPr>
                <w:rFonts w:hint="eastAsia"/>
              </w:rPr>
              <w:t>系统构成及功能、主要设备选型及配置、典型车站设备布置等</w:t>
            </w:r>
          </w:p>
        </w:tc>
      </w:tr>
      <w:tr w:rsidR="007E14EF" w14:paraId="747179A4"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B5733" w14:textId="77777777" w:rsidR="007E14EF" w:rsidRDefault="00000000">
            <w:pPr>
              <w:pStyle w:val="afffffffffa"/>
              <w:rPr>
                <w:rFonts w:hint="eastAsia"/>
              </w:rPr>
            </w:pPr>
            <w:r>
              <w:rPr>
                <w:rFonts w:hint="eastAsia"/>
              </w:rPr>
              <w:t>22</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D0E6E" w14:textId="77777777" w:rsidR="007E14EF" w:rsidRDefault="00000000">
            <w:pPr>
              <w:pStyle w:val="afffffffffa"/>
              <w:rPr>
                <w:rFonts w:hint="eastAsia"/>
              </w:rPr>
            </w:pPr>
            <w:r>
              <w:rPr>
                <w:rFonts w:hint="eastAsia"/>
              </w:rPr>
              <w:t>门禁</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F4FB3" w14:textId="77777777" w:rsidR="007E14EF" w:rsidRDefault="00000000">
            <w:pPr>
              <w:pStyle w:val="afffffffffa"/>
              <w:jc w:val="left"/>
              <w:rPr>
                <w:rFonts w:hint="eastAsia"/>
              </w:rPr>
            </w:pPr>
            <w:r>
              <w:rPr>
                <w:rFonts w:hint="eastAsia"/>
              </w:rPr>
              <w:t>系统构成及功能、主要设备选型及配置、门禁控制点布置等</w:t>
            </w:r>
          </w:p>
        </w:tc>
      </w:tr>
      <w:tr w:rsidR="007E14EF" w14:paraId="4DE41FA8"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46CD5" w14:textId="77777777" w:rsidR="007E14EF" w:rsidRDefault="00000000">
            <w:pPr>
              <w:pStyle w:val="afffffffffa"/>
              <w:rPr>
                <w:rFonts w:hint="eastAsia"/>
              </w:rPr>
            </w:pPr>
            <w:r>
              <w:rPr>
                <w:rFonts w:hint="eastAsia"/>
              </w:rPr>
              <w:t>23</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002B8" w14:textId="77777777" w:rsidR="007E14EF" w:rsidRDefault="00000000">
            <w:pPr>
              <w:pStyle w:val="afffffffffa"/>
              <w:rPr>
                <w:rFonts w:hint="eastAsia"/>
              </w:rPr>
            </w:pPr>
            <w:r>
              <w:rPr>
                <w:rFonts w:hint="eastAsia"/>
              </w:rPr>
              <w:t>运营控制中心</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5106F" w14:textId="77777777" w:rsidR="007E14EF" w:rsidRDefault="00000000">
            <w:pPr>
              <w:pStyle w:val="afffffffffa"/>
              <w:jc w:val="left"/>
              <w:rPr>
                <w:rFonts w:hint="eastAsia"/>
              </w:rPr>
            </w:pPr>
            <w:r>
              <w:rPr>
                <w:rFonts w:hint="eastAsia"/>
              </w:rPr>
              <w:t>调度大厅调度台、设备机房设备、电源室设备等的工艺布置，以及相关专业设计（参见本表格中的其他专业）等</w:t>
            </w:r>
          </w:p>
        </w:tc>
      </w:tr>
      <w:tr w:rsidR="007E14EF" w14:paraId="3627E652"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F5CBE" w14:textId="77777777" w:rsidR="007E14EF" w:rsidRDefault="00000000">
            <w:pPr>
              <w:pStyle w:val="afffffffffa"/>
              <w:rPr>
                <w:rFonts w:hint="eastAsia"/>
              </w:rPr>
            </w:pPr>
            <w:r>
              <w:rPr>
                <w:rFonts w:hint="eastAsia"/>
              </w:rPr>
              <w:t>24</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5C515" w14:textId="77777777" w:rsidR="007E14EF" w:rsidRDefault="00000000">
            <w:pPr>
              <w:pStyle w:val="afffffffffa"/>
              <w:rPr>
                <w:rFonts w:hint="eastAsia"/>
              </w:rPr>
            </w:pPr>
            <w:r>
              <w:rPr>
                <w:rFonts w:hint="eastAsia"/>
              </w:rPr>
              <w:t>站内客运设备</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68B38" w14:textId="77777777" w:rsidR="007E14EF" w:rsidRDefault="00000000">
            <w:pPr>
              <w:pStyle w:val="afffffffffa"/>
              <w:jc w:val="left"/>
              <w:rPr>
                <w:rFonts w:hint="eastAsia"/>
              </w:rPr>
            </w:pPr>
            <w:proofErr w:type="gramStart"/>
            <w:r>
              <w:rPr>
                <w:rFonts w:hint="eastAsia"/>
              </w:rPr>
              <w:t>设配选型</w:t>
            </w:r>
            <w:proofErr w:type="gramEnd"/>
            <w:r>
              <w:rPr>
                <w:rFonts w:hint="eastAsia"/>
              </w:rPr>
              <w:t>及配置、电扶梯布置等</w:t>
            </w:r>
          </w:p>
        </w:tc>
      </w:tr>
      <w:tr w:rsidR="007E14EF" w14:paraId="303188A6"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B9EBF" w14:textId="77777777" w:rsidR="007E14EF" w:rsidRDefault="00000000">
            <w:pPr>
              <w:pStyle w:val="afffffffffa"/>
              <w:rPr>
                <w:rFonts w:hint="eastAsia"/>
              </w:rPr>
            </w:pPr>
            <w:r>
              <w:rPr>
                <w:rFonts w:hint="eastAsia"/>
              </w:rPr>
              <w:t>25</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5DFC0" w14:textId="77777777" w:rsidR="007E14EF" w:rsidRDefault="00000000">
            <w:pPr>
              <w:pStyle w:val="afffffffffa"/>
              <w:rPr>
                <w:rFonts w:hint="eastAsia"/>
              </w:rPr>
            </w:pPr>
            <w:r>
              <w:rPr>
                <w:rFonts w:hint="eastAsia"/>
              </w:rPr>
              <w:t>站台门</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5A4D7" w14:textId="77777777" w:rsidR="007E14EF" w:rsidRDefault="00000000">
            <w:pPr>
              <w:pStyle w:val="afffffffffa"/>
              <w:jc w:val="left"/>
              <w:rPr>
                <w:rFonts w:hint="eastAsia"/>
              </w:rPr>
            </w:pPr>
            <w:r>
              <w:rPr>
                <w:rFonts w:hint="eastAsia"/>
              </w:rPr>
              <w:t>系统构成及功能、设备选型及配置、设备空间布置等</w:t>
            </w:r>
          </w:p>
        </w:tc>
      </w:tr>
      <w:tr w:rsidR="007E14EF" w14:paraId="3A3DF5CF"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41926" w14:textId="77777777" w:rsidR="007E14EF" w:rsidRDefault="00000000">
            <w:pPr>
              <w:pStyle w:val="afffffffffa"/>
              <w:rPr>
                <w:rFonts w:hint="eastAsia"/>
              </w:rPr>
            </w:pPr>
            <w:r>
              <w:rPr>
                <w:rFonts w:hint="eastAsia"/>
              </w:rPr>
              <w:t>26</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5C6A1" w14:textId="77777777" w:rsidR="007E14EF" w:rsidRDefault="00000000">
            <w:pPr>
              <w:pStyle w:val="afffffffffa"/>
              <w:rPr>
                <w:rFonts w:hint="eastAsia"/>
              </w:rPr>
            </w:pPr>
            <w:r>
              <w:rPr>
                <w:rFonts w:hint="eastAsia"/>
              </w:rPr>
              <w:t>车辆基地</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20A32" w14:textId="77777777" w:rsidR="007E14EF" w:rsidRDefault="00000000">
            <w:pPr>
              <w:pStyle w:val="afffffffffa"/>
              <w:jc w:val="left"/>
              <w:rPr>
                <w:rFonts w:hint="eastAsia"/>
              </w:rPr>
            </w:pPr>
            <w:r>
              <w:rPr>
                <w:rFonts w:hint="eastAsia"/>
              </w:rPr>
              <w:t>工艺设备布置、辅助生产设施布置、站场布置及相关专业设计（参见本表格中的其他专业）等</w:t>
            </w:r>
          </w:p>
        </w:tc>
      </w:tr>
      <w:tr w:rsidR="007E14EF" w14:paraId="01F793BA"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BD146" w14:textId="77777777" w:rsidR="007E14EF" w:rsidRDefault="00000000">
            <w:pPr>
              <w:pStyle w:val="afffffffffa"/>
              <w:rPr>
                <w:rFonts w:hint="eastAsia"/>
              </w:rPr>
            </w:pPr>
            <w:r>
              <w:rPr>
                <w:rFonts w:hint="eastAsia"/>
              </w:rPr>
              <w:t>27</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86AC8" w14:textId="77777777" w:rsidR="007E14EF" w:rsidRDefault="00000000">
            <w:pPr>
              <w:pStyle w:val="afffffffffa"/>
              <w:rPr>
                <w:rFonts w:hint="eastAsia"/>
              </w:rPr>
            </w:pPr>
            <w:r>
              <w:rPr>
                <w:rFonts w:hint="eastAsia"/>
              </w:rPr>
              <w:t>防灾</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55A57" w14:textId="77777777" w:rsidR="007E14EF" w:rsidRDefault="00000000">
            <w:pPr>
              <w:pStyle w:val="afffffffffa"/>
              <w:jc w:val="left"/>
              <w:rPr>
                <w:rFonts w:hint="eastAsia"/>
              </w:rPr>
            </w:pPr>
            <w:r>
              <w:rPr>
                <w:rFonts w:hint="eastAsia"/>
              </w:rPr>
              <w:t>相关防灾设施和人防设备布置等</w:t>
            </w:r>
          </w:p>
        </w:tc>
      </w:tr>
      <w:tr w:rsidR="007E14EF" w14:paraId="5AD54D94"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AEB10" w14:textId="77777777" w:rsidR="007E14EF" w:rsidRDefault="00000000">
            <w:pPr>
              <w:pStyle w:val="afffffffffa"/>
              <w:rPr>
                <w:rFonts w:hint="eastAsia"/>
              </w:rPr>
            </w:pPr>
            <w:r>
              <w:rPr>
                <w:rFonts w:hint="eastAsia"/>
              </w:rPr>
              <w:t>28</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889E5" w14:textId="77777777" w:rsidR="007E14EF" w:rsidRDefault="00000000">
            <w:pPr>
              <w:pStyle w:val="afffffffffa"/>
              <w:rPr>
                <w:rFonts w:hint="eastAsia"/>
              </w:rPr>
            </w:pPr>
            <w:r>
              <w:rPr>
                <w:rFonts w:hint="eastAsia"/>
              </w:rPr>
              <w:t>环境保护</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F192C" w14:textId="77777777" w:rsidR="007E14EF" w:rsidRDefault="00000000">
            <w:pPr>
              <w:pStyle w:val="afffffffffa"/>
              <w:jc w:val="left"/>
              <w:rPr>
                <w:rFonts w:hint="eastAsia"/>
              </w:rPr>
            </w:pPr>
            <w:r>
              <w:rPr>
                <w:rFonts w:hint="eastAsia"/>
              </w:rPr>
              <w:t>声屏障设置形式及其他环境保护设施布置等</w:t>
            </w:r>
          </w:p>
        </w:tc>
      </w:tr>
    </w:tbl>
    <w:p w14:paraId="440E0121" w14:textId="77777777" w:rsidR="007E14EF" w:rsidRDefault="007E14EF">
      <w:pPr>
        <w:pStyle w:val="afffff6"/>
        <w:ind w:firstLine="420"/>
      </w:pPr>
    </w:p>
    <w:p w14:paraId="684E2B13" w14:textId="77777777" w:rsidR="007E14EF" w:rsidRDefault="00000000">
      <w:pPr>
        <w:pStyle w:val="aff"/>
        <w:spacing w:before="120" w:after="120"/>
      </w:pPr>
      <w:r>
        <w:rPr>
          <w:rFonts w:hint="eastAsia"/>
        </w:rPr>
        <w:t>施工图设计阶段模型创建内容要求</w:t>
      </w:r>
    </w:p>
    <w:tbl>
      <w:tblPr>
        <w:tblW w:w="5000" w:type="pct"/>
        <w:tblLayout w:type="fixed"/>
        <w:tblLook w:val="04A0" w:firstRow="1" w:lastRow="0" w:firstColumn="1" w:lastColumn="0" w:noHBand="0" w:noVBand="1"/>
      </w:tblPr>
      <w:tblGrid>
        <w:gridCol w:w="593"/>
        <w:gridCol w:w="1319"/>
        <w:gridCol w:w="7658"/>
      </w:tblGrid>
      <w:tr w:rsidR="007E14EF" w14:paraId="65EA2CFE" w14:textId="77777777">
        <w:trPr>
          <w:trHeight w:val="280"/>
          <w:tblHeader/>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75ACF" w14:textId="77777777" w:rsidR="007E14EF" w:rsidRDefault="00000000">
            <w:pPr>
              <w:pStyle w:val="afffffffffa"/>
              <w:rPr>
                <w:rFonts w:hint="eastAsia"/>
              </w:rPr>
            </w:pPr>
            <w:r>
              <w:rPr>
                <w:rFonts w:hint="eastAsia"/>
              </w:rPr>
              <w:t>序号</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3880B" w14:textId="77777777" w:rsidR="007E14EF" w:rsidRDefault="00000000">
            <w:pPr>
              <w:pStyle w:val="afffffffffa"/>
              <w:rPr>
                <w:rFonts w:hint="eastAsia"/>
              </w:rPr>
            </w:pPr>
            <w:r>
              <w:rPr>
                <w:rFonts w:hint="eastAsia"/>
              </w:rPr>
              <w:t>专业</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70DD2" w14:textId="77777777" w:rsidR="007E14EF" w:rsidRDefault="00000000">
            <w:pPr>
              <w:pStyle w:val="afffffffffa"/>
              <w:rPr>
                <w:rFonts w:hint="eastAsia"/>
              </w:rPr>
            </w:pPr>
            <w:r>
              <w:rPr>
                <w:rFonts w:hint="eastAsia"/>
              </w:rPr>
              <w:t>模型创建内容</w:t>
            </w:r>
          </w:p>
        </w:tc>
      </w:tr>
      <w:tr w:rsidR="007E14EF" w14:paraId="3F7DEE6D"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D0834" w14:textId="77777777" w:rsidR="007E14EF" w:rsidRDefault="00000000">
            <w:pPr>
              <w:pStyle w:val="afffffffffa"/>
              <w:rPr>
                <w:rFonts w:hint="eastAsia"/>
              </w:rPr>
            </w:pPr>
            <w:r>
              <w:rPr>
                <w:rFonts w:hint="eastAsia"/>
              </w:rPr>
              <w:t>1</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09D5D" w14:textId="77777777" w:rsidR="007E14EF" w:rsidRDefault="00000000">
            <w:pPr>
              <w:pStyle w:val="afffffffffa"/>
              <w:rPr>
                <w:rFonts w:hint="eastAsia"/>
              </w:rPr>
            </w:pPr>
            <w:r>
              <w:rPr>
                <w:rFonts w:hint="eastAsia"/>
              </w:rPr>
              <w:t>场地</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1D6E5" w14:textId="77777777" w:rsidR="007E14EF" w:rsidRDefault="00000000">
            <w:pPr>
              <w:pStyle w:val="afffffffffa"/>
              <w:jc w:val="left"/>
              <w:rPr>
                <w:rFonts w:hint="eastAsia"/>
              </w:rPr>
            </w:pPr>
            <w:r>
              <w:rPr>
                <w:rFonts w:hint="eastAsia"/>
              </w:rPr>
              <w:t>准确表达城市自然地理现状、地形、地貌、施工占地情况等</w:t>
            </w:r>
          </w:p>
        </w:tc>
      </w:tr>
      <w:tr w:rsidR="007E14EF" w14:paraId="611E58CC"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0A044" w14:textId="77777777" w:rsidR="007E14EF" w:rsidRDefault="00000000">
            <w:pPr>
              <w:pStyle w:val="afffffffffa"/>
              <w:rPr>
                <w:rFonts w:hint="eastAsia"/>
              </w:rPr>
            </w:pPr>
            <w:r>
              <w:rPr>
                <w:rFonts w:hint="eastAsia"/>
              </w:rPr>
              <w:lastRenderedPageBreak/>
              <w:t>2</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13449" w14:textId="77777777" w:rsidR="007E14EF" w:rsidRDefault="00000000">
            <w:pPr>
              <w:pStyle w:val="afffffffffa"/>
              <w:rPr>
                <w:rFonts w:hint="eastAsia"/>
              </w:rPr>
            </w:pPr>
            <w:r>
              <w:rPr>
                <w:rFonts w:hint="eastAsia"/>
              </w:rPr>
              <w:t>地质</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F975B" w14:textId="77777777" w:rsidR="007E14EF" w:rsidRDefault="00000000">
            <w:pPr>
              <w:pStyle w:val="afffffffffa"/>
              <w:jc w:val="left"/>
              <w:rPr>
                <w:rFonts w:hint="eastAsia"/>
              </w:rPr>
            </w:pPr>
            <w:r>
              <w:rPr>
                <w:rFonts w:hint="eastAsia"/>
              </w:rPr>
              <w:t>准确表达拟建场地的地质构造、不良地质和特殊岩土分布、场地土类别和场地类型、地下水类型等</w:t>
            </w:r>
          </w:p>
        </w:tc>
      </w:tr>
      <w:tr w:rsidR="007E14EF" w14:paraId="6EC1B3E6"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162AC" w14:textId="77777777" w:rsidR="007E14EF" w:rsidRDefault="00000000">
            <w:pPr>
              <w:pStyle w:val="afffffffffa"/>
              <w:rPr>
                <w:rFonts w:hint="eastAsia"/>
              </w:rPr>
            </w:pPr>
            <w:r>
              <w:rPr>
                <w:rFonts w:hint="eastAsia"/>
              </w:rPr>
              <w:t>3</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35526" w14:textId="77777777" w:rsidR="007E14EF" w:rsidRDefault="00000000">
            <w:pPr>
              <w:pStyle w:val="afffffffffa"/>
              <w:rPr>
                <w:rFonts w:hint="eastAsia"/>
              </w:rPr>
            </w:pPr>
            <w:r>
              <w:rPr>
                <w:rFonts w:hint="eastAsia"/>
              </w:rPr>
              <w:t>车辆</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66586" w14:textId="77777777" w:rsidR="007E14EF" w:rsidRDefault="00000000">
            <w:pPr>
              <w:pStyle w:val="afffffffffa"/>
              <w:jc w:val="left"/>
              <w:rPr>
                <w:rFonts w:hint="eastAsia"/>
              </w:rPr>
            </w:pPr>
            <w:r>
              <w:rPr>
                <w:rFonts w:hint="eastAsia"/>
              </w:rPr>
              <w:t>准确表达车辆选型、编组形式、主要技术参数和来源等</w:t>
            </w:r>
          </w:p>
        </w:tc>
      </w:tr>
      <w:tr w:rsidR="007E14EF" w14:paraId="0627B56F"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F5FD0" w14:textId="77777777" w:rsidR="007E14EF" w:rsidRDefault="00000000">
            <w:pPr>
              <w:pStyle w:val="afffffffffa"/>
              <w:rPr>
                <w:rFonts w:hint="eastAsia"/>
              </w:rPr>
            </w:pPr>
            <w:r>
              <w:rPr>
                <w:rFonts w:hint="eastAsia"/>
              </w:rPr>
              <w:t>4</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B7FB7" w14:textId="77777777" w:rsidR="007E14EF" w:rsidRDefault="00000000">
            <w:pPr>
              <w:pStyle w:val="afffffffffa"/>
              <w:rPr>
                <w:rFonts w:hint="eastAsia"/>
              </w:rPr>
            </w:pPr>
            <w:r>
              <w:rPr>
                <w:rFonts w:hint="eastAsia"/>
              </w:rPr>
              <w:t>限界</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F3817" w14:textId="77777777" w:rsidR="007E14EF" w:rsidRDefault="00000000">
            <w:pPr>
              <w:pStyle w:val="afffffffffa"/>
              <w:jc w:val="left"/>
              <w:rPr>
                <w:rFonts w:hint="eastAsia"/>
              </w:rPr>
            </w:pPr>
            <w:r>
              <w:rPr>
                <w:rFonts w:hint="eastAsia"/>
              </w:rPr>
              <w:t>够准确表达区间隧道、车站、人防门、射流风机、屏蔽门、车辆段存车线等的限界等</w:t>
            </w:r>
          </w:p>
        </w:tc>
      </w:tr>
      <w:tr w:rsidR="007E14EF" w14:paraId="60CF48AA"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8062B" w14:textId="77777777" w:rsidR="007E14EF" w:rsidRDefault="00000000">
            <w:pPr>
              <w:pStyle w:val="afffffffffa"/>
              <w:rPr>
                <w:rFonts w:hint="eastAsia"/>
              </w:rPr>
            </w:pPr>
            <w:r>
              <w:rPr>
                <w:rFonts w:hint="eastAsia"/>
              </w:rPr>
              <w:t>5</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164DA" w14:textId="77777777" w:rsidR="007E14EF" w:rsidRDefault="00000000">
            <w:pPr>
              <w:pStyle w:val="afffffffffa"/>
              <w:rPr>
                <w:rFonts w:hint="eastAsia"/>
              </w:rPr>
            </w:pPr>
            <w:r>
              <w:rPr>
                <w:rFonts w:hint="eastAsia"/>
              </w:rPr>
              <w:t>线路</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6F91A" w14:textId="77777777" w:rsidR="007E14EF" w:rsidRDefault="00000000">
            <w:pPr>
              <w:pStyle w:val="afffffffffa"/>
              <w:jc w:val="left"/>
              <w:rPr>
                <w:rFonts w:hint="eastAsia"/>
              </w:rPr>
            </w:pPr>
            <w:r>
              <w:rPr>
                <w:rFonts w:hint="eastAsia"/>
              </w:rPr>
              <w:t>准确表达线路的空间位置（平、纵断面），以及车站区间结构、附属结构和预留规划交叉线的结构轮廓和位置</w:t>
            </w:r>
          </w:p>
        </w:tc>
      </w:tr>
      <w:tr w:rsidR="007E14EF" w14:paraId="1B5881F1"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38318" w14:textId="77777777" w:rsidR="007E14EF" w:rsidRDefault="00000000">
            <w:pPr>
              <w:pStyle w:val="afffffffffa"/>
              <w:rPr>
                <w:rFonts w:hint="eastAsia"/>
              </w:rPr>
            </w:pPr>
            <w:r>
              <w:rPr>
                <w:rFonts w:hint="eastAsia"/>
              </w:rPr>
              <w:t>6</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8E152" w14:textId="77777777" w:rsidR="007E14EF" w:rsidRDefault="00000000">
            <w:pPr>
              <w:pStyle w:val="afffffffffa"/>
              <w:rPr>
                <w:rFonts w:hint="eastAsia"/>
              </w:rPr>
            </w:pPr>
            <w:r>
              <w:rPr>
                <w:rFonts w:hint="eastAsia"/>
              </w:rPr>
              <w:t>轨道</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8EA13" w14:textId="77777777" w:rsidR="007E14EF" w:rsidRDefault="00000000">
            <w:pPr>
              <w:pStyle w:val="afffffffffa"/>
              <w:jc w:val="left"/>
              <w:rPr>
                <w:rFonts w:hint="eastAsia"/>
              </w:rPr>
            </w:pPr>
            <w:r>
              <w:rPr>
                <w:rFonts w:hint="eastAsia"/>
              </w:rPr>
              <w:t>准确表达轨道结构选型及结构设计、铺轨基地布置、长轨条布置等</w:t>
            </w:r>
          </w:p>
        </w:tc>
      </w:tr>
      <w:tr w:rsidR="007E14EF" w14:paraId="5D3DEBA2"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DC661" w14:textId="77777777" w:rsidR="007E14EF" w:rsidRDefault="00000000">
            <w:pPr>
              <w:pStyle w:val="afffffffffa"/>
              <w:rPr>
                <w:rFonts w:hint="eastAsia"/>
              </w:rPr>
            </w:pPr>
            <w:r>
              <w:rPr>
                <w:rFonts w:hint="eastAsia"/>
              </w:rPr>
              <w:t>7</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04A2F" w14:textId="77777777" w:rsidR="007E14EF" w:rsidRDefault="00000000">
            <w:pPr>
              <w:pStyle w:val="afffffffffa"/>
              <w:rPr>
                <w:rFonts w:hint="eastAsia"/>
              </w:rPr>
            </w:pPr>
            <w:r>
              <w:rPr>
                <w:rFonts w:hint="eastAsia"/>
              </w:rPr>
              <w:t>路基</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AC9D6" w14:textId="77777777" w:rsidR="007E14EF" w:rsidRDefault="00000000">
            <w:pPr>
              <w:pStyle w:val="afffffffffa"/>
              <w:jc w:val="left"/>
              <w:rPr>
                <w:rFonts w:hint="eastAsia"/>
              </w:rPr>
            </w:pPr>
            <w:r>
              <w:rPr>
                <w:rFonts w:hint="eastAsia"/>
              </w:rPr>
              <w:t>准确表达路基结构、排水系统、路基附属工程的施工方案和要求等</w:t>
            </w:r>
          </w:p>
        </w:tc>
      </w:tr>
      <w:tr w:rsidR="007E14EF" w14:paraId="4B5A24FD"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59E56" w14:textId="77777777" w:rsidR="007E14EF" w:rsidRDefault="00000000">
            <w:pPr>
              <w:pStyle w:val="afffffffffa"/>
              <w:rPr>
                <w:rFonts w:hint="eastAsia"/>
              </w:rPr>
            </w:pPr>
            <w:r>
              <w:rPr>
                <w:rFonts w:hint="eastAsia"/>
              </w:rPr>
              <w:t>8</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82614" w14:textId="77777777" w:rsidR="007E14EF" w:rsidRDefault="00000000">
            <w:pPr>
              <w:pStyle w:val="afffffffffa"/>
              <w:rPr>
                <w:rFonts w:hint="eastAsia"/>
              </w:rPr>
            </w:pPr>
            <w:r>
              <w:rPr>
                <w:rFonts w:hint="eastAsia"/>
              </w:rPr>
              <w:t>车站建筑</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9A920" w14:textId="77777777" w:rsidR="007E14EF" w:rsidRDefault="00000000">
            <w:pPr>
              <w:pStyle w:val="afffffffffa"/>
              <w:jc w:val="left"/>
              <w:rPr>
                <w:rFonts w:hint="eastAsia"/>
              </w:rPr>
            </w:pPr>
            <w:r>
              <w:rPr>
                <w:rFonts w:hint="eastAsia"/>
              </w:rPr>
              <w:t>准确表达车站建筑的车站主体及区间施工方法、设备吊装孔布置、防火分区及设备设施布置、无障碍设计、设备用房装修做法、门窗选型、公共设施布置、站前广场布置等</w:t>
            </w:r>
          </w:p>
        </w:tc>
      </w:tr>
      <w:tr w:rsidR="007E14EF" w14:paraId="3F22DBAE"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9DB32" w14:textId="77777777" w:rsidR="007E14EF" w:rsidRDefault="00000000">
            <w:pPr>
              <w:pStyle w:val="afffffffffa"/>
              <w:rPr>
                <w:rFonts w:hint="eastAsia"/>
              </w:rPr>
            </w:pPr>
            <w:r>
              <w:rPr>
                <w:rFonts w:hint="eastAsia"/>
              </w:rPr>
              <w:t>9</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AEC7A" w14:textId="77777777" w:rsidR="007E14EF" w:rsidRDefault="00000000">
            <w:pPr>
              <w:pStyle w:val="afffffffffa"/>
              <w:rPr>
                <w:rFonts w:hint="eastAsia"/>
              </w:rPr>
            </w:pPr>
            <w:r>
              <w:rPr>
                <w:rFonts w:hint="eastAsia"/>
              </w:rPr>
              <w:t>高架结构</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EB998" w14:textId="77777777" w:rsidR="007E14EF" w:rsidRDefault="00000000">
            <w:pPr>
              <w:pStyle w:val="afffffffffa"/>
              <w:jc w:val="left"/>
              <w:rPr>
                <w:rFonts w:hint="eastAsia"/>
              </w:rPr>
            </w:pPr>
            <w:r>
              <w:rPr>
                <w:rFonts w:hint="eastAsia"/>
              </w:rPr>
              <w:t>准确表达桥跨布置、梁上部建筑布置及限界、支座及垫石布置、防雷接地措施、栏杆扶手布置等</w:t>
            </w:r>
          </w:p>
        </w:tc>
      </w:tr>
      <w:tr w:rsidR="007E14EF" w14:paraId="526432B1"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2656C" w14:textId="77777777" w:rsidR="007E14EF" w:rsidRDefault="00000000">
            <w:pPr>
              <w:pStyle w:val="afffffffffa"/>
              <w:rPr>
                <w:rFonts w:hint="eastAsia"/>
              </w:rPr>
            </w:pPr>
            <w:r>
              <w:rPr>
                <w:rFonts w:hint="eastAsia"/>
              </w:rPr>
              <w:t>10</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9B773" w14:textId="77777777" w:rsidR="007E14EF" w:rsidRDefault="00000000">
            <w:pPr>
              <w:pStyle w:val="afffffffffa"/>
              <w:rPr>
                <w:rFonts w:hint="eastAsia"/>
              </w:rPr>
            </w:pPr>
            <w:r>
              <w:rPr>
                <w:rFonts w:hint="eastAsia"/>
              </w:rPr>
              <w:t>地下结构</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FA119" w14:textId="77777777" w:rsidR="007E14EF" w:rsidRDefault="00000000">
            <w:pPr>
              <w:pStyle w:val="afffffffffa"/>
              <w:jc w:val="left"/>
              <w:rPr>
                <w:rFonts w:hint="eastAsia"/>
              </w:rPr>
            </w:pPr>
            <w:r>
              <w:rPr>
                <w:rFonts w:hint="eastAsia"/>
              </w:rPr>
              <w:t>准确表达车站或区间主体的围护结构和地基基础处理方案、降水方案、施工步序、监控量测方案、预留预埋、盾构始发与到达措施、施工缝与变形缝分布等</w:t>
            </w:r>
          </w:p>
        </w:tc>
      </w:tr>
      <w:tr w:rsidR="007E14EF" w14:paraId="6D9F3610"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99EBE" w14:textId="77777777" w:rsidR="007E14EF" w:rsidRDefault="00000000">
            <w:pPr>
              <w:pStyle w:val="afffffffffa"/>
              <w:rPr>
                <w:rFonts w:hint="eastAsia"/>
              </w:rPr>
            </w:pPr>
            <w:r>
              <w:rPr>
                <w:rFonts w:hint="eastAsia"/>
              </w:rPr>
              <w:t>11</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BD52F" w14:textId="77777777" w:rsidR="007E14EF" w:rsidRDefault="00000000">
            <w:pPr>
              <w:pStyle w:val="afffffffffa"/>
              <w:rPr>
                <w:rFonts w:hint="eastAsia"/>
              </w:rPr>
            </w:pPr>
            <w:r>
              <w:rPr>
                <w:rFonts w:hint="eastAsia"/>
              </w:rPr>
              <w:t>工程防水</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E5713" w14:textId="77777777" w:rsidR="007E14EF" w:rsidRDefault="00000000">
            <w:pPr>
              <w:pStyle w:val="afffffffffa"/>
              <w:jc w:val="left"/>
              <w:rPr>
                <w:rFonts w:hint="eastAsia"/>
              </w:rPr>
            </w:pPr>
            <w:r>
              <w:rPr>
                <w:rFonts w:hint="eastAsia"/>
              </w:rPr>
              <w:t>准确表达防水部位、防水构造等</w:t>
            </w:r>
          </w:p>
        </w:tc>
      </w:tr>
      <w:tr w:rsidR="007E14EF" w14:paraId="4C6D33FE"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9EC91" w14:textId="77777777" w:rsidR="007E14EF" w:rsidRDefault="00000000">
            <w:pPr>
              <w:pStyle w:val="afffffffffa"/>
              <w:rPr>
                <w:rFonts w:hint="eastAsia"/>
              </w:rPr>
            </w:pPr>
            <w:r>
              <w:rPr>
                <w:rFonts w:hint="eastAsia"/>
              </w:rPr>
              <w:t>12</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527C2" w14:textId="77777777" w:rsidR="007E14EF" w:rsidRDefault="00000000">
            <w:pPr>
              <w:pStyle w:val="afffffffffa"/>
              <w:rPr>
                <w:rFonts w:hint="eastAsia"/>
              </w:rPr>
            </w:pPr>
            <w:r>
              <w:rPr>
                <w:rFonts w:hint="eastAsia"/>
              </w:rPr>
              <w:t>通风、空调与供暖</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2EFFA" w14:textId="77777777" w:rsidR="007E14EF" w:rsidRDefault="00000000">
            <w:pPr>
              <w:pStyle w:val="afffffffffa"/>
              <w:jc w:val="left"/>
              <w:rPr>
                <w:rFonts w:hint="eastAsia"/>
              </w:rPr>
            </w:pPr>
            <w:r>
              <w:rPr>
                <w:rFonts w:hint="eastAsia"/>
              </w:rPr>
              <w:t>准确表达系统管道布置、设备布置等</w:t>
            </w:r>
          </w:p>
        </w:tc>
      </w:tr>
      <w:tr w:rsidR="007E14EF" w14:paraId="355ED11D"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07FE0" w14:textId="77777777" w:rsidR="007E14EF" w:rsidRDefault="00000000">
            <w:pPr>
              <w:pStyle w:val="afffffffffa"/>
              <w:rPr>
                <w:rFonts w:hint="eastAsia"/>
              </w:rPr>
            </w:pPr>
            <w:r>
              <w:rPr>
                <w:rFonts w:hint="eastAsia"/>
              </w:rPr>
              <w:t>13</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67DBB" w14:textId="77777777" w:rsidR="007E14EF" w:rsidRDefault="00000000">
            <w:pPr>
              <w:pStyle w:val="afffffffffa"/>
              <w:rPr>
                <w:rFonts w:hint="eastAsia"/>
              </w:rPr>
            </w:pPr>
            <w:r>
              <w:rPr>
                <w:rFonts w:hint="eastAsia"/>
              </w:rPr>
              <w:t>给水与排水</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2421B" w14:textId="77777777" w:rsidR="007E14EF" w:rsidRDefault="00000000">
            <w:pPr>
              <w:pStyle w:val="afffffffffa"/>
              <w:jc w:val="left"/>
              <w:rPr>
                <w:rFonts w:hint="eastAsia"/>
              </w:rPr>
            </w:pPr>
            <w:r>
              <w:rPr>
                <w:rFonts w:hint="eastAsia"/>
              </w:rPr>
              <w:t>准确表达各子系统室内外管道布置、泵房内设备及管道布置、气体灭火管道及气瓶间设备布置等</w:t>
            </w:r>
          </w:p>
        </w:tc>
      </w:tr>
      <w:tr w:rsidR="007E14EF" w14:paraId="30A179A3"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90E12" w14:textId="77777777" w:rsidR="007E14EF" w:rsidRDefault="00000000">
            <w:pPr>
              <w:pStyle w:val="afffffffffa"/>
              <w:rPr>
                <w:rFonts w:hint="eastAsia"/>
              </w:rPr>
            </w:pPr>
            <w:r>
              <w:rPr>
                <w:rFonts w:hint="eastAsia"/>
              </w:rPr>
              <w:t>14</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D756C" w14:textId="77777777" w:rsidR="007E14EF" w:rsidRDefault="00000000">
            <w:pPr>
              <w:pStyle w:val="afffffffffa"/>
              <w:rPr>
                <w:rFonts w:hint="eastAsia"/>
              </w:rPr>
            </w:pPr>
            <w:r>
              <w:rPr>
                <w:rFonts w:hint="eastAsia"/>
              </w:rPr>
              <w:t>供电</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E8282" w14:textId="77777777" w:rsidR="007E14EF" w:rsidRDefault="00000000">
            <w:pPr>
              <w:pStyle w:val="afffffffffa"/>
              <w:jc w:val="left"/>
              <w:rPr>
                <w:rFonts w:hint="eastAsia"/>
              </w:rPr>
            </w:pPr>
            <w:r>
              <w:rPr>
                <w:rFonts w:hint="eastAsia"/>
              </w:rPr>
              <w:t>准确表达设备与电缆布置、接地装置布置、设备孔洞及预埋件、牵引网布置、环控电柜排列、电箱布置等</w:t>
            </w:r>
          </w:p>
        </w:tc>
      </w:tr>
      <w:tr w:rsidR="007E14EF" w14:paraId="6FB9570B"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435D6" w14:textId="77777777" w:rsidR="007E14EF" w:rsidRDefault="00000000">
            <w:pPr>
              <w:pStyle w:val="afffffffffa"/>
              <w:rPr>
                <w:rFonts w:hint="eastAsia"/>
              </w:rPr>
            </w:pPr>
            <w:r>
              <w:rPr>
                <w:rFonts w:hint="eastAsia"/>
              </w:rPr>
              <w:t>15</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2217E" w14:textId="77777777" w:rsidR="007E14EF" w:rsidRDefault="00000000">
            <w:pPr>
              <w:pStyle w:val="afffffffffa"/>
              <w:rPr>
                <w:rFonts w:hint="eastAsia"/>
              </w:rPr>
            </w:pPr>
            <w:r>
              <w:rPr>
                <w:rFonts w:hint="eastAsia"/>
              </w:rPr>
              <w:t>通信</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BB4F2" w14:textId="77777777" w:rsidR="007E14EF" w:rsidRDefault="00000000">
            <w:pPr>
              <w:pStyle w:val="afffffffffa"/>
              <w:jc w:val="left"/>
              <w:rPr>
                <w:rFonts w:hint="eastAsia"/>
              </w:rPr>
            </w:pPr>
            <w:r>
              <w:rPr>
                <w:rFonts w:hint="eastAsia"/>
              </w:rPr>
              <w:t>准确表达各子系统的通信管线布置、光缆线路、设备布置等</w:t>
            </w:r>
          </w:p>
        </w:tc>
      </w:tr>
      <w:tr w:rsidR="007E14EF" w14:paraId="687C5BEF"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D2480" w14:textId="77777777" w:rsidR="007E14EF" w:rsidRDefault="00000000">
            <w:pPr>
              <w:pStyle w:val="afffffffffa"/>
              <w:rPr>
                <w:rFonts w:hint="eastAsia"/>
              </w:rPr>
            </w:pPr>
            <w:r>
              <w:rPr>
                <w:rFonts w:hint="eastAsia"/>
              </w:rPr>
              <w:t>16</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E24BC" w14:textId="77777777" w:rsidR="007E14EF" w:rsidRDefault="00000000">
            <w:pPr>
              <w:pStyle w:val="afffffffffa"/>
              <w:rPr>
                <w:rFonts w:hint="eastAsia"/>
              </w:rPr>
            </w:pPr>
            <w:r>
              <w:rPr>
                <w:rFonts w:hint="eastAsia"/>
              </w:rPr>
              <w:t>信号</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3F8CC" w14:textId="77777777" w:rsidR="007E14EF" w:rsidRDefault="00000000">
            <w:pPr>
              <w:pStyle w:val="afffffffffa"/>
              <w:jc w:val="left"/>
              <w:rPr>
                <w:rFonts w:hint="eastAsia"/>
              </w:rPr>
            </w:pPr>
            <w:r>
              <w:rPr>
                <w:rFonts w:hint="eastAsia"/>
              </w:rPr>
              <w:t>准确表达室内外设备布置、管线预埋、电缆线路等</w:t>
            </w:r>
          </w:p>
        </w:tc>
      </w:tr>
      <w:tr w:rsidR="007E14EF" w14:paraId="73718E30"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FD803" w14:textId="77777777" w:rsidR="007E14EF" w:rsidRDefault="00000000">
            <w:pPr>
              <w:pStyle w:val="afffffffffa"/>
              <w:rPr>
                <w:rFonts w:hint="eastAsia"/>
              </w:rPr>
            </w:pPr>
            <w:r>
              <w:rPr>
                <w:rFonts w:hint="eastAsia"/>
              </w:rPr>
              <w:t>17</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EAC0D" w14:textId="77777777" w:rsidR="007E14EF" w:rsidRDefault="00000000">
            <w:pPr>
              <w:pStyle w:val="afffffffffa"/>
              <w:rPr>
                <w:rFonts w:hint="eastAsia"/>
              </w:rPr>
            </w:pPr>
            <w:r>
              <w:rPr>
                <w:rFonts w:hint="eastAsia"/>
              </w:rPr>
              <w:t>自动售检票系统</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B5B11" w14:textId="77777777" w:rsidR="007E14EF" w:rsidRDefault="00000000">
            <w:pPr>
              <w:pStyle w:val="afffffffffa"/>
              <w:jc w:val="left"/>
              <w:rPr>
                <w:rFonts w:hint="eastAsia"/>
              </w:rPr>
            </w:pPr>
            <w:r>
              <w:rPr>
                <w:rFonts w:hint="eastAsia"/>
              </w:rPr>
              <w:t>准确表达各车站、控制中心、车辆综合基地的设备、管线布置等</w:t>
            </w:r>
          </w:p>
        </w:tc>
      </w:tr>
      <w:tr w:rsidR="007E14EF" w14:paraId="2D36D90A"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8C0BF" w14:textId="77777777" w:rsidR="007E14EF" w:rsidRDefault="00000000">
            <w:pPr>
              <w:pStyle w:val="afffffffffa"/>
              <w:rPr>
                <w:rFonts w:hint="eastAsia"/>
              </w:rPr>
            </w:pPr>
            <w:r>
              <w:rPr>
                <w:rFonts w:hint="eastAsia"/>
              </w:rPr>
              <w:t>18</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73C39" w14:textId="77777777" w:rsidR="007E14EF" w:rsidRDefault="00000000">
            <w:pPr>
              <w:pStyle w:val="afffffffffa"/>
              <w:rPr>
                <w:rFonts w:hint="eastAsia"/>
              </w:rPr>
            </w:pPr>
            <w:r>
              <w:rPr>
                <w:rFonts w:hint="eastAsia"/>
              </w:rPr>
              <w:t>火灾自动报警系统</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E3292" w14:textId="77777777" w:rsidR="007E14EF" w:rsidRDefault="00000000">
            <w:pPr>
              <w:pStyle w:val="afffffffffa"/>
              <w:jc w:val="left"/>
              <w:rPr>
                <w:rFonts w:hint="eastAsia"/>
              </w:rPr>
            </w:pPr>
            <w:r>
              <w:rPr>
                <w:rFonts w:hint="eastAsia"/>
              </w:rPr>
              <w:t>准确表达站厅、站台、车辆段和控制中心的设备布置等</w:t>
            </w:r>
          </w:p>
        </w:tc>
      </w:tr>
      <w:tr w:rsidR="007E14EF" w14:paraId="2D96C53D"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131D8" w14:textId="77777777" w:rsidR="007E14EF" w:rsidRDefault="00000000">
            <w:pPr>
              <w:pStyle w:val="afffffffffa"/>
              <w:rPr>
                <w:rFonts w:hint="eastAsia"/>
              </w:rPr>
            </w:pPr>
            <w:r>
              <w:rPr>
                <w:rFonts w:hint="eastAsia"/>
              </w:rPr>
              <w:t>19</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203CE" w14:textId="77777777" w:rsidR="007E14EF" w:rsidRDefault="00000000">
            <w:pPr>
              <w:pStyle w:val="afffffffffa"/>
              <w:rPr>
                <w:rFonts w:hint="eastAsia"/>
              </w:rPr>
            </w:pPr>
            <w:r>
              <w:rPr>
                <w:rFonts w:hint="eastAsia"/>
              </w:rPr>
              <w:t>综合监控系统</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8FBF5" w14:textId="77777777" w:rsidR="007E14EF" w:rsidRDefault="00000000">
            <w:pPr>
              <w:pStyle w:val="afffffffffa"/>
              <w:jc w:val="left"/>
              <w:rPr>
                <w:rFonts w:hint="eastAsia"/>
              </w:rPr>
            </w:pPr>
            <w:r>
              <w:rPr>
                <w:rFonts w:hint="eastAsia"/>
              </w:rPr>
              <w:t>准确表达车站综合监控布置、控制室设备布置等</w:t>
            </w:r>
          </w:p>
        </w:tc>
      </w:tr>
      <w:tr w:rsidR="007E14EF" w14:paraId="03D3689D"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989D5" w14:textId="77777777" w:rsidR="007E14EF" w:rsidRDefault="00000000">
            <w:pPr>
              <w:pStyle w:val="afffffffffa"/>
              <w:rPr>
                <w:rFonts w:hint="eastAsia"/>
              </w:rPr>
            </w:pPr>
            <w:r>
              <w:rPr>
                <w:rFonts w:hint="eastAsia"/>
              </w:rPr>
              <w:t>20</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96D98" w14:textId="77777777" w:rsidR="007E14EF" w:rsidRDefault="00000000">
            <w:pPr>
              <w:pStyle w:val="afffffffffa"/>
              <w:rPr>
                <w:rFonts w:hint="eastAsia"/>
              </w:rPr>
            </w:pPr>
            <w:r>
              <w:rPr>
                <w:rFonts w:hint="eastAsia"/>
              </w:rPr>
              <w:t>环境与设备监控系统</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E496B" w14:textId="77777777" w:rsidR="007E14EF" w:rsidRDefault="00000000">
            <w:pPr>
              <w:pStyle w:val="afffffffffa"/>
              <w:jc w:val="left"/>
              <w:rPr>
                <w:rFonts w:hint="eastAsia"/>
              </w:rPr>
            </w:pPr>
            <w:r>
              <w:rPr>
                <w:rFonts w:hint="eastAsia"/>
              </w:rPr>
              <w:t>准确表达系统功能及构成、设备位置等</w:t>
            </w:r>
          </w:p>
        </w:tc>
      </w:tr>
      <w:tr w:rsidR="007E14EF" w14:paraId="7FF04CB5"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1013C" w14:textId="77777777" w:rsidR="007E14EF" w:rsidRDefault="00000000">
            <w:pPr>
              <w:pStyle w:val="afffffffffa"/>
              <w:rPr>
                <w:rFonts w:hint="eastAsia"/>
              </w:rPr>
            </w:pPr>
            <w:r>
              <w:rPr>
                <w:rFonts w:hint="eastAsia"/>
              </w:rPr>
              <w:t>21</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94F77" w14:textId="77777777" w:rsidR="007E14EF" w:rsidRDefault="00000000">
            <w:pPr>
              <w:pStyle w:val="afffffffffa"/>
              <w:rPr>
                <w:rFonts w:hint="eastAsia"/>
              </w:rPr>
            </w:pPr>
            <w:r>
              <w:rPr>
                <w:rFonts w:hint="eastAsia"/>
              </w:rPr>
              <w:t>乘客信息系统</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A3497" w14:textId="77777777" w:rsidR="007E14EF" w:rsidRDefault="00000000">
            <w:pPr>
              <w:pStyle w:val="afffffffffa"/>
              <w:jc w:val="left"/>
              <w:rPr>
                <w:rFonts w:hint="eastAsia"/>
              </w:rPr>
            </w:pPr>
            <w:r>
              <w:rPr>
                <w:rFonts w:hint="eastAsia"/>
              </w:rPr>
              <w:t>准确表达系统设备布置、机房布置等</w:t>
            </w:r>
          </w:p>
        </w:tc>
      </w:tr>
      <w:tr w:rsidR="007E14EF" w14:paraId="4EAE2764"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BC360" w14:textId="77777777" w:rsidR="007E14EF" w:rsidRDefault="00000000">
            <w:pPr>
              <w:pStyle w:val="afffffffffa"/>
              <w:rPr>
                <w:rFonts w:hint="eastAsia"/>
              </w:rPr>
            </w:pPr>
            <w:r>
              <w:rPr>
                <w:rFonts w:hint="eastAsia"/>
              </w:rPr>
              <w:t>22</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30B05" w14:textId="77777777" w:rsidR="007E14EF" w:rsidRDefault="00000000">
            <w:pPr>
              <w:pStyle w:val="afffffffffa"/>
              <w:rPr>
                <w:rFonts w:hint="eastAsia"/>
              </w:rPr>
            </w:pPr>
            <w:r>
              <w:rPr>
                <w:rFonts w:hint="eastAsia"/>
              </w:rPr>
              <w:t>门禁</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AB427" w14:textId="77777777" w:rsidR="007E14EF" w:rsidRDefault="00000000">
            <w:pPr>
              <w:pStyle w:val="afffffffffa"/>
              <w:jc w:val="left"/>
              <w:rPr>
                <w:rFonts w:hint="eastAsia"/>
              </w:rPr>
            </w:pPr>
            <w:r>
              <w:rPr>
                <w:rFonts w:hint="eastAsia"/>
              </w:rPr>
              <w:t>准确表达各车站、车辆基地和控制中心的门禁设备布置等</w:t>
            </w:r>
          </w:p>
        </w:tc>
      </w:tr>
      <w:tr w:rsidR="007E14EF" w14:paraId="5D9E9224"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9FE79" w14:textId="77777777" w:rsidR="007E14EF" w:rsidRDefault="00000000">
            <w:pPr>
              <w:pStyle w:val="afffffffffa"/>
              <w:rPr>
                <w:rFonts w:hint="eastAsia"/>
              </w:rPr>
            </w:pPr>
            <w:r>
              <w:rPr>
                <w:rFonts w:hint="eastAsia"/>
              </w:rPr>
              <w:t>23</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424F4" w14:textId="77777777" w:rsidR="007E14EF" w:rsidRDefault="00000000">
            <w:pPr>
              <w:pStyle w:val="afffffffffa"/>
              <w:rPr>
                <w:rFonts w:hint="eastAsia"/>
              </w:rPr>
            </w:pPr>
            <w:r>
              <w:rPr>
                <w:rFonts w:hint="eastAsia"/>
              </w:rPr>
              <w:t>运营控制中心</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A5293" w14:textId="77777777" w:rsidR="007E14EF" w:rsidRDefault="00000000">
            <w:pPr>
              <w:pStyle w:val="afffffffffa"/>
              <w:jc w:val="left"/>
              <w:rPr>
                <w:rFonts w:hint="eastAsia"/>
              </w:rPr>
            </w:pPr>
            <w:r>
              <w:rPr>
                <w:rFonts w:hint="eastAsia"/>
              </w:rPr>
              <w:t>准确表达调度大厅调度台、设备机房、电源室等的工艺布置，以及相关专业设计（参见本表格中的其他专业）等</w:t>
            </w:r>
          </w:p>
        </w:tc>
      </w:tr>
      <w:tr w:rsidR="007E14EF" w14:paraId="100A39B4"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94685" w14:textId="77777777" w:rsidR="007E14EF" w:rsidRDefault="00000000">
            <w:pPr>
              <w:pStyle w:val="afffffffffa"/>
              <w:rPr>
                <w:rFonts w:hint="eastAsia"/>
              </w:rPr>
            </w:pPr>
            <w:r>
              <w:rPr>
                <w:rFonts w:hint="eastAsia"/>
              </w:rPr>
              <w:t>24</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3352F" w14:textId="77777777" w:rsidR="007E14EF" w:rsidRDefault="00000000">
            <w:pPr>
              <w:pStyle w:val="afffffffffa"/>
              <w:rPr>
                <w:rFonts w:hint="eastAsia"/>
              </w:rPr>
            </w:pPr>
            <w:r>
              <w:rPr>
                <w:rFonts w:hint="eastAsia"/>
              </w:rPr>
              <w:t>站内客运设备</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C0FE2" w14:textId="77777777" w:rsidR="007E14EF" w:rsidRDefault="00000000">
            <w:pPr>
              <w:pStyle w:val="afffffffffa"/>
              <w:jc w:val="left"/>
              <w:rPr>
                <w:rFonts w:hint="eastAsia"/>
              </w:rPr>
            </w:pPr>
            <w:r>
              <w:rPr>
                <w:rFonts w:hint="eastAsia"/>
              </w:rPr>
              <w:t>准确表达电扶梯位置、工艺布置等</w:t>
            </w:r>
          </w:p>
        </w:tc>
      </w:tr>
      <w:tr w:rsidR="007E14EF" w14:paraId="5853CFE2"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477BE" w14:textId="77777777" w:rsidR="007E14EF" w:rsidRDefault="00000000">
            <w:pPr>
              <w:pStyle w:val="afffffffffa"/>
              <w:rPr>
                <w:rFonts w:hint="eastAsia"/>
              </w:rPr>
            </w:pPr>
            <w:r>
              <w:rPr>
                <w:rFonts w:hint="eastAsia"/>
              </w:rPr>
              <w:t>25</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2AD90" w14:textId="77777777" w:rsidR="007E14EF" w:rsidRDefault="00000000">
            <w:pPr>
              <w:pStyle w:val="afffffffffa"/>
              <w:rPr>
                <w:rFonts w:hint="eastAsia"/>
              </w:rPr>
            </w:pPr>
            <w:r>
              <w:rPr>
                <w:rFonts w:hint="eastAsia"/>
              </w:rPr>
              <w:t>站台门</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91267" w14:textId="77777777" w:rsidR="007E14EF" w:rsidRDefault="00000000">
            <w:pPr>
              <w:pStyle w:val="afffffffffa"/>
              <w:jc w:val="left"/>
              <w:rPr>
                <w:rFonts w:hint="eastAsia"/>
              </w:rPr>
            </w:pPr>
            <w:r>
              <w:rPr>
                <w:rFonts w:hint="eastAsia"/>
              </w:rPr>
              <w:t>准确表达标准门单元布置、预埋件布置等</w:t>
            </w:r>
          </w:p>
        </w:tc>
      </w:tr>
      <w:tr w:rsidR="007E14EF" w14:paraId="05BD79FB"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B0278" w14:textId="77777777" w:rsidR="007E14EF" w:rsidRDefault="00000000">
            <w:pPr>
              <w:pStyle w:val="afffffffffa"/>
              <w:rPr>
                <w:rFonts w:hint="eastAsia"/>
              </w:rPr>
            </w:pPr>
            <w:r>
              <w:rPr>
                <w:rFonts w:hint="eastAsia"/>
              </w:rPr>
              <w:t>26</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A889E" w14:textId="77777777" w:rsidR="007E14EF" w:rsidRDefault="00000000">
            <w:pPr>
              <w:pStyle w:val="afffffffffa"/>
              <w:rPr>
                <w:rFonts w:hint="eastAsia"/>
              </w:rPr>
            </w:pPr>
            <w:r>
              <w:rPr>
                <w:rFonts w:hint="eastAsia"/>
              </w:rPr>
              <w:t>车辆基地</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7D2C4" w14:textId="77777777" w:rsidR="007E14EF" w:rsidRDefault="00000000">
            <w:pPr>
              <w:pStyle w:val="afffffffffa"/>
              <w:jc w:val="left"/>
              <w:rPr>
                <w:rFonts w:hint="eastAsia"/>
              </w:rPr>
            </w:pPr>
            <w:r>
              <w:rPr>
                <w:rFonts w:hint="eastAsia"/>
              </w:rPr>
              <w:t>准确表达工艺设备布置、辅助生产设施布置、站场布置及相关专业设计（参见本表格中的其他专业）等</w:t>
            </w:r>
          </w:p>
        </w:tc>
      </w:tr>
      <w:tr w:rsidR="007E14EF" w14:paraId="5C9FEC07"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D3E51" w14:textId="77777777" w:rsidR="007E14EF" w:rsidRDefault="00000000">
            <w:pPr>
              <w:pStyle w:val="afffffffffa"/>
              <w:rPr>
                <w:rFonts w:hint="eastAsia"/>
              </w:rPr>
            </w:pPr>
            <w:r>
              <w:rPr>
                <w:rFonts w:hint="eastAsia"/>
              </w:rPr>
              <w:t>27</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C82BE" w14:textId="77777777" w:rsidR="007E14EF" w:rsidRDefault="00000000">
            <w:pPr>
              <w:pStyle w:val="afffffffffa"/>
              <w:rPr>
                <w:rFonts w:hint="eastAsia"/>
              </w:rPr>
            </w:pPr>
            <w:r>
              <w:rPr>
                <w:rFonts w:hint="eastAsia"/>
              </w:rPr>
              <w:t>防灾</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07A47" w14:textId="77777777" w:rsidR="007E14EF" w:rsidRDefault="00000000">
            <w:pPr>
              <w:pStyle w:val="afffffffffa"/>
              <w:jc w:val="left"/>
              <w:rPr>
                <w:rFonts w:hint="eastAsia"/>
              </w:rPr>
            </w:pPr>
            <w:r>
              <w:rPr>
                <w:rFonts w:hint="eastAsia"/>
              </w:rPr>
              <w:t>准确表达相关防灾设施和人防设备布置等</w:t>
            </w:r>
          </w:p>
        </w:tc>
      </w:tr>
      <w:tr w:rsidR="007E14EF" w14:paraId="575438F3" w14:textId="77777777">
        <w:trPr>
          <w:trHeight w:val="280"/>
        </w:trPr>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EBAA8" w14:textId="77777777" w:rsidR="007E14EF" w:rsidRDefault="00000000">
            <w:pPr>
              <w:pStyle w:val="afffffffffa"/>
              <w:rPr>
                <w:rFonts w:hint="eastAsia"/>
              </w:rPr>
            </w:pPr>
            <w:r>
              <w:rPr>
                <w:rFonts w:hint="eastAsia"/>
              </w:rPr>
              <w:t>28</w:t>
            </w:r>
          </w:p>
        </w:tc>
        <w:tc>
          <w:tcPr>
            <w:tcW w:w="6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BB15F" w14:textId="77777777" w:rsidR="007E14EF" w:rsidRDefault="00000000">
            <w:pPr>
              <w:pStyle w:val="afffffffffa"/>
              <w:rPr>
                <w:rFonts w:hint="eastAsia"/>
              </w:rPr>
            </w:pPr>
            <w:r>
              <w:rPr>
                <w:rFonts w:hint="eastAsia"/>
              </w:rPr>
              <w:t>环境保护</w:t>
            </w:r>
          </w:p>
        </w:tc>
        <w:tc>
          <w:tcPr>
            <w:tcW w:w="40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06A8A" w14:textId="77777777" w:rsidR="007E14EF" w:rsidRDefault="00000000">
            <w:pPr>
              <w:pStyle w:val="afffffffffa"/>
              <w:jc w:val="left"/>
              <w:rPr>
                <w:rFonts w:hint="eastAsia"/>
              </w:rPr>
            </w:pPr>
            <w:r>
              <w:rPr>
                <w:rFonts w:hint="eastAsia"/>
              </w:rPr>
              <w:t>准确</w:t>
            </w:r>
            <w:proofErr w:type="gramStart"/>
            <w:r>
              <w:rPr>
                <w:rFonts w:hint="eastAsia"/>
              </w:rPr>
              <w:t>表达声</w:t>
            </w:r>
            <w:proofErr w:type="gramEnd"/>
            <w:r>
              <w:rPr>
                <w:rFonts w:hint="eastAsia"/>
              </w:rPr>
              <w:t>屏障及其立柱基础布置、其他环境保护设施布置等</w:t>
            </w:r>
          </w:p>
        </w:tc>
      </w:tr>
    </w:tbl>
    <w:p w14:paraId="5519B631" w14:textId="77777777" w:rsidR="007E14EF" w:rsidRDefault="007E14EF">
      <w:pPr>
        <w:pStyle w:val="afffff6"/>
        <w:ind w:firstLine="420"/>
      </w:pPr>
    </w:p>
    <w:p w14:paraId="566F4F90" w14:textId="77777777" w:rsidR="007E14EF" w:rsidRDefault="00000000">
      <w:pPr>
        <w:pStyle w:val="afffff6"/>
        <w:ind w:firstLineChars="0" w:firstLine="0"/>
        <w:jc w:val="center"/>
      </w:pPr>
      <w:bookmarkStart w:id="75" w:name="BookMark8"/>
      <w:bookmarkEnd w:id="73"/>
      <w:r>
        <w:rPr>
          <w:noProof/>
        </w:rPr>
        <w:drawing>
          <wp:inline distT="0" distB="0" distL="0" distR="0" wp14:anchorId="00F1CB48" wp14:editId="57104818">
            <wp:extent cx="1485900" cy="317500"/>
            <wp:effectExtent l="0" t="0" r="0" b="0"/>
            <wp:docPr id="1774549611" name="图片 2"/>
            <wp:cNvGraphicFramePr/>
            <a:graphic xmlns:a="http://schemas.openxmlformats.org/drawingml/2006/main">
              <a:graphicData uri="http://schemas.openxmlformats.org/drawingml/2006/picture">
                <pic:pic xmlns:pic="http://schemas.openxmlformats.org/drawingml/2006/picture">
                  <pic:nvPicPr>
                    <pic:cNvPr id="1774549611" name="图片 2"/>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5"/>
    </w:p>
    <w:sectPr w:rsidR="007E14EF">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47DB" w14:textId="77777777" w:rsidR="00C23828" w:rsidRDefault="00C23828">
      <w:pPr>
        <w:spacing w:line="240" w:lineRule="auto"/>
      </w:pPr>
      <w:r>
        <w:separator/>
      </w:r>
    </w:p>
  </w:endnote>
  <w:endnote w:type="continuationSeparator" w:id="0">
    <w:p w14:paraId="056CB274" w14:textId="77777777" w:rsidR="00C23828" w:rsidRDefault="00C23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79C0" w14:textId="77777777" w:rsidR="007E14EF"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9202" w14:textId="77777777" w:rsidR="007E14EF" w:rsidRDefault="007E14EF">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DEDA" w14:textId="77777777" w:rsidR="007E14EF" w:rsidRDefault="007E14EF">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2E99" w14:textId="77777777" w:rsidR="007E14EF" w:rsidRDefault="00000000">
    <w:pPr>
      <w:pStyle w:val="affff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CE56" w14:textId="77777777" w:rsidR="00C23828" w:rsidRDefault="00C23828">
      <w:pPr>
        <w:spacing w:line="240" w:lineRule="auto"/>
      </w:pPr>
      <w:r>
        <w:separator/>
      </w:r>
    </w:p>
  </w:footnote>
  <w:footnote w:type="continuationSeparator" w:id="0">
    <w:p w14:paraId="77ED9725" w14:textId="77777777" w:rsidR="00C23828" w:rsidRDefault="00C23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BC44" w14:textId="77777777" w:rsidR="007E14EF" w:rsidRDefault="007E14EF">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A6D7" w14:textId="77777777" w:rsidR="007E14EF"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4A01" w14:textId="77777777" w:rsidR="007E14EF" w:rsidRDefault="007E14EF">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256B" w14:textId="77777777" w:rsidR="007E14EF"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2A19" w14:textId="5F4C1362" w:rsidR="007E14EF" w:rsidRDefault="00000000">
    <w:pPr>
      <w:pStyle w:val="afffffb"/>
      <w:rPr>
        <w:rFonts w:hint="eastAsia"/>
      </w:rPr>
    </w:pPr>
    <w:r>
      <w:fldChar w:fldCharType="begin"/>
    </w:r>
    <w:r>
      <w:instrText xml:space="preserve"> STYLEREF  标准文件_文件编号  \* MERGEFORMAT </w:instrText>
    </w:r>
    <w:r>
      <w:fldChar w:fldCharType="separate"/>
    </w:r>
    <w:r w:rsidR="00A21221">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color w:val="auto"/>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19248485">
    <w:abstractNumId w:val="0"/>
  </w:num>
  <w:num w:numId="2" w16cid:durableId="1295334261">
    <w:abstractNumId w:val="27"/>
  </w:num>
  <w:num w:numId="3" w16cid:durableId="1369991198">
    <w:abstractNumId w:val="5"/>
  </w:num>
  <w:num w:numId="4" w16cid:durableId="554514374">
    <w:abstractNumId w:val="23"/>
  </w:num>
  <w:num w:numId="5" w16cid:durableId="1662074710">
    <w:abstractNumId w:val="18"/>
  </w:num>
  <w:num w:numId="6" w16cid:durableId="1094668686">
    <w:abstractNumId w:val="13"/>
  </w:num>
  <w:num w:numId="7" w16cid:durableId="1545404625">
    <w:abstractNumId w:val="8"/>
  </w:num>
  <w:num w:numId="8" w16cid:durableId="1574311692">
    <w:abstractNumId w:val="3"/>
  </w:num>
  <w:num w:numId="9" w16cid:durableId="604118682">
    <w:abstractNumId w:val="9"/>
  </w:num>
  <w:num w:numId="10" w16cid:durableId="213348547">
    <w:abstractNumId w:val="16"/>
  </w:num>
  <w:num w:numId="11" w16cid:durableId="671882399">
    <w:abstractNumId w:val="25"/>
  </w:num>
  <w:num w:numId="12" w16cid:durableId="1369603347">
    <w:abstractNumId w:val="11"/>
  </w:num>
  <w:num w:numId="13" w16cid:durableId="1641498796">
    <w:abstractNumId w:val="12"/>
  </w:num>
  <w:num w:numId="14" w16cid:durableId="1688869223">
    <w:abstractNumId w:val="7"/>
  </w:num>
  <w:num w:numId="15" w16cid:durableId="1305696521">
    <w:abstractNumId w:val="19"/>
  </w:num>
  <w:num w:numId="16" w16cid:durableId="679742949">
    <w:abstractNumId w:val="21"/>
  </w:num>
  <w:num w:numId="17" w16cid:durableId="657341444">
    <w:abstractNumId w:val="17"/>
  </w:num>
  <w:num w:numId="18" w16cid:durableId="806243439">
    <w:abstractNumId w:val="29"/>
  </w:num>
  <w:num w:numId="19" w16cid:durableId="2047679628">
    <w:abstractNumId w:val="15"/>
  </w:num>
  <w:num w:numId="20" w16cid:durableId="304747450">
    <w:abstractNumId w:val="1"/>
  </w:num>
  <w:num w:numId="21" w16cid:durableId="118846269">
    <w:abstractNumId w:val="10"/>
  </w:num>
  <w:num w:numId="22" w16cid:durableId="1815173884">
    <w:abstractNumId w:val="30"/>
  </w:num>
  <w:num w:numId="23" w16cid:durableId="634069158">
    <w:abstractNumId w:val="20"/>
  </w:num>
  <w:num w:numId="24" w16cid:durableId="1967463420">
    <w:abstractNumId w:val="6"/>
  </w:num>
  <w:num w:numId="25" w16cid:durableId="1128358146">
    <w:abstractNumId w:val="26"/>
  </w:num>
  <w:num w:numId="26" w16cid:durableId="1691252874">
    <w:abstractNumId w:val="28"/>
  </w:num>
  <w:num w:numId="27" w16cid:durableId="439763531">
    <w:abstractNumId w:val="2"/>
  </w:num>
  <w:num w:numId="28" w16cid:durableId="113914971">
    <w:abstractNumId w:val="4"/>
  </w:num>
  <w:num w:numId="29" w16cid:durableId="636302041">
    <w:abstractNumId w:val="14"/>
  </w:num>
  <w:num w:numId="30" w16cid:durableId="1983730512">
    <w:abstractNumId w:val="24"/>
  </w:num>
  <w:num w:numId="31" w16cid:durableId="11621140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5ndik3lg8U9/WvwWa8vmxMOGxgh+MAhHtV9cfCJOiShga7PrCMDxw/RAy77jB2ZdswhJ6LR91aYW/JT01e5F7w==" w:salt="Ga4euOil1jsEwki+2eFrow=="/>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NmOWI0YWYwYWIyNTU0NzY3ZDVlZDQyOWViODM0NjkifQ=="/>
  </w:docVars>
  <w:rsids>
    <w:rsidRoot w:val="00CF16A4"/>
    <w:rsid w:val="0000040A"/>
    <w:rsid w:val="00000A94"/>
    <w:rsid w:val="00001972"/>
    <w:rsid w:val="00001D9A"/>
    <w:rsid w:val="00003D97"/>
    <w:rsid w:val="00007B3A"/>
    <w:rsid w:val="000107E0"/>
    <w:rsid w:val="00011FDE"/>
    <w:rsid w:val="000124A1"/>
    <w:rsid w:val="00012FFD"/>
    <w:rsid w:val="00014162"/>
    <w:rsid w:val="00014340"/>
    <w:rsid w:val="00016A9C"/>
    <w:rsid w:val="000175A4"/>
    <w:rsid w:val="00021323"/>
    <w:rsid w:val="00022184"/>
    <w:rsid w:val="00022762"/>
    <w:rsid w:val="000238E0"/>
    <w:rsid w:val="000249DB"/>
    <w:rsid w:val="0002595E"/>
    <w:rsid w:val="000303C3"/>
    <w:rsid w:val="00032914"/>
    <w:rsid w:val="000331D3"/>
    <w:rsid w:val="000346A5"/>
    <w:rsid w:val="00034FD6"/>
    <w:rsid w:val="000359C3"/>
    <w:rsid w:val="00035A7D"/>
    <w:rsid w:val="000365ED"/>
    <w:rsid w:val="0004249A"/>
    <w:rsid w:val="00043282"/>
    <w:rsid w:val="00044286"/>
    <w:rsid w:val="00046184"/>
    <w:rsid w:val="00047850"/>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282"/>
    <w:rsid w:val="00077B64"/>
    <w:rsid w:val="00077DB1"/>
    <w:rsid w:val="00080A1C"/>
    <w:rsid w:val="00082317"/>
    <w:rsid w:val="00082DC2"/>
    <w:rsid w:val="00083D2C"/>
    <w:rsid w:val="000851AF"/>
    <w:rsid w:val="00086AA1"/>
    <w:rsid w:val="00087265"/>
    <w:rsid w:val="00087A77"/>
    <w:rsid w:val="00090CA6"/>
    <w:rsid w:val="00092AE4"/>
    <w:rsid w:val="00092B8A"/>
    <w:rsid w:val="00092FB0"/>
    <w:rsid w:val="000934C5"/>
    <w:rsid w:val="00093D25"/>
    <w:rsid w:val="00093DAB"/>
    <w:rsid w:val="00094D73"/>
    <w:rsid w:val="00096D63"/>
    <w:rsid w:val="000A0B60"/>
    <w:rsid w:val="000A0EB8"/>
    <w:rsid w:val="000A19FC"/>
    <w:rsid w:val="000A296B"/>
    <w:rsid w:val="000A50CD"/>
    <w:rsid w:val="000A5FE4"/>
    <w:rsid w:val="000A7311"/>
    <w:rsid w:val="000B060F"/>
    <w:rsid w:val="000B1592"/>
    <w:rsid w:val="000B19C4"/>
    <w:rsid w:val="000B1FF2"/>
    <w:rsid w:val="000B3CDA"/>
    <w:rsid w:val="000B54E4"/>
    <w:rsid w:val="000B6A0B"/>
    <w:rsid w:val="000C0F6C"/>
    <w:rsid w:val="000C11DB"/>
    <w:rsid w:val="000C1492"/>
    <w:rsid w:val="000C2FBD"/>
    <w:rsid w:val="000C4B41"/>
    <w:rsid w:val="000C50D9"/>
    <w:rsid w:val="000C57D6"/>
    <w:rsid w:val="000C5C0B"/>
    <w:rsid w:val="000C6362"/>
    <w:rsid w:val="000C7666"/>
    <w:rsid w:val="000D0A9C"/>
    <w:rsid w:val="000D1795"/>
    <w:rsid w:val="000D329A"/>
    <w:rsid w:val="000D4397"/>
    <w:rsid w:val="000D4B9C"/>
    <w:rsid w:val="000D4CFB"/>
    <w:rsid w:val="000D4EB6"/>
    <w:rsid w:val="000D753B"/>
    <w:rsid w:val="000E4C9E"/>
    <w:rsid w:val="000E6FD7"/>
    <w:rsid w:val="000E7144"/>
    <w:rsid w:val="000E7705"/>
    <w:rsid w:val="000E7EF4"/>
    <w:rsid w:val="000F06E1"/>
    <w:rsid w:val="000F0E3C"/>
    <w:rsid w:val="000F19D5"/>
    <w:rsid w:val="000F4050"/>
    <w:rsid w:val="000F4AEA"/>
    <w:rsid w:val="000F67E9"/>
    <w:rsid w:val="00100C5A"/>
    <w:rsid w:val="00104926"/>
    <w:rsid w:val="00111BE0"/>
    <w:rsid w:val="00113B1E"/>
    <w:rsid w:val="0011711C"/>
    <w:rsid w:val="00117B97"/>
    <w:rsid w:val="00124E4F"/>
    <w:rsid w:val="001260B7"/>
    <w:rsid w:val="001265CB"/>
    <w:rsid w:val="001321C6"/>
    <w:rsid w:val="001325C4"/>
    <w:rsid w:val="00133010"/>
    <w:rsid w:val="001338EE"/>
    <w:rsid w:val="00133AAE"/>
    <w:rsid w:val="00135323"/>
    <w:rsid w:val="001356C4"/>
    <w:rsid w:val="00137565"/>
    <w:rsid w:val="001406F3"/>
    <w:rsid w:val="00141114"/>
    <w:rsid w:val="00142969"/>
    <w:rsid w:val="00142A24"/>
    <w:rsid w:val="00143FD0"/>
    <w:rsid w:val="001446C2"/>
    <w:rsid w:val="001457E7"/>
    <w:rsid w:val="00145D9D"/>
    <w:rsid w:val="00146388"/>
    <w:rsid w:val="001529E5"/>
    <w:rsid w:val="00152FB3"/>
    <w:rsid w:val="00153C7E"/>
    <w:rsid w:val="00156B25"/>
    <w:rsid w:val="00156E1A"/>
    <w:rsid w:val="00157894"/>
    <w:rsid w:val="00157B55"/>
    <w:rsid w:val="00161317"/>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BF3"/>
    <w:rsid w:val="00187A0B"/>
    <w:rsid w:val="00190087"/>
    <w:rsid w:val="001913C4"/>
    <w:rsid w:val="001921FA"/>
    <w:rsid w:val="0019348F"/>
    <w:rsid w:val="00193A07"/>
    <w:rsid w:val="00193A12"/>
    <w:rsid w:val="00194C95"/>
    <w:rsid w:val="00195C34"/>
    <w:rsid w:val="00196EF5"/>
    <w:rsid w:val="00197552"/>
    <w:rsid w:val="001A1A53"/>
    <w:rsid w:val="001A234A"/>
    <w:rsid w:val="001A329C"/>
    <w:rsid w:val="001A4CF3"/>
    <w:rsid w:val="001A6696"/>
    <w:rsid w:val="001B06E8"/>
    <w:rsid w:val="001B4BA3"/>
    <w:rsid w:val="001B6774"/>
    <w:rsid w:val="001B71D0"/>
    <w:rsid w:val="001B71EE"/>
    <w:rsid w:val="001C0212"/>
    <w:rsid w:val="001C04A8"/>
    <w:rsid w:val="001C1A15"/>
    <w:rsid w:val="001C2C03"/>
    <w:rsid w:val="001C42F7"/>
    <w:rsid w:val="001C49E5"/>
    <w:rsid w:val="001C680C"/>
    <w:rsid w:val="001C7FEA"/>
    <w:rsid w:val="001D0499"/>
    <w:rsid w:val="001D0BBE"/>
    <w:rsid w:val="001D0ED4"/>
    <w:rsid w:val="001D19D7"/>
    <w:rsid w:val="001D212F"/>
    <w:rsid w:val="001D29D7"/>
    <w:rsid w:val="001D2DE7"/>
    <w:rsid w:val="001D411C"/>
    <w:rsid w:val="001D4A22"/>
    <w:rsid w:val="001E1B6A"/>
    <w:rsid w:val="001E2484"/>
    <w:rsid w:val="001E362A"/>
    <w:rsid w:val="001E3CC4"/>
    <w:rsid w:val="001E4343"/>
    <w:rsid w:val="001E4882"/>
    <w:rsid w:val="001E65C3"/>
    <w:rsid w:val="001E73AB"/>
    <w:rsid w:val="001F092D"/>
    <w:rsid w:val="001F143A"/>
    <w:rsid w:val="001F14F2"/>
    <w:rsid w:val="001F1605"/>
    <w:rsid w:val="001F211A"/>
    <w:rsid w:val="001F2508"/>
    <w:rsid w:val="001F4816"/>
    <w:rsid w:val="001F69B4"/>
    <w:rsid w:val="001F6ADA"/>
    <w:rsid w:val="001F77C7"/>
    <w:rsid w:val="00200183"/>
    <w:rsid w:val="00200333"/>
    <w:rsid w:val="0020107D"/>
    <w:rsid w:val="00202AA4"/>
    <w:rsid w:val="002031F7"/>
    <w:rsid w:val="002040E6"/>
    <w:rsid w:val="0020527B"/>
    <w:rsid w:val="00205F2C"/>
    <w:rsid w:val="00205FF1"/>
    <w:rsid w:val="00206088"/>
    <w:rsid w:val="002078B0"/>
    <w:rsid w:val="00210B15"/>
    <w:rsid w:val="002142EA"/>
    <w:rsid w:val="00215ADD"/>
    <w:rsid w:val="00216D91"/>
    <w:rsid w:val="002202D3"/>
    <w:rsid w:val="002204BB"/>
    <w:rsid w:val="00221B79"/>
    <w:rsid w:val="00221C6B"/>
    <w:rsid w:val="002251C7"/>
    <w:rsid w:val="002253A1"/>
    <w:rsid w:val="00225CF8"/>
    <w:rsid w:val="0022794E"/>
    <w:rsid w:val="0023039E"/>
    <w:rsid w:val="00233D64"/>
    <w:rsid w:val="0023482A"/>
    <w:rsid w:val="002359CB"/>
    <w:rsid w:val="00243540"/>
    <w:rsid w:val="0024497B"/>
    <w:rsid w:val="0024515B"/>
    <w:rsid w:val="00246021"/>
    <w:rsid w:val="00246635"/>
    <w:rsid w:val="0024666E"/>
    <w:rsid w:val="002478D6"/>
    <w:rsid w:val="00247F52"/>
    <w:rsid w:val="00250B25"/>
    <w:rsid w:val="00250BBE"/>
    <w:rsid w:val="002515C2"/>
    <w:rsid w:val="0025194F"/>
    <w:rsid w:val="00256CE0"/>
    <w:rsid w:val="0025760E"/>
    <w:rsid w:val="0026148A"/>
    <w:rsid w:val="00262696"/>
    <w:rsid w:val="00263D25"/>
    <w:rsid w:val="002643C3"/>
    <w:rsid w:val="00264A0C"/>
    <w:rsid w:val="00264DDD"/>
    <w:rsid w:val="00265E5C"/>
    <w:rsid w:val="00266442"/>
    <w:rsid w:val="00266EEB"/>
    <w:rsid w:val="00267EF4"/>
    <w:rsid w:val="00270CB8"/>
    <w:rsid w:val="0027125C"/>
    <w:rsid w:val="00272B08"/>
    <w:rsid w:val="002742A7"/>
    <w:rsid w:val="00281BB8"/>
    <w:rsid w:val="00281E9E"/>
    <w:rsid w:val="00282405"/>
    <w:rsid w:val="00285170"/>
    <w:rsid w:val="00285361"/>
    <w:rsid w:val="00292D60"/>
    <w:rsid w:val="00293855"/>
    <w:rsid w:val="00293B30"/>
    <w:rsid w:val="00294D34"/>
    <w:rsid w:val="00294E3B"/>
    <w:rsid w:val="0029543F"/>
    <w:rsid w:val="00296193"/>
    <w:rsid w:val="00296C66"/>
    <w:rsid w:val="00296EBE"/>
    <w:rsid w:val="002974E3"/>
    <w:rsid w:val="002A084B"/>
    <w:rsid w:val="002A1260"/>
    <w:rsid w:val="002A1589"/>
    <w:rsid w:val="002A1608"/>
    <w:rsid w:val="002A1725"/>
    <w:rsid w:val="002A25DC"/>
    <w:rsid w:val="002A3AAB"/>
    <w:rsid w:val="002A4CEA"/>
    <w:rsid w:val="002A5977"/>
    <w:rsid w:val="002A5A13"/>
    <w:rsid w:val="002A5E82"/>
    <w:rsid w:val="002A728C"/>
    <w:rsid w:val="002A757F"/>
    <w:rsid w:val="002A7CC9"/>
    <w:rsid w:val="002A7F44"/>
    <w:rsid w:val="002B0022"/>
    <w:rsid w:val="002B0C40"/>
    <w:rsid w:val="002B0C60"/>
    <w:rsid w:val="002B11DC"/>
    <w:rsid w:val="002B1966"/>
    <w:rsid w:val="002B4508"/>
    <w:rsid w:val="002B5779"/>
    <w:rsid w:val="002B7332"/>
    <w:rsid w:val="002B7F51"/>
    <w:rsid w:val="002C09E7"/>
    <w:rsid w:val="002C1E06"/>
    <w:rsid w:val="002C22BF"/>
    <w:rsid w:val="002C3F07"/>
    <w:rsid w:val="002C5278"/>
    <w:rsid w:val="002C7EBB"/>
    <w:rsid w:val="002D06C1"/>
    <w:rsid w:val="002D20A5"/>
    <w:rsid w:val="002D42B5"/>
    <w:rsid w:val="002D4CF4"/>
    <w:rsid w:val="002D4F1A"/>
    <w:rsid w:val="002D6EC6"/>
    <w:rsid w:val="002D79AC"/>
    <w:rsid w:val="002E039D"/>
    <w:rsid w:val="002E1057"/>
    <w:rsid w:val="002E4D5A"/>
    <w:rsid w:val="002E53A3"/>
    <w:rsid w:val="002E6326"/>
    <w:rsid w:val="002E6EBF"/>
    <w:rsid w:val="002F30E0"/>
    <w:rsid w:val="002F35E4"/>
    <w:rsid w:val="002F3730"/>
    <w:rsid w:val="002F38E1"/>
    <w:rsid w:val="002F4D99"/>
    <w:rsid w:val="002F7AF6"/>
    <w:rsid w:val="00300E63"/>
    <w:rsid w:val="00302F5F"/>
    <w:rsid w:val="00303625"/>
    <w:rsid w:val="00303F9A"/>
    <w:rsid w:val="003041B8"/>
    <w:rsid w:val="0030441D"/>
    <w:rsid w:val="00305E02"/>
    <w:rsid w:val="00306063"/>
    <w:rsid w:val="003125C9"/>
    <w:rsid w:val="00313B85"/>
    <w:rsid w:val="00317988"/>
    <w:rsid w:val="003221B4"/>
    <w:rsid w:val="0032258D"/>
    <w:rsid w:val="00322E62"/>
    <w:rsid w:val="00324D13"/>
    <w:rsid w:val="00324EDD"/>
    <w:rsid w:val="00327890"/>
    <w:rsid w:val="00327CAF"/>
    <w:rsid w:val="003331E4"/>
    <w:rsid w:val="00336C64"/>
    <w:rsid w:val="00337162"/>
    <w:rsid w:val="0034194F"/>
    <w:rsid w:val="00344605"/>
    <w:rsid w:val="00344EE5"/>
    <w:rsid w:val="00345CD5"/>
    <w:rsid w:val="003474AA"/>
    <w:rsid w:val="003477B4"/>
    <w:rsid w:val="0034799C"/>
    <w:rsid w:val="00347F34"/>
    <w:rsid w:val="00350D1D"/>
    <w:rsid w:val="00352C83"/>
    <w:rsid w:val="00352F1A"/>
    <w:rsid w:val="003573C9"/>
    <w:rsid w:val="0036107C"/>
    <w:rsid w:val="003615D2"/>
    <w:rsid w:val="0036429C"/>
    <w:rsid w:val="00364A53"/>
    <w:rsid w:val="0036525E"/>
    <w:rsid w:val="003654CB"/>
    <w:rsid w:val="00365AA9"/>
    <w:rsid w:val="00365F86"/>
    <w:rsid w:val="00365F87"/>
    <w:rsid w:val="00366E89"/>
    <w:rsid w:val="003705F4"/>
    <w:rsid w:val="0037096F"/>
    <w:rsid w:val="00370D58"/>
    <w:rsid w:val="00371316"/>
    <w:rsid w:val="00374137"/>
    <w:rsid w:val="003754A8"/>
    <w:rsid w:val="00375958"/>
    <w:rsid w:val="00376713"/>
    <w:rsid w:val="0038157C"/>
    <w:rsid w:val="00381815"/>
    <w:rsid w:val="003819AF"/>
    <w:rsid w:val="003820E9"/>
    <w:rsid w:val="00382DE7"/>
    <w:rsid w:val="00384FFC"/>
    <w:rsid w:val="003872FC"/>
    <w:rsid w:val="00387ADC"/>
    <w:rsid w:val="00390020"/>
    <w:rsid w:val="003903D6"/>
    <w:rsid w:val="00390EA0"/>
    <w:rsid w:val="00390EE6"/>
    <w:rsid w:val="0039118F"/>
    <w:rsid w:val="00392AD7"/>
    <w:rsid w:val="003938D9"/>
    <w:rsid w:val="00394301"/>
    <w:rsid w:val="00394376"/>
    <w:rsid w:val="003943FF"/>
    <w:rsid w:val="00397237"/>
    <w:rsid w:val="003974EB"/>
    <w:rsid w:val="00397CC5"/>
    <w:rsid w:val="003A11D1"/>
    <w:rsid w:val="003A14E4"/>
    <w:rsid w:val="003A1582"/>
    <w:rsid w:val="003A2697"/>
    <w:rsid w:val="003A3D9C"/>
    <w:rsid w:val="003A4077"/>
    <w:rsid w:val="003A4AA7"/>
    <w:rsid w:val="003A6B66"/>
    <w:rsid w:val="003A70B5"/>
    <w:rsid w:val="003A77F2"/>
    <w:rsid w:val="003B09AD"/>
    <w:rsid w:val="003B1F18"/>
    <w:rsid w:val="003B532A"/>
    <w:rsid w:val="003B5BF0"/>
    <w:rsid w:val="003B60BF"/>
    <w:rsid w:val="003B6BE3"/>
    <w:rsid w:val="003C010C"/>
    <w:rsid w:val="003C03CA"/>
    <w:rsid w:val="003C0A6C"/>
    <w:rsid w:val="003C14F8"/>
    <w:rsid w:val="003C3095"/>
    <w:rsid w:val="003C4AAA"/>
    <w:rsid w:val="003C5A43"/>
    <w:rsid w:val="003D0519"/>
    <w:rsid w:val="003D0FF6"/>
    <w:rsid w:val="003D1DE7"/>
    <w:rsid w:val="003D262C"/>
    <w:rsid w:val="003D44FC"/>
    <w:rsid w:val="003D4DA2"/>
    <w:rsid w:val="003D6D61"/>
    <w:rsid w:val="003E019F"/>
    <w:rsid w:val="003E091D"/>
    <w:rsid w:val="003E1C53"/>
    <w:rsid w:val="003E27CD"/>
    <w:rsid w:val="003E2A69"/>
    <w:rsid w:val="003E2D49"/>
    <w:rsid w:val="003E2FD4"/>
    <w:rsid w:val="003E49F6"/>
    <w:rsid w:val="003E660F"/>
    <w:rsid w:val="003F0841"/>
    <w:rsid w:val="003F23D3"/>
    <w:rsid w:val="003F3442"/>
    <w:rsid w:val="003F3F08"/>
    <w:rsid w:val="003F49F1"/>
    <w:rsid w:val="003F6272"/>
    <w:rsid w:val="00400E72"/>
    <w:rsid w:val="00401400"/>
    <w:rsid w:val="0040216D"/>
    <w:rsid w:val="00404869"/>
    <w:rsid w:val="00405884"/>
    <w:rsid w:val="00407D39"/>
    <w:rsid w:val="00411E2B"/>
    <w:rsid w:val="00413618"/>
    <w:rsid w:val="0041477A"/>
    <w:rsid w:val="004167A3"/>
    <w:rsid w:val="004205CB"/>
    <w:rsid w:val="00432DAA"/>
    <w:rsid w:val="00434305"/>
    <w:rsid w:val="00435DF7"/>
    <w:rsid w:val="0043741A"/>
    <w:rsid w:val="0044083F"/>
    <w:rsid w:val="00441AE7"/>
    <w:rsid w:val="00444CF9"/>
    <w:rsid w:val="00445574"/>
    <w:rsid w:val="004467FB"/>
    <w:rsid w:val="004509AE"/>
    <w:rsid w:val="00452117"/>
    <w:rsid w:val="0045268B"/>
    <w:rsid w:val="00452D6B"/>
    <w:rsid w:val="00454484"/>
    <w:rsid w:val="0045517B"/>
    <w:rsid w:val="004567E6"/>
    <w:rsid w:val="0045764D"/>
    <w:rsid w:val="00461F63"/>
    <w:rsid w:val="00462142"/>
    <w:rsid w:val="00463B77"/>
    <w:rsid w:val="00463C7B"/>
    <w:rsid w:val="004644A6"/>
    <w:rsid w:val="004659BD"/>
    <w:rsid w:val="00467E36"/>
    <w:rsid w:val="00470775"/>
    <w:rsid w:val="004746B1"/>
    <w:rsid w:val="00474C66"/>
    <w:rsid w:val="0047583F"/>
    <w:rsid w:val="00475DE8"/>
    <w:rsid w:val="00476454"/>
    <w:rsid w:val="0047726B"/>
    <w:rsid w:val="00477D83"/>
    <w:rsid w:val="004801B2"/>
    <w:rsid w:val="00481C44"/>
    <w:rsid w:val="00481FCD"/>
    <w:rsid w:val="004844BD"/>
    <w:rsid w:val="00484936"/>
    <w:rsid w:val="00485C89"/>
    <w:rsid w:val="00486BE3"/>
    <w:rsid w:val="004905E4"/>
    <w:rsid w:val="00490A89"/>
    <w:rsid w:val="00490AB4"/>
    <w:rsid w:val="00492F02"/>
    <w:rsid w:val="004939AE"/>
    <w:rsid w:val="004A12DF"/>
    <w:rsid w:val="004A1BA8"/>
    <w:rsid w:val="004A26AA"/>
    <w:rsid w:val="004A4B57"/>
    <w:rsid w:val="004A63FA"/>
    <w:rsid w:val="004A6A3D"/>
    <w:rsid w:val="004B0272"/>
    <w:rsid w:val="004B0483"/>
    <w:rsid w:val="004B0D24"/>
    <w:rsid w:val="004B2701"/>
    <w:rsid w:val="004B2E1B"/>
    <w:rsid w:val="004B3AA8"/>
    <w:rsid w:val="004B3E93"/>
    <w:rsid w:val="004C1FBC"/>
    <w:rsid w:val="004C25A2"/>
    <w:rsid w:val="004C3F1D"/>
    <w:rsid w:val="004C458D"/>
    <w:rsid w:val="004C4FE7"/>
    <w:rsid w:val="004C5C43"/>
    <w:rsid w:val="004C7556"/>
    <w:rsid w:val="004C7E8B"/>
    <w:rsid w:val="004C7E9D"/>
    <w:rsid w:val="004C7F67"/>
    <w:rsid w:val="004D01FA"/>
    <w:rsid w:val="004D076D"/>
    <w:rsid w:val="004D0EF1"/>
    <w:rsid w:val="004D2253"/>
    <w:rsid w:val="004D2DD4"/>
    <w:rsid w:val="004D4406"/>
    <w:rsid w:val="004D4E71"/>
    <w:rsid w:val="004D68BF"/>
    <w:rsid w:val="004D6A9B"/>
    <w:rsid w:val="004D75D8"/>
    <w:rsid w:val="004D7C42"/>
    <w:rsid w:val="004E0465"/>
    <w:rsid w:val="004E127B"/>
    <w:rsid w:val="004E1C0A"/>
    <w:rsid w:val="004E30C5"/>
    <w:rsid w:val="004E4AA5"/>
    <w:rsid w:val="004E4AEE"/>
    <w:rsid w:val="004E59E3"/>
    <w:rsid w:val="004E67C0"/>
    <w:rsid w:val="004F0895"/>
    <w:rsid w:val="004F15FE"/>
    <w:rsid w:val="004F391A"/>
    <w:rsid w:val="004F3CFB"/>
    <w:rsid w:val="004F6456"/>
    <w:rsid w:val="004F696E"/>
    <w:rsid w:val="004F6C71"/>
    <w:rsid w:val="00501139"/>
    <w:rsid w:val="0050363E"/>
    <w:rsid w:val="005039BC"/>
    <w:rsid w:val="005043BB"/>
    <w:rsid w:val="00504A3D"/>
    <w:rsid w:val="00505314"/>
    <w:rsid w:val="00505767"/>
    <w:rsid w:val="005073F0"/>
    <w:rsid w:val="00510A7B"/>
    <w:rsid w:val="00512F6E"/>
    <w:rsid w:val="00513038"/>
    <w:rsid w:val="00514174"/>
    <w:rsid w:val="00516088"/>
    <w:rsid w:val="00516B0B"/>
    <w:rsid w:val="00517747"/>
    <w:rsid w:val="0052150C"/>
    <w:rsid w:val="005220EC"/>
    <w:rsid w:val="00523F95"/>
    <w:rsid w:val="00524D65"/>
    <w:rsid w:val="00525B16"/>
    <w:rsid w:val="00525C70"/>
    <w:rsid w:val="005314F1"/>
    <w:rsid w:val="00532D29"/>
    <w:rsid w:val="00533D04"/>
    <w:rsid w:val="005347AC"/>
    <w:rsid w:val="00534804"/>
    <w:rsid w:val="0053482C"/>
    <w:rsid w:val="00534BDF"/>
    <w:rsid w:val="005354EA"/>
    <w:rsid w:val="0053585F"/>
    <w:rsid w:val="00535EC4"/>
    <w:rsid w:val="00535ED9"/>
    <w:rsid w:val="0053692B"/>
    <w:rsid w:val="00541853"/>
    <w:rsid w:val="00543BDA"/>
    <w:rsid w:val="005441CC"/>
    <w:rsid w:val="005479DA"/>
    <w:rsid w:val="00547BCC"/>
    <w:rsid w:val="0055013B"/>
    <w:rsid w:val="00550E3B"/>
    <w:rsid w:val="00551F6F"/>
    <w:rsid w:val="00554A0A"/>
    <w:rsid w:val="00555044"/>
    <w:rsid w:val="00561475"/>
    <w:rsid w:val="00561AF3"/>
    <w:rsid w:val="00562308"/>
    <w:rsid w:val="0056487B"/>
    <w:rsid w:val="00564FB9"/>
    <w:rsid w:val="005654F7"/>
    <w:rsid w:val="00573D9E"/>
    <w:rsid w:val="00577CBE"/>
    <w:rsid w:val="005801E3"/>
    <w:rsid w:val="00581802"/>
    <w:rsid w:val="005836A8"/>
    <w:rsid w:val="0058409C"/>
    <w:rsid w:val="00584262"/>
    <w:rsid w:val="00584A2D"/>
    <w:rsid w:val="00585A2C"/>
    <w:rsid w:val="00586630"/>
    <w:rsid w:val="00586922"/>
    <w:rsid w:val="00587ADD"/>
    <w:rsid w:val="00587C4B"/>
    <w:rsid w:val="00591534"/>
    <w:rsid w:val="005933D5"/>
    <w:rsid w:val="00593A49"/>
    <w:rsid w:val="00596160"/>
    <w:rsid w:val="005966E2"/>
    <w:rsid w:val="00597007"/>
    <w:rsid w:val="005A0966"/>
    <w:rsid w:val="005A11B7"/>
    <w:rsid w:val="005A2171"/>
    <w:rsid w:val="005A260B"/>
    <w:rsid w:val="005A4A1B"/>
    <w:rsid w:val="005A7830"/>
    <w:rsid w:val="005A7FCE"/>
    <w:rsid w:val="005B0F3F"/>
    <w:rsid w:val="005B191C"/>
    <w:rsid w:val="005B4903"/>
    <w:rsid w:val="005B51CE"/>
    <w:rsid w:val="005B5885"/>
    <w:rsid w:val="005B5CD7"/>
    <w:rsid w:val="005B6CF6"/>
    <w:rsid w:val="005B7422"/>
    <w:rsid w:val="005C01C8"/>
    <w:rsid w:val="005C29B8"/>
    <w:rsid w:val="005C3944"/>
    <w:rsid w:val="005C5F21"/>
    <w:rsid w:val="005C7156"/>
    <w:rsid w:val="005C7975"/>
    <w:rsid w:val="005D06D9"/>
    <w:rsid w:val="005D0C75"/>
    <w:rsid w:val="005D3663"/>
    <w:rsid w:val="005D4171"/>
    <w:rsid w:val="005D6A95"/>
    <w:rsid w:val="005D6B2C"/>
    <w:rsid w:val="005D6D9C"/>
    <w:rsid w:val="005E2335"/>
    <w:rsid w:val="005E3020"/>
    <w:rsid w:val="005E34CA"/>
    <w:rsid w:val="005E378F"/>
    <w:rsid w:val="005E3C18"/>
    <w:rsid w:val="005E4250"/>
    <w:rsid w:val="005E61FA"/>
    <w:rsid w:val="005E6812"/>
    <w:rsid w:val="005E7881"/>
    <w:rsid w:val="005E78E0"/>
    <w:rsid w:val="005F0D9C"/>
    <w:rsid w:val="005F24D7"/>
    <w:rsid w:val="005F284E"/>
    <w:rsid w:val="005F3623"/>
    <w:rsid w:val="005F79E6"/>
    <w:rsid w:val="006015CE"/>
    <w:rsid w:val="00604784"/>
    <w:rsid w:val="00604AFC"/>
    <w:rsid w:val="00604D56"/>
    <w:rsid w:val="00605584"/>
    <w:rsid w:val="00606419"/>
    <w:rsid w:val="00607D29"/>
    <w:rsid w:val="00612952"/>
    <w:rsid w:val="00614CA6"/>
    <w:rsid w:val="00614CC1"/>
    <w:rsid w:val="00615A9D"/>
    <w:rsid w:val="00617387"/>
    <w:rsid w:val="006205D6"/>
    <w:rsid w:val="006207C5"/>
    <w:rsid w:val="00621611"/>
    <w:rsid w:val="00623213"/>
    <w:rsid w:val="006233F7"/>
    <w:rsid w:val="006252D8"/>
    <w:rsid w:val="006259BC"/>
    <w:rsid w:val="0062636B"/>
    <w:rsid w:val="00630E4E"/>
    <w:rsid w:val="00632182"/>
    <w:rsid w:val="00632AE0"/>
    <w:rsid w:val="00633C17"/>
    <w:rsid w:val="00634D9E"/>
    <w:rsid w:val="00636218"/>
    <w:rsid w:val="00636E3E"/>
    <w:rsid w:val="006379F7"/>
    <w:rsid w:val="00637E4D"/>
    <w:rsid w:val="006402DE"/>
    <w:rsid w:val="00640620"/>
    <w:rsid w:val="00641A1F"/>
    <w:rsid w:val="00642E06"/>
    <w:rsid w:val="00643BE3"/>
    <w:rsid w:val="00645904"/>
    <w:rsid w:val="00651ACB"/>
    <w:rsid w:val="00651C47"/>
    <w:rsid w:val="006526B0"/>
    <w:rsid w:val="00652AB2"/>
    <w:rsid w:val="00653D07"/>
    <w:rsid w:val="00653FED"/>
    <w:rsid w:val="00654EC0"/>
    <w:rsid w:val="0065525B"/>
    <w:rsid w:val="00655550"/>
    <w:rsid w:val="00655D4F"/>
    <w:rsid w:val="00656D29"/>
    <w:rsid w:val="006640E5"/>
    <w:rsid w:val="006646F1"/>
    <w:rsid w:val="00664929"/>
    <w:rsid w:val="00664F62"/>
    <w:rsid w:val="006655E1"/>
    <w:rsid w:val="00670A13"/>
    <w:rsid w:val="00672060"/>
    <w:rsid w:val="00672799"/>
    <w:rsid w:val="00672BFD"/>
    <w:rsid w:val="006770F4"/>
    <w:rsid w:val="00677A84"/>
    <w:rsid w:val="00677A97"/>
    <w:rsid w:val="0068026D"/>
    <w:rsid w:val="00680A27"/>
    <w:rsid w:val="006816A4"/>
    <w:rsid w:val="006819B8"/>
    <w:rsid w:val="006840A6"/>
    <w:rsid w:val="006850CD"/>
    <w:rsid w:val="00685AAB"/>
    <w:rsid w:val="00686E01"/>
    <w:rsid w:val="00693962"/>
    <w:rsid w:val="0069525E"/>
    <w:rsid w:val="006A07AA"/>
    <w:rsid w:val="006A25E5"/>
    <w:rsid w:val="006A2B46"/>
    <w:rsid w:val="006A2BA9"/>
    <w:rsid w:val="006A336D"/>
    <w:rsid w:val="006A37B9"/>
    <w:rsid w:val="006A6E4B"/>
    <w:rsid w:val="006B0785"/>
    <w:rsid w:val="006B2672"/>
    <w:rsid w:val="006B2FC2"/>
    <w:rsid w:val="006B54BF"/>
    <w:rsid w:val="006B5F44"/>
    <w:rsid w:val="006B5F90"/>
    <w:rsid w:val="006B626C"/>
    <w:rsid w:val="006B62E4"/>
    <w:rsid w:val="006B7EE3"/>
    <w:rsid w:val="006C03F7"/>
    <w:rsid w:val="006C0A13"/>
    <w:rsid w:val="006C1BBA"/>
    <w:rsid w:val="006C2079"/>
    <w:rsid w:val="006C2B05"/>
    <w:rsid w:val="006C5A62"/>
    <w:rsid w:val="006C5D68"/>
    <w:rsid w:val="006C6976"/>
    <w:rsid w:val="006C6DD0"/>
    <w:rsid w:val="006D0432"/>
    <w:rsid w:val="006D04EA"/>
    <w:rsid w:val="006D16C4"/>
    <w:rsid w:val="006D3E96"/>
    <w:rsid w:val="006D4515"/>
    <w:rsid w:val="006D4BB1"/>
    <w:rsid w:val="006D6593"/>
    <w:rsid w:val="006E030C"/>
    <w:rsid w:val="006F03A8"/>
    <w:rsid w:val="006F03BD"/>
    <w:rsid w:val="006F2952"/>
    <w:rsid w:val="006F2ACA"/>
    <w:rsid w:val="006F2ADC"/>
    <w:rsid w:val="006F2BFE"/>
    <w:rsid w:val="006F31E9"/>
    <w:rsid w:val="006F5760"/>
    <w:rsid w:val="006F57FF"/>
    <w:rsid w:val="006F6284"/>
    <w:rsid w:val="007002C5"/>
    <w:rsid w:val="00703E3C"/>
    <w:rsid w:val="00704387"/>
    <w:rsid w:val="00707669"/>
    <w:rsid w:val="00711CBA"/>
    <w:rsid w:val="00711FB5"/>
    <w:rsid w:val="00712A01"/>
    <w:rsid w:val="0071462D"/>
    <w:rsid w:val="00714F58"/>
    <w:rsid w:val="00717709"/>
    <w:rsid w:val="00717CD6"/>
    <w:rsid w:val="0072082E"/>
    <w:rsid w:val="00722FBF"/>
    <w:rsid w:val="00722FC2"/>
    <w:rsid w:val="007238AF"/>
    <w:rsid w:val="00724E1B"/>
    <w:rsid w:val="00725949"/>
    <w:rsid w:val="00727FA2"/>
    <w:rsid w:val="00731783"/>
    <w:rsid w:val="007322D9"/>
    <w:rsid w:val="00732BC0"/>
    <w:rsid w:val="0073720F"/>
    <w:rsid w:val="00737796"/>
    <w:rsid w:val="0074165C"/>
    <w:rsid w:val="00741705"/>
    <w:rsid w:val="007418D3"/>
    <w:rsid w:val="00742C35"/>
    <w:rsid w:val="007432CA"/>
    <w:rsid w:val="007433CC"/>
    <w:rsid w:val="007439EB"/>
    <w:rsid w:val="00743CB4"/>
    <w:rsid w:val="00743F0A"/>
    <w:rsid w:val="007444E8"/>
    <w:rsid w:val="0074548E"/>
    <w:rsid w:val="00745773"/>
    <w:rsid w:val="00746800"/>
    <w:rsid w:val="007501A8"/>
    <w:rsid w:val="00750D61"/>
    <w:rsid w:val="00750EE1"/>
    <w:rsid w:val="007513F4"/>
    <w:rsid w:val="00752B4D"/>
    <w:rsid w:val="00754FD4"/>
    <w:rsid w:val="00755402"/>
    <w:rsid w:val="00756748"/>
    <w:rsid w:val="00756B26"/>
    <w:rsid w:val="00756EDF"/>
    <w:rsid w:val="007600E3"/>
    <w:rsid w:val="0076375B"/>
    <w:rsid w:val="007638BD"/>
    <w:rsid w:val="00765C43"/>
    <w:rsid w:val="00765D68"/>
    <w:rsid w:val="00765EFB"/>
    <w:rsid w:val="007671CA"/>
    <w:rsid w:val="00767C61"/>
    <w:rsid w:val="0077008A"/>
    <w:rsid w:val="00771D09"/>
    <w:rsid w:val="007722FC"/>
    <w:rsid w:val="00773C1F"/>
    <w:rsid w:val="00774DA4"/>
    <w:rsid w:val="00776599"/>
    <w:rsid w:val="0078114B"/>
    <w:rsid w:val="00781DD2"/>
    <w:rsid w:val="00783ECF"/>
    <w:rsid w:val="0078413A"/>
    <w:rsid w:val="00791751"/>
    <w:rsid w:val="0079421E"/>
    <w:rsid w:val="00795863"/>
    <w:rsid w:val="007959E8"/>
    <w:rsid w:val="00795E9C"/>
    <w:rsid w:val="007A00C3"/>
    <w:rsid w:val="007A0521"/>
    <w:rsid w:val="007A1C1D"/>
    <w:rsid w:val="007A2E12"/>
    <w:rsid w:val="007A3475"/>
    <w:rsid w:val="007A41C8"/>
    <w:rsid w:val="007A54CE"/>
    <w:rsid w:val="007A5D3A"/>
    <w:rsid w:val="007A667C"/>
    <w:rsid w:val="007A6FD9"/>
    <w:rsid w:val="007A7FFA"/>
    <w:rsid w:val="007B04EB"/>
    <w:rsid w:val="007B0D4F"/>
    <w:rsid w:val="007B1867"/>
    <w:rsid w:val="007B5A3D"/>
    <w:rsid w:val="007B5B95"/>
    <w:rsid w:val="007B6032"/>
    <w:rsid w:val="007B642F"/>
    <w:rsid w:val="007B68EA"/>
    <w:rsid w:val="007B7453"/>
    <w:rsid w:val="007C17FC"/>
    <w:rsid w:val="007C2D89"/>
    <w:rsid w:val="007C4593"/>
    <w:rsid w:val="007C5309"/>
    <w:rsid w:val="007C6069"/>
    <w:rsid w:val="007D06C4"/>
    <w:rsid w:val="007D1352"/>
    <w:rsid w:val="007D1FBA"/>
    <w:rsid w:val="007D2508"/>
    <w:rsid w:val="007D346A"/>
    <w:rsid w:val="007D411F"/>
    <w:rsid w:val="007D6518"/>
    <w:rsid w:val="007D76BD"/>
    <w:rsid w:val="007E0BF1"/>
    <w:rsid w:val="007E14EF"/>
    <w:rsid w:val="007E1575"/>
    <w:rsid w:val="007E1709"/>
    <w:rsid w:val="007E5DCF"/>
    <w:rsid w:val="007F0ED8"/>
    <w:rsid w:val="007F0F63"/>
    <w:rsid w:val="007F1C3F"/>
    <w:rsid w:val="007F75CE"/>
    <w:rsid w:val="007F7BCB"/>
    <w:rsid w:val="00800295"/>
    <w:rsid w:val="008013A4"/>
    <w:rsid w:val="008027CE"/>
    <w:rsid w:val="00802F42"/>
    <w:rsid w:val="00804383"/>
    <w:rsid w:val="00804BB7"/>
    <w:rsid w:val="00804D41"/>
    <w:rsid w:val="0080512C"/>
    <w:rsid w:val="00810257"/>
    <w:rsid w:val="008104F5"/>
    <w:rsid w:val="00811072"/>
    <w:rsid w:val="00811369"/>
    <w:rsid w:val="00811B0E"/>
    <w:rsid w:val="0081395D"/>
    <w:rsid w:val="00815419"/>
    <w:rsid w:val="008163C8"/>
    <w:rsid w:val="008164A1"/>
    <w:rsid w:val="00817325"/>
    <w:rsid w:val="008209E6"/>
    <w:rsid w:val="00821D19"/>
    <w:rsid w:val="00823303"/>
    <w:rsid w:val="008233B2"/>
    <w:rsid w:val="00823A9F"/>
    <w:rsid w:val="00823C85"/>
    <w:rsid w:val="0082475F"/>
    <w:rsid w:val="00825138"/>
    <w:rsid w:val="008269DD"/>
    <w:rsid w:val="00827BD7"/>
    <w:rsid w:val="00830621"/>
    <w:rsid w:val="0083348C"/>
    <w:rsid w:val="00834453"/>
    <w:rsid w:val="008373D3"/>
    <w:rsid w:val="00840617"/>
    <w:rsid w:val="00840F84"/>
    <w:rsid w:val="00841579"/>
    <w:rsid w:val="00842A47"/>
    <w:rsid w:val="00843C13"/>
    <w:rsid w:val="00843DEF"/>
    <w:rsid w:val="008454F8"/>
    <w:rsid w:val="0084602D"/>
    <w:rsid w:val="008474A8"/>
    <w:rsid w:val="008476ED"/>
    <w:rsid w:val="0085173A"/>
    <w:rsid w:val="00853962"/>
    <w:rsid w:val="0085632B"/>
    <w:rsid w:val="008603CE"/>
    <w:rsid w:val="008620FC"/>
    <w:rsid w:val="008627A5"/>
    <w:rsid w:val="00863E05"/>
    <w:rsid w:val="00863F9C"/>
    <w:rsid w:val="00865ACA"/>
    <w:rsid w:val="00865D28"/>
    <w:rsid w:val="00865F85"/>
    <w:rsid w:val="00867C10"/>
    <w:rsid w:val="00870439"/>
    <w:rsid w:val="00870DA1"/>
    <w:rsid w:val="0088082B"/>
    <w:rsid w:val="00883F93"/>
    <w:rsid w:val="00884DB3"/>
    <w:rsid w:val="00885A9D"/>
    <w:rsid w:val="00885C22"/>
    <w:rsid w:val="008864F6"/>
    <w:rsid w:val="0089049D"/>
    <w:rsid w:val="008928C9"/>
    <w:rsid w:val="008930CB"/>
    <w:rsid w:val="00893494"/>
    <w:rsid w:val="008938DC"/>
    <w:rsid w:val="00893FD1"/>
    <w:rsid w:val="00894836"/>
    <w:rsid w:val="00895172"/>
    <w:rsid w:val="00895680"/>
    <w:rsid w:val="00896DFF"/>
    <w:rsid w:val="0089762C"/>
    <w:rsid w:val="008A173B"/>
    <w:rsid w:val="008A17FC"/>
    <w:rsid w:val="008A1893"/>
    <w:rsid w:val="008A5271"/>
    <w:rsid w:val="008A57E6"/>
    <w:rsid w:val="008A6B9A"/>
    <w:rsid w:val="008A6F81"/>
    <w:rsid w:val="008A769A"/>
    <w:rsid w:val="008B0C9C"/>
    <w:rsid w:val="008B166D"/>
    <w:rsid w:val="008B17F4"/>
    <w:rsid w:val="008B3615"/>
    <w:rsid w:val="008B4AC4"/>
    <w:rsid w:val="008B50C8"/>
    <w:rsid w:val="008B5281"/>
    <w:rsid w:val="008B787D"/>
    <w:rsid w:val="008B7E05"/>
    <w:rsid w:val="008B7E22"/>
    <w:rsid w:val="008C1797"/>
    <w:rsid w:val="008C219C"/>
    <w:rsid w:val="008C257E"/>
    <w:rsid w:val="008C274B"/>
    <w:rsid w:val="008C475E"/>
    <w:rsid w:val="008C619A"/>
    <w:rsid w:val="008D0ACC"/>
    <w:rsid w:val="008D0CE8"/>
    <w:rsid w:val="008D285F"/>
    <w:rsid w:val="008D2D1D"/>
    <w:rsid w:val="008D30DC"/>
    <w:rsid w:val="008D453D"/>
    <w:rsid w:val="008D53AD"/>
    <w:rsid w:val="008D562B"/>
    <w:rsid w:val="008D5733"/>
    <w:rsid w:val="008D622B"/>
    <w:rsid w:val="008D666C"/>
    <w:rsid w:val="008D76F9"/>
    <w:rsid w:val="008D7B54"/>
    <w:rsid w:val="008E0C9D"/>
    <w:rsid w:val="008E1648"/>
    <w:rsid w:val="008E1B3E"/>
    <w:rsid w:val="008E1F8E"/>
    <w:rsid w:val="008E2319"/>
    <w:rsid w:val="008E46FA"/>
    <w:rsid w:val="008E4BB6"/>
    <w:rsid w:val="008E5518"/>
    <w:rsid w:val="008E6A84"/>
    <w:rsid w:val="008F0CDC"/>
    <w:rsid w:val="008F17A3"/>
    <w:rsid w:val="008F1ED3"/>
    <w:rsid w:val="008F4C29"/>
    <w:rsid w:val="008F666D"/>
    <w:rsid w:val="008F6EB2"/>
    <w:rsid w:val="008F70BD"/>
    <w:rsid w:val="008F788F"/>
    <w:rsid w:val="008F7EA2"/>
    <w:rsid w:val="00902722"/>
    <w:rsid w:val="009027BC"/>
    <w:rsid w:val="009062E6"/>
    <w:rsid w:val="00910020"/>
    <w:rsid w:val="00911BE5"/>
    <w:rsid w:val="00913CA9"/>
    <w:rsid w:val="009145AE"/>
    <w:rsid w:val="009146CE"/>
    <w:rsid w:val="00914CA7"/>
    <w:rsid w:val="00915C3E"/>
    <w:rsid w:val="009161A8"/>
    <w:rsid w:val="00917CA9"/>
    <w:rsid w:val="009245AE"/>
    <w:rsid w:val="009245F5"/>
    <w:rsid w:val="009249EC"/>
    <w:rsid w:val="009273B3"/>
    <w:rsid w:val="009305B5"/>
    <w:rsid w:val="009378DD"/>
    <w:rsid w:val="009415BB"/>
    <w:rsid w:val="009429D5"/>
    <w:rsid w:val="00942BF1"/>
    <w:rsid w:val="00945180"/>
    <w:rsid w:val="00945428"/>
    <w:rsid w:val="0094607B"/>
    <w:rsid w:val="00950A9C"/>
    <w:rsid w:val="00953604"/>
    <w:rsid w:val="0095496B"/>
    <w:rsid w:val="00955AC0"/>
    <w:rsid w:val="00955BCB"/>
    <w:rsid w:val="0095600D"/>
    <w:rsid w:val="009568BD"/>
    <w:rsid w:val="00960645"/>
    <w:rsid w:val="00960F1E"/>
    <w:rsid w:val="009610DC"/>
    <w:rsid w:val="00961490"/>
    <w:rsid w:val="00962EF3"/>
    <w:rsid w:val="0096381A"/>
    <w:rsid w:val="00965E04"/>
    <w:rsid w:val="009674AD"/>
    <w:rsid w:val="00970CDC"/>
    <w:rsid w:val="00975460"/>
    <w:rsid w:val="00975727"/>
    <w:rsid w:val="00975A15"/>
    <w:rsid w:val="00975C3A"/>
    <w:rsid w:val="00976EF2"/>
    <w:rsid w:val="00977010"/>
    <w:rsid w:val="00977D02"/>
    <w:rsid w:val="00977FF9"/>
    <w:rsid w:val="009809BB"/>
    <w:rsid w:val="0098364B"/>
    <w:rsid w:val="00984CD5"/>
    <w:rsid w:val="009876D8"/>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A71"/>
    <w:rsid w:val="009B6029"/>
    <w:rsid w:val="009B6971"/>
    <w:rsid w:val="009B7E0F"/>
    <w:rsid w:val="009C1AEA"/>
    <w:rsid w:val="009C27F1"/>
    <w:rsid w:val="009C3152"/>
    <w:rsid w:val="009C3257"/>
    <w:rsid w:val="009C39DC"/>
    <w:rsid w:val="009C4CFA"/>
    <w:rsid w:val="009C5070"/>
    <w:rsid w:val="009C704A"/>
    <w:rsid w:val="009D0A9B"/>
    <w:rsid w:val="009D112C"/>
    <w:rsid w:val="009D1385"/>
    <w:rsid w:val="009D3ED7"/>
    <w:rsid w:val="009D47FA"/>
    <w:rsid w:val="009D482F"/>
    <w:rsid w:val="009D4C5B"/>
    <w:rsid w:val="009D50D2"/>
    <w:rsid w:val="009D6BCA"/>
    <w:rsid w:val="009E0F62"/>
    <w:rsid w:val="009E4A58"/>
    <w:rsid w:val="009E5A2D"/>
    <w:rsid w:val="009E5AB2"/>
    <w:rsid w:val="009E6219"/>
    <w:rsid w:val="009F03B3"/>
    <w:rsid w:val="009F623A"/>
    <w:rsid w:val="00A0096C"/>
    <w:rsid w:val="00A01757"/>
    <w:rsid w:val="00A028C0"/>
    <w:rsid w:val="00A02BAE"/>
    <w:rsid w:val="00A05182"/>
    <w:rsid w:val="00A06A6B"/>
    <w:rsid w:val="00A07E47"/>
    <w:rsid w:val="00A129D0"/>
    <w:rsid w:val="00A12C33"/>
    <w:rsid w:val="00A138BA"/>
    <w:rsid w:val="00A14C8E"/>
    <w:rsid w:val="00A153D9"/>
    <w:rsid w:val="00A15F09"/>
    <w:rsid w:val="00A15F1B"/>
    <w:rsid w:val="00A169B6"/>
    <w:rsid w:val="00A21221"/>
    <w:rsid w:val="00A2271D"/>
    <w:rsid w:val="00A237D5"/>
    <w:rsid w:val="00A30EFC"/>
    <w:rsid w:val="00A31984"/>
    <w:rsid w:val="00A32D73"/>
    <w:rsid w:val="00A3367B"/>
    <w:rsid w:val="00A33C67"/>
    <w:rsid w:val="00A3597D"/>
    <w:rsid w:val="00A36048"/>
    <w:rsid w:val="00A36DD1"/>
    <w:rsid w:val="00A3742F"/>
    <w:rsid w:val="00A4006C"/>
    <w:rsid w:val="00A40091"/>
    <w:rsid w:val="00A4030F"/>
    <w:rsid w:val="00A40C0F"/>
    <w:rsid w:val="00A41C79"/>
    <w:rsid w:val="00A41CB5"/>
    <w:rsid w:val="00A42CDF"/>
    <w:rsid w:val="00A4452E"/>
    <w:rsid w:val="00A4472C"/>
    <w:rsid w:val="00A44E69"/>
    <w:rsid w:val="00A4661E"/>
    <w:rsid w:val="00A523EE"/>
    <w:rsid w:val="00A52624"/>
    <w:rsid w:val="00A55BD6"/>
    <w:rsid w:val="00A55D50"/>
    <w:rsid w:val="00A57142"/>
    <w:rsid w:val="00A648CD"/>
    <w:rsid w:val="00A6537A"/>
    <w:rsid w:val="00A67866"/>
    <w:rsid w:val="00A70B07"/>
    <w:rsid w:val="00A71232"/>
    <w:rsid w:val="00A71A77"/>
    <w:rsid w:val="00A723F8"/>
    <w:rsid w:val="00A7566C"/>
    <w:rsid w:val="00A77CCB"/>
    <w:rsid w:val="00A80A8D"/>
    <w:rsid w:val="00A826CC"/>
    <w:rsid w:val="00A83D8D"/>
    <w:rsid w:val="00A8446B"/>
    <w:rsid w:val="00A8473F"/>
    <w:rsid w:val="00A862D6"/>
    <w:rsid w:val="00A8715E"/>
    <w:rsid w:val="00A9295B"/>
    <w:rsid w:val="00A93B09"/>
    <w:rsid w:val="00A952D7"/>
    <w:rsid w:val="00A963F7"/>
    <w:rsid w:val="00A96AD8"/>
    <w:rsid w:val="00AA052C"/>
    <w:rsid w:val="00AA1E45"/>
    <w:rsid w:val="00AA370B"/>
    <w:rsid w:val="00AA4286"/>
    <w:rsid w:val="00AA456B"/>
    <w:rsid w:val="00AA57F5"/>
    <w:rsid w:val="00AA672E"/>
    <w:rsid w:val="00AA6EC9"/>
    <w:rsid w:val="00AA6FA7"/>
    <w:rsid w:val="00AA7477"/>
    <w:rsid w:val="00AB1B43"/>
    <w:rsid w:val="00AB2627"/>
    <w:rsid w:val="00AB29CC"/>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9CB"/>
    <w:rsid w:val="00AE101C"/>
    <w:rsid w:val="00AE1CCE"/>
    <w:rsid w:val="00AE2A69"/>
    <w:rsid w:val="00AE37E5"/>
    <w:rsid w:val="00AE5EB4"/>
    <w:rsid w:val="00AF07F5"/>
    <w:rsid w:val="00AF0976"/>
    <w:rsid w:val="00AF0C18"/>
    <w:rsid w:val="00AF47C5"/>
    <w:rsid w:val="00AF5398"/>
    <w:rsid w:val="00AF7F54"/>
    <w:rsid w:val="00B0268C"/>
    <w:rsid w:val="00B049AF"/>
    <w:rsid w:val="00B06D88"/>
    <w:rsid w:val="00B07242"/>
    <w:rsid w:val="00B10534"/>
    <w:rsid w:val="00B110FD"/>
    <w:rsid w:val="00B113DB"/>
    <w:rsid w:val="00B11D8A"/>
    <w:rsid w:val="00B12981"/>
    <w:rsid w:val="00B147DD"/>
    <w:rsid w:val="00B156FD"/>
    <w:rsid w:val="00B17B06"/>
    <w:rsid w:val="00B21F61"/>
    <w:rsid w:val="00B261F1"/>
    <w:rsid w:val="00B265BC"/>
    <w:rsid w:val="00B27805"/>
    <w:rsid w:val="00B31FB1"/>
    <w:rsid w:val="00B323FF"/>
    <w:rsid w:val="00B33952"/>
    <w:rsid w:val="00B33C5E"/>
    <w:rsid w:val="00B342F4"/>
    <w:rsid w:val="00B34369"/>
    <w:rsid w:val="00B34DC2"/>
    <w:rsid w:val="00B378E5"/>
    <w:rsid w:val="00B408CA"/>
    <w:rsid w:val="00B4346D"/>
    <w:rsid w:val="00B440F4"/>
    <w:rsid w:val="00B447A5"/>
    <w:rsid w:val="00B4654C"/>
    <w:rsid w:val="00B47293"/>
    <w:rsid w:val="00B473D3"/>
    <w:rsid w:val="00B50E50"/>
    <w:rsid w:val="00B52120"/>
    <w:rsid w:val="00B52B62"/>
    <w:rsid w:val="00B53ACF"/>
    <w:rsid w:val="00B54258"/>
    <w:rsid w:val="00B54ABC"/>
    <w:rsid w:val="00B56FBE"/>
    <w:rsid w:val="00B60ACF"/>
    <w:rsid w:val="00B6129B"/>
    <w:rsid w:val="00B62B58"/>
    <w:rsid w:val="00B65149"/>
    <w:rsid w:val="00B65401"/>
    <w:rsid w:val="00B6628E"/>
    <w:rsid w:val="00B66567"/>
    <w:rsid w:val="00B66F52"/>
    <w:rsid w:val="00B66FE5"/>
    <w:rsid w:val="00B71CE8"/>
    <w:rsid w:val="00B72880"/>
    <w:rsid w:val="00B7324C"/>
    <w:rsid w:val="00B758BF"/>
    <w:rsid w:val="00B77EC8"/>
    <w:rsid w:val="00B80102"/>
    <w:rsid w:val="00B8176C"/>
    <w:rsid w:val="00B827A6"/>
    <w:rsid w:val="00B831CE"/>
    <w:rsid w:val="00B85740"/>
    <w:rsid w:val="00B86677"/>
    <w:rsid w:val="00B87131"/>
    <w:rsid w:val="00B87A2B"/>
    <w:rsid w:val="00B939B1"/>
    <w:rsid w:val="00B95B3F"/>
    <w:rsid w:val="00B96D40"/>
    <w:rsid w:val="00B96E19"/>
    <w:rsid w:val="00B97386"/>
    <w:rsid w:val="00BA263B"/>
    <w:rsid w:val="00BA42B2"/>
    <w:rsid w:val="00BA58D4"/>
    <w:rsid w:val="00BA5B61"/>
    <w:rsid w:val="00BA5B9E"/>
    <w:rsid w:val="00BA7C9A"/>
    <w:rsid w:val="00BB5F8F"/>
    <w:rsid w:val="00BB657A"/>
    <w:rsid w:val="00BC183B"/>
    <w:rsid w:val="00BC1A4E"/>
    <w:rsid w:val="00BC5DC7"/>
    <w:rsid w:val="00BC66E8"/>
    <w:rsid w:val="00BC6B8B"/>
    <w:rsid w:val="00BC6F90"/>
    <w:rsid w:val="00BC73D8"/>
    <w:rsid w:val="00BC79C5"/>
    <w:rsid w:val="00BD3B5C"/>
    <w:rsid w:val="00BD52D7"/>
    <w:rsid w:val="00BD53BE"/>
    <w:rsid w:val="00BD5AD2"/>
    <w:rsid w:val="00BD6C3A"/>
    <w:rsid w:val="00BD7CD6"/>
    <w:rsid w:val="00BE22F3"/>
    <w:rsid w:val="00BE5B52"/>
    <w:rsid w:val="00BE7B8D"/>
    <w:rsid w:val="00BF0993"/>
    <w:rsid w:val="00BF10A9"/>
    <w:rsid w:val="00BF1703"/>
    <w:rsid w:val="00BF231C"/>
    <w:rsid w:val="00BF2572"/>
    <w:rsid w:val="00BF3A71"/>
    <w:rsid w:val="00BF3C27"/>
    <w:rsid w:val="00BF4F4F"/>
    <w:rsid w:val="00BF51E5"/>
    <w:rsid w:val="00BF74A6"/>
    <w:rsid w:val="00BF7F40"/>
    <w:rsid w:val="00C013AD"/>
    <w:rsid w:val="00C02C88"/>
    <w:rsid w:val="00C04904"/>
    <w:rsid w:val="00C056B3"/>
    <w:rsid w:val="00C07162"/>
    <w:rsid w:val="00C074FF"/>
    <w:rsid w:val="00C103E5"/>
    <w:rsid w:val="00C11839"/>
    <w:rsid w:val="00C12346"/>
    <w:rsid w:val="00C12DE3"/>
    <w:rsid w:val="00C13319"/>
    <w:rsid w:val="00C13DEB"/>
    <w:rsid w:val="00C13EE9"/>
    <w:rsid w:val="00C156E5"/>
    <w:rsid w:val="00C15CFF"/>
    <w:rsid w:val="00C21540"/>
    <w:rsid w:val="00C21906"/>
    <w:rsid w:val="00C21BFA"/>
    <w:rsid w:val="00C23828"/>
    <w:rsid w:val="00C24C8D"/>
    <w:rsid w:val="00C25FE2"/>
    <w:rsid w:val="00C2609C"/>
    <w:rsid w:val="00C26B53"/>
    <w:rsid w:val="00C279B2"/>
    <w:rsid w:val="00C33E50"/>
    <w:rsid w:val="00C34B29"/>
    <w:rsid w:val="00C34C20"/>
    <w:rsid w:val="00C34F9C"/>
    <w:rsid w:val="00C35A3E"/>
    <w:rsid w:val="00C4120C"/>
    <w:rsid w:val="00C42130"/>
    <w:rsid w:val="00C423A4"/>
    <w:rsid w:val="00C423E3"/>
    <w:rsid w:val="00C44BF5"/>
    <w:rsid w:val="00C521D6"/>
    <w:rsid w:val="00C53727"/>
    <w:rsid w:val="00C54A74"/>
    <w:rsid w:val="00C55232"/>
    <w:rsid w:val="00C553A4"/>
    <w:rsid w:val="00C55A06"/>
    <w:rsid w:val="00C55D03"/>
    <w:rsid w:val="00C601BC"/>
    <w:rsid w:val="00C6329F"/>
    <w:rsid w:val="00C63340"/>
    <w:rsid w:val="00C643F9"/>
    <w:rsid w:val="00C64E95"/>
    <w:rsid w:val="00C71372"/>
    <w:rsid w:val="00C72410"/>
    <w:rsid w:val="00C7287F"/>
    <w:rsid w:val="00C74144"/>
    <w:rsid w:val="00C771A8"/>
    <w:rsid w:val="00C80CB8"/>
    <w:rsid w:val="00C819F8"/>
    <w:rsid w:val="00C8248C"/>
    <w:rsid w:val="00C84915"/>
    <w:rsid w:val="00C84E33"/>
    <w:rsid w:val="00C86D6F"/>
    <w:rsid w:val="00C905FC"/>
    <w:rsid w:val="00C91930"/>
    <w:rsid w:val="00C92686"/>
    <w:rsid w:val="00C92D03"/>
    <w:rsid w:val="00C9319C"/>
    <w:rsid w:val="00C9435D"/>
    <w:rsid w:val="00C94813"/>
    <w:rsid w:val="00C94DF2"/>
    <w:rsid w:val="00C96741"/>
    <w:rsid w:val="00C96ABC"/>
    <w:rsid w:val="00C979A7"/>
    <w:rsid w:val="00CA2D1B"/>
    <w:rsid w:val="00CA375D"/>
    <w:rsid w:val="00CA662A"/>
    <w:rsid w:val="00CA70C8"/>
    <w:rsid w:val="00CA7AFD"/>
    <w:rsid w:val="00CA7C3C"/>
    <w:rsid w:val="00CB0189"/>
    <w:rsid w:val="00CB0BA2"/>
    <w:rsid w:val="00CB1A42"/>
    <w:rsid w:val="00CB1B0C"/>
    <w:rsid w:val="00CB2C0B"/>
    <w:rsid w:val="00CB517D"/>
    <w:rsid w:val="00CC0229"/>
    <w:rsid w:val="00CC038D"/>
    <w:rsid w:val="00CC08DB"/>
    <w:rsid w:val="00CC39FF"/>
    <w:rsid w:val="00CC3C2F"/>
    <w:rsid w:val="00CC4AC8"/>
    <w:rsid w:val="00CC5233"/>
    <w:rsid w:val="00CC5DE6"/>
    <w:rsid w:val="00CC6E4E"/>
    <w:rsid w:val="00CC6FE8"/>
    <w:rsid w:val="00CC7202"/>
    <w:rsid w:val="00CD098E"/>
    <w:rsid w:val="00CD2808"/>
    <w:rsid w:val="00CD28BF"/>
    <w:rsid w:val="00CD4092"/>
    <w:rsid w:val="00CD4A20"/>
    <w:rsid w:val="00CD50A1"/>
    <w:rsid w:val="00CD519E"/>
    <w:rsid w:val="00CE0C4F"/>
    <w:rsid w:val="00CE30EA"/>
    <w:rsid w:val="00CF048A"/>
    <w:rsid w:val="00CF155A"/>
    <w:rsid w:val="00CF16A4"/>
    <w:rsid w:val="00CF2947"/>
    <w:rsid w:val="00CF686F"/>
    <w:rsid w:val="00CF6E60"/>
    <w:rsid w:val="00CF773F"/>
    <w:rsid w:val="00CF7BCA"/>
    <w:rsid w:val="00D008FD"/>
    <w:rsid w:val="00D0321C"/>
    <w:rsid w:val="00D035EC"/>
    <w:rsid w:val="00D06AB1"/>
    <w:rsid w:val="00D06FC1"/>
    <w:rsid w:val="00D072ED"/>
    <w:rsid w:val="00D07A16"/>
    <w:rsid w:val="00D1067E"/>
    <w:rsid w:val="00D10B4D"/>
    <w:rsid w:val="00D10F50"/>
    <w:rsid w:val="00D11049"/>
    <w:rsid w:val="00D11272"/>
    <w:rsid w:val="00D126F5"/>
    <w:rsid w:val="00D13C2A"/>
    <w:rsid w:val="00D145B5"/>
    <w:rsid w:val="00D1489E"/>
    <w:rsid w:val="00D1632C"/>
    <w:rsid w:val="00D20737"/>
    <w:rsid w:val="00D21E81"/>
    <w:rsid w:val="00D223DE"/>
    <w:rsid w:val="00D25628"/>
    <w:rsid w:val="00D25E37"/>
    <w:rsid w:val="00D2661A"/>
    <w:rsid w:val="00D27582"/>
    <w:rsid w:val="00D27EC4"/>
    <w:rsid w:val="00D32719"/>
    <w:rsid w:val="00D33333"/>
    <w:rsid w:val="00D34EB4"/>
    <w:rsid w:val="00D352A2"/>
    <w:rsid w:val="00D37A11"/>
    <w:rsid w:val="00D41484"/>
    <w:rsid w:val="00D4162B"/>
    <w:rsid w:val="00D4514F"/>
    <w:rsid w:val="00D451E2"/>
    <w:rsid w:val="00D45E89"/>
    <w:rsid w:val="00D45E8D"/>
    <w:rsid w:val="00D466AE"/>
    <w:rsid w:val="00D4734F"/>
    <w:rsid w:val="00D5063D"/>
    <w:rsid w:val="00D51BF3"/>
    <w:rsid w:val="00D55DEC"/>
    <w:rsid w:val="00D55F49"/>
    <w:rsid w:val="00D65B77"/>
    <w:rsid w:val="00D66846"/>
    <w:rsid w:val="00D675FB"/>
    <w:rsid w:val="00D71F25"/>
    <w:rsid w:val="00D72A9C"/>
    <w:rsid w:val="00D72E6C"/>
    <w:rsid w:val="00D77031"/>
    <w:rsid w:val="00D81768"/>
    <w:rsid w:val="00D82CE4"/>
    <w:rsid w:val="00D84941"/>
    <w:rsid w:val="00D84FA1"/>
    <w:rsid w:val="00D851F0"/>
    <w:rsid w:val="00D85D68"/>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8A2"/>
    <w:rsid w:val="00DA6C15"/>
    <w:rsid w:val="00DB0258"/>
    <w:rsid w:val="00DB05C6"/>
    <w:rsid w:val="00DB38EE"/>
    <w:rsid w:val="00DB498B"/>
    <w:rsid w:val="00DB5A1A"/>
    <w:rsid w:val="00DB66CA"/>
    <w:rsid w:val="00DB6BCA"/>
    <w:rsid w:val="00DB6F54"/>
    <w:rsid w:val="00DB73F7"/>
    <w:rsid w:val="00DC0321"/>
    <w:rsid w:val="00DC3067"/>
    <w:rsid w:val="00DC370B"/>
    <w:rsid w:val="00DC5B90"/>
    <w:rsid w:val="00DC67A4"/>
    <w:rsid w:val="00DD00FF"/>
    <w:rsid w:val="00DD0619"/>
    <w:rsid w:val="00DD07FB"/>
    <w:rsid w:val="00DD0C8C"/>
    <w:rsid w:val="00DD223C"/>
    <w:rsid w:val="00DD25C6"/>
    <w:rsid w:val="00DD2F61"/>
    <w:rsid w:val="00DD4FE5"/>
    <w:rsid w:val="00DD54B0"/>
    <w:rsid w:val="00DD57EE"/>
    <w:rsid w:val="00DD6BCC"/>
    <w:rsid w:val="00DE0A4B"/>
    <w:rsid w:val="00DE2410"/>
    <w:rsid w:val="00DE2939"/>
    <w:rsid w:val="00DE39AD"/>
    <w:rsid w:val="00DE6E81"/>
    <w:rsid w:val="00DE703F"/>
    <w:rsid w:val="00DE7595"/>
    <w:rsid w:val="00DF1961"/>
    <w:rsid w:val="00DF36BD"/>
    <w:rsid w:val="00DF44DE"/>
    <w:rsid w:val="00DF6E0B"/>
    <w:rsid w:val="00E01138"/>
    <w:rsid w:val="00E02DFB"/>
    <w:rsid w:val="00E030F9"/>
    <w:rsid w:val="00E0311A"/>
    <w:rsid w:val="00E03138"/>
    <w:rsid w:val="00E0319C"/>
    <w:rsid w:val="00E032DE"/>
    <w:rsid w:val="00E06404"/>
    <w:rsid w:val="00E11A85"/>
    <w:rsid w:val="00E12495"/>
    <w:rsid w:val="00E14ECF"/>
    <w:rsid w:val="00E15CCD"/>
    <w:rsid w:val="00E202EF"/>
    <w:rsid w:val="00E210B5"/>
    <w:rsid w:val="00E2186B"/>
    <w:rsid w:val="00E21FA3"/>
    <w:rsid w:val="00E24750"/>
    <w:rsid w:val="00E2552F"/>
    <w:rsid w:val="00E3137A"/>
    <w:rsid w:val="00E32CCF"/>
    <w:rsid w:val="00E34A98"/>
    <w:rsid w:val="00E35D1E"/>
    <w:rsid w:val="00E364F9"/>
    <w:rsid w:val="00E365FA"/>
    <w:rsid w:val="00E36789"/>
    <w:rsid w:val="00E407F4"/>
    <w:rsid w:val="00E43A11"/>
    <w:rsid w:val="00E44A83"/>
    <w:rsid w:val="00E502C1"/>
    <w:rsid w:val="00E502DD"/>
    <w:rsid w:val="00E50D3A"/>
    <w:rsid w:val="00E51387"/>
    <w:rsid w:val="00E51E68"/>
    <w:rsid w:val="00E52EFD"/>
    <w:rsid w:val="00E53E97"/>
    <w:rsid w:val="00E5408A"/>
    <w:rsid w:val="00E56453"/>
    <w:rsid w:val="00E56800"/>
    <w:rsid w:val="00E60C63"/>
    <w:rsid w:val="00E61EDE"/>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63A"/>
    <w:rsid w:val="00E9311F"/>
    <w:rsid w:val="00E934D1"/>
    <w:rsid w:val="00E93BC5"/>
    <w:rsid w:val="00E94AF0"/>
    <w:rsid w:val="00E9569F"/>
    <w:rsid w:val="00E95D13"/>
    <w:rsid w:val="00E95DD3"/>
    <w:rsid w:val="00E969D5"/>
    <w:rsid w:val="00E97969"/>
    <w:rsid w:val="00EA3316"/>
    <w:rsid w:val="00EA58D1"/>
    <w:rsid w:val="00EA61BC"/>
    <w:rsid w:val="00EA654F"/>
    <w:rsid w:val="00EA681A"/>
    <w:rsid w:val="00EA735B"/>
    <w:rsid w:val="00EB1E69"/>
    <w:rsid w:val="00EB2086"/>
    <w:rsid w:val="00EB31ED"/>
    <w:rsid w:val="00EB46C7"/>
    <w:rsid w:val="00EB5EDF"/>
    <w:rsid w:val="00EB5EF0"/>
    <w:rsid w:val="00EB60FE"/>
    <w:rsid w:val="00EB64C0"/>
    <w:rsid w:val="00EB64D1"/>
    <w:rsid w:val="00EB6B85"/>
    <w:rsid w:val="00EB74DB"/>
    <w:rsid w:val="00EC5359"/>
    <w:rsid w:val="00EC562A"/>
    <w:rsid w:val="00EC7137"/>
    <w:rsid w:val="00EC7757"/>
    <w:rsid w:val="00ED067A"/>
    <w:rsid w:val="00ED1802"/>
    <w:rsid w:val="00ED2B50"/>
    <w:rsid w:val="00EE0350"/>
    <w:rsid w:val="00EE0719"/>
    <w:rsid w:val="00EE0E80"/>
    <w:rsid w:val="00EE613F"/>
    <w:rsid w:val="00EE70B6"/>
    <w:rsid w:val="00EE7295"/>
    <w:rsid w:val="00EE7869"/>
    <w:rsid w:val="00EF054A"/>
    <w:rsid w:val="00EF3235"/>
    <w:rsid w:val="00EF4CA9"/>
    <w:rsid w:val="00EF7E72"/>
    <w:rsid w:val="00F01A5E"/>
    <w:rsid w:val="00F05477"/>
    <w:rsid w:val="00F05529"/>
    <w:rsid w:val="00F06D37"/>
    <w:rsid w:val="00F07B9D"/>
    <w:rsid w:val="00F11586"/>
    <w:rsid w:val="00F1183B"/>
    <w:rsid w:val="00F11C9F"/>
    <w:rsid w:val="00F12263"/>
    <w:rsid w:val="00F1409D"/>
    <w:rsid w:val="00F14214"/>
    <w:rsid w:val="00F14BDD"/>
    <w:rsid w:val="00F157A9"/>
    <w:rsid w:val="00F16F00"/>
    <w:rsid w:val="00F17FA4"/>
    <w:rsid w:val="00F2260A"/>
    <w:rsid w:val="00F25BB6"/>
    <w:rsid w:val="00F26B7E"/>
    <w:rsid w:val="00F27A3B"/>
    <w:rsid w:val="00F32213"/>
    <w:rsid w:val="00F32780"/>
    <w:rsid w:val="00F33817"/>
    <w:rsid w:val="00F33BE0"/>
    <w:rsid w:val="00F34435"/>
    <w:rsid w:val="00F420D5"/>
    <w:rsid w:val="00F42CE4"/>
    <w:rsid w:val="00F446DF"/>
    <w:rsid w:val="00F451EA"/>
    <w:rsid w:val="00F45447"/>
    <w:rsid w:val="00F456C6"/>
    <w:rsid w:val="00F4577B"/>
    <w:rsid w:val="00F46496"/>
    <w:rsid w:val="00F46D0C"/>
    <w:rsid w:val="00F474D0"/>
    <w:rsid w:val="00F50179"/>
    <w:rsid w:val="00F515EE"/>
    <w:rsid w:val="00F52DDC"/>
    <w:rsid w:val="00F539F1"/>
    <w:rsid w:val="00F54E23"/>
    <w:rsid w:val="00F56511"/>
    <w:rsid w:val="00F6194E"/>
    <w:rsid w:val="00F623AC"/>
    <w:rsid w:val="00F625CE"/>
    <w:rsid w:val="00F6412A"/>
    <w:rsid w:val="00F6419A"/>
    <w:rsid w:val="00F65157"/>
    <w:rsid w:val="00F65893"/>
    <w:rsid w:val="00F66A4A"/>
    <w:rsid w:val="00F71E22"/>
    <w:rsid w:val="00F72142"/>
    <w:rsid w:val="00F72AE7"/>
    <w:rsid w:val="00F7485D"/>
    <w:rsid w:val="00F758D2"/>
    <w:rsid w:val="00F764C6"/>
    <w:rsid w:val="00F811F9"/>
    <w:rsid w:val="00F833BA"/>
    <w:rsid w:val="00F83BE2"/>
    <w:rsid w:val="00F84FD0"/>
    <w:rsid w:val="00F853D0"/>
    <w:rsid w:val="00F859A8"/>
    <w:rsid w:val="00F86D87"/>
    <w:rsid w:val="00F9108B"/>
    <w:rsid w:val="00F91349"/>
    <w:rsid w:val="00F92195"/>
    <w:rsid w:val="00F93A8A"/>
    <w:rsid w:val="00F95248"/>
    <w:rsid w:val="00F956A9"/>
    <w:rsid w:val="00F963ED"/>
    <w:rsid w:val="00F966CF"/>
    <w:rsid w:val="00F96CAE"/>
    <w:rsid w:val="00F97C99"/>
    <w:rsid w:val="00FA3B12"/>
    <w:rsid w:val="00FA41FA"/>
    <w:rsid w:val="00FA662D"/>
    <w:rsid w:val="00FA73B1"/>
    <w:rsid w:val="00FB0CB9"/>
    <w:rsid w:val="00FB231D"/>
    <w:rsid w:val="00FB45F1"/>
    <w:rsid w:val="00FB4A72"/>
    <w:rsid w:val="00FB54E8"/>
    <w:rsid w:val="00FB6D3F"/>
    <w:rsid w:val="00FB7054"/>
    <w:rsid w:val="00FC089C"/>
    <w:rsid w:val="00FC17B7"/>
    <w:rsid w:val="00FC2CB7"/>
    <w:rsid w:val="00FC4090"/>
    <w:rsid w:val="00FC54D0"/>
    <w:rsid w:val="00FC55B4"/>
    <w:rsid w:val="00FC718D"/>
    <w:rsid w:val="00FC7396"/>
    <w:rsid w:val="00FD00E6"/>
    <w:rsid w:val="00FD09A1"/>
    <w:rsid w:val="00FD2A7C"/>
    <w:rsid w:val="00FD431F"/>
    <w:rsid w:val="00FD59EB"/>
    <w:rsid w:val="00FD7299"/>
    <w:rsid w:val="00FE1FBE"/>
    <w:rsid w:val="00FE3901"/>
    <w:rsid w:val="00FE39D3"/>
    <w:rsid w:val="00FE4BCE"/>
    <w:rsid w:val="00FE529A"/>
    <w:rsid w:val="00FE54AE"/>
    <w:rsid w:val="00FE576A"/>
    <w:rsid w:val="00FE7DA4"/>
    <w:rsid w:val="00FE7E79"/>
    <w:rsid w:val="00FF0B0E"/>
    <w:rsid w:val="00FF3E7D"/>
    <w:rsid w:val="00FF5B99"/>
    <w:rsid w:val="00FF730C"/>
    <w:rsid w:val="00FF73F4"/>
    <w:rsid w:val="00FF7CE4"/>
    <w:rsid w:val="00FF7E39"/>
    <w:rsid w:val="01050F22"/>
    <w:rsid w:val="0138166C"/>
    <w:rsid w:val="01675CA7"/>
    <w:rsid w:val="01A85D51"/>
    <w:rsid w:val="01D37272"/>
    <w:rsid w:val="01D95F0B"/>
    <w:rsid w:val="01E90844"/>
    <w:rsid w:val="020E02AA"/>
    <w:rsid w:val="022B42B4"/>
    <w:rsid w:val="02305555"/>
    <w:rsid w:val="02375428"/>
    <w:rsid w:val="024261A6"/>
    <w:rsid w:val="02720451"/>
    <w:rsid w:val="028479E4"/>
    <w:rsid w:val="028E4F47"/>
    <w:rsid w:val="02D36DFE"/>
    <w:rsid w:val="02E1776D"/>
    <w:rsid w:val="02F2197A"/>
    <w:rsid w:val="03724869"/>
    <w:rsid w:val="038500F8"/>
    <w:rsid w:val="040D00EE"/>
    <w:rsid w:val="045D1075"/>
    <w:rsid w:val="046C750A"/>
    <w:rsid w:val="04A96068"/>
    <w:rsid w:val="04F419D9"/>
    <w:rsid w:val="056535DC"/>
    <w:rsid w:val="05656433"/>
    <w:rsid w:val="056C5595"/>
    <w:rsid w:val="056C5A14"/>
    <w:rsid w:val="056F72B2"/>
    <w:rsid w:val="05972365"/>
    <w:rsid w:val="05A85F79"/>
    <w:rsid w:val="05B41169"/>
    <w:rsid w:val="05DB66F5"/>
    <w:rsid w:val="060379FA"/>
    <w:rsid w:val="060608E8"/>
    <w:rsid w:val="0664493D"/>
    <w:rsid w:val="06732DD2"/>
    <w:rsid w:val="068A7D48"/>
    <w:rsid w:val="069074E0"/>
    <w:rsid w:val="069F5975"/>
    <w:rsid w:val="06A25465"/>
    <w:rsid w:val="06A64F55"/>
    <w:rsid w:val="06A66D03"/>
    <w:rsid w:val="06AD62E4"/>
    <w:rsid w:val="06CE0008"/>
    <w:rsid w:val="06DC2725"/>
    <w:rsid w:val="06EB2968"/>
    <w:rsid w:val="07035F04"/>
    <w:rsid w:val="07222102"/>
    <w:rsid w:val="07321B99"/>
    <w:rsid w:val="07740A4B"/>
    <w:rsid w:val="077A1F3E"/>
    <w:rsid w:val="079C0106"/>
    <w:rsid w:val="07AA2823"/>
    <w:rsid w:val="07B0229E"/>
    <w:rsid w:val="07B37245"/>
    <w:rsid w:val="07FE66CB"/>
    <w:rsid w:val="08557D0F"/>
    <w:rsid w:val="086B24B2"/>
    <w:rsid w:val="087F0A78"/>
    <w:rsid w:val="0898267C"/>
    <w:rsid w:val="08BD0334"/>
    <w:rsid w:val="08C50AF1"/>
    <w:rsid w:val="08D538D0"/>
    <w:rsid w:val="08D833C0"/>
    <w:rsid w:val="08ED1822"/>
    <w:rsid w:val="08FA3336"/>
    <w:rsid w:val="08FF6B9F"/>
    <w:rsid w:val="094D1BA9"/>
    <w:rsid w:val="094E3682"/>
    <w:rsid w:val="09522E4A"/>
    <w:rsid w:val="09527571"/>
    <w:rsid w:val="095F13EB"/>
    <w:rsid w:val="09644C54"/>
    <w:rsid w:val="096B4234"/>
    <w:rsid w:val="09727371"/>
    <w:rsid w:val="09896468"/>
    <w:rsid w:val="09932E30"/>
    <w:rsid w:val="09D91DD6"/>
    <w:rsid w:val="09E33DCA"/>
    <w:rsid w:val="09E75B73"/>
    <w:rsid w:val="09F44DD1"/>
    <w:rsid w:val="09FB55B8"/>
    <w:rsid w:val="0A0755FA"/>
    <w:rsid w:val="0A110938"/>
    <w:rsid w:val="0A632019"/>
    <w:rsid w:val="0A79472F"/>
    <w:rsid w:val="0A8729A8"/>
    <w:rsid w:val="0AAB13FE"/>
    <w:rsid w:val="0AD2092F"/>
    <w:rsid w:val="0B2823DD"/>
    <w:rsid w:val="0B424B21"/>
    <w:rsid w:val="0B483A56"/>
    <w:rsid w:val="0B5A00BC"/>
    <w:rsid w:val="0B6902FF"/>
    <w:rsid w:val="0B6B4077"/>
    <w:rsid w:val="0B7E1CB6"/>
    <w:rsid w:val="0BA23811"/>
    <w:rsid w:val="0BB91287"/>
    <w:rsid w:val="0BB974D9"/>
    <w:rsid w:val="0BE04A65"/>
    <w:rsid w:val="0BFA364D"/>
    <w:rsid w:val="0C0D15D3"/>
    <w:rsid w:val="0C175FAD"/>
    <w:rsid w:val="0C22507E"/>
    <w:rsid w:val="0C452B1A"/>
    <w:rsid w:val="0C6A432F"/>
    <w:rsid w:val="0C760F26"/>
    <w:rsid w:val="0CB763FC"/>
    <w:rsid w:val="0CD5701B"/>
    <w:rsid w:val="0CF62067"/>
    <w:rsid w:val="0D066854"/>
    <w:rsid w:val="0D093B48"/>
    <w:rsid w:val="0D0B3D64"/>
    <w:rsid w:val="0D5374B9"/>
    <w:rsid w:val="0D643474"/>
    <w:rsid w:val="0D696CDD"/>
    <w:rsid w:val="0D75742F"/>
    <w:rsid w:val="0D7A5812"/>
    <w:rsid w:val="0D817B82"/>
    <w:rsid w:val="0D841421"/>
    <w:rsid w:val="0D8B6C53"/>
    <w:rsid w:val="0DB526FA"/>
    <w:rsid w:val="0DCA66CC"/>
    <w:rsid w:val="0DDF0D4D"/>
    <w:rsid w:val="0DFC3829"/>
    <w:rsid w:val="0E0673B8"/>
    <w:rsid w:val="0E082052"/>
    <w:rsid w:val="0E1053AA"/>
    <w:rsid w:val="0E213113"/>
    <w:rsid w:val="0E6E3645"/>
    <w:rsid w:val="0E71409B"/>
    <w:rsid w:val="0E7771D7"/>
    <w:rsid w:val="0E7D1722"/>
    <w:rsid w:val="0E9953A0"/>
    <w:rsid w:val="0E9C09EC"/>
    <w:rsid w:val="0EC56195"/>
    <w:rsid w:val="0EDB59B8"/>
    <w:rsid w:val="0EE04D7C"/>
    <w:rsid w:val="0EEF4FBF"/>
    <w:rsid w:val="0EF56A7A"/>
    <w:rsid w:val="0F621C35"/>
    <w:rsid w:val="0F6C6610"/>
    <w:rsid w:val="0FC85F3C"/>
    <w:rsid w:val="0FDD2DE3"/>
    <w:rsid w:val="104A6951"/>
    <w:rsid w:val="10545A22"/>
    <w:rsid w:val="10625426"/>
    <w:rsid w:val="10795489"/>
    <w:rsid w:val="10843382"/>
    <w:rsid w:val="10A73DA4"/>
    <w:rsid w:val="10A818CA"/>
    <w:rsid w:val="10AC760C"/>
    <w:rsid w:val="10F2082F"/>
    <w:rsid w:val="11386234"/>
    <w:rsid w:val="115777AD"/>
    <w:rsid w:val="118045F5"/>
    <w:rsid w:val="11A00C84"/>
    <w:rsid w:val="11AB1672"/>
    <w:rsid w:val="11AF3DD5"/>
    <w:rsid w:val="11CE35B2"/>
    <w:rsid w:val="11F36B75"/>
    <w:rsid w:val="121C431D"/>
    <w:rsid w:val="121F3E0E"/>
    <w:rsid w:val="12394ECF"/>
    <w:rsid w:val="12577104"/>
    <w:rsid w:val="12597320"/>
    <w:rsid w:val="128123D2"/>
    <w:rsid w:val="128A5ECC"/>
    <w:rsid w:val="128D521B"/>
    <w:rsid w:val="12C0739F"/>
    <w:rsid w:val="12C86253"/>
    <w:rsid w:val="12CA1FCB"/>
    <w:rsid w:val="12FD414F"/>
    <w:rsid w:val="1310159D"/>
    <w:rsid w:val="13474541"/>
    <w:rsid w:val="13525B1D"/>
    <w:rsid w:val="13581385"/>
    <w:rsid w:val="137D703E"/>
    <w:rsid w:val="1381624B"/>
    <w:rsid w:val="138E124B"/>
    <w:rsid w:val="13C94031"/>
    <w:rsid w:val="13DF3855"/>
    <w:rsid w:val="13E64BE3"/>
    <w:rsid w:val="14276FAA"/>
    <w:rsid w:val="1444190A"/>
    <w:rsid w:val="144731A8"/>
    <w:rsid w:val="147F2942"/>
    <w:rsid w:val="14830684"/>
    <w:rsid w:val="14CB1C36"/>
    <w:rsid w:val="150578A1"/>
    <w:rsid w:val="150A66AF"/>
    <w:rsid w:val="150F0BB7"/>
    <w:rsid w:val="154C4F1A"/>
    <w:rsid w:val="155C53FF"/>
    <w:rsid w:val="155E69FB"/>
    <w:rsid w:val="156D6C3E"/>
    <w:rsid w:val="157D1577"/>
    <w:rsid w:val="157D4A1B"/>
    <w:rsid w:val="15813193"/>
    <w:rsid w:val="15826B8D"/>
    <w:rsid w:val="158C3568"/>
    <w:rsid w:val="158D27DE"/>
    <w:rsid w:val="159E5049"/>
    <w:rsid w:val="15B8435D"/>
    <w:rsid w:val="15B8610B"/>
    <w:rsid w:val="15BA6327"/>
    <w:rsid w:val="15BC506A"/>
    <w:rsid w:val="15D55597"/>
    <w:rsid w:val="1602382A"/>
    <w:rsid w:val="161672D6"/>
    <w:rsid w:val="161F618A"/>
    <w:rsid w:val="16287735"/>
    <w:rsid w:val="162C08A7"/>
    <w:rsid w:val="164E5A05"/>
    <w:rsid w:val="16777D74"/>
    <w:rsid w:val="169403D4"/>
    <w:rsid w:val="16BA5EB3"/>
    <w:rsid w:val="16CB00C0"/>
    <w:rsid w:val="17255A22"/>
    <w:rsid w:val="1743234C"/>
    <w:rsid w:val="17514A69"/>
    <w:rsid w:val="17546308"/>
    <w:rsid w:val="177644D0"/>
    <w:rsid w:val="179761F4"/>
    <w:rsid w:val="17A252C5"/>
    <w:rsid w:val="17A44B69"/>
    <w:rsid w:val="17AA23CB"/>
    <w:rsid w:val="17B374D2"/>
    <w:rsid w:val="17EE22B8"/>
    <w:rsid w:val="17EF33B1"/>
    <w:rsid w:val="18254DCC"/>
    <w:rsid w:val="1831400C"/>
    <w:rsid w:val="18396DA7"/>
    <w:rsid w:val="184A3267"/>
    <w:rsid w:val="187622AE"/>
    <w:rsid w:val="18876269"/>
    <w:rsid w:val="188B3FAB"/>
    <w:rsid w:val="18BA03EC"/>
    <w:rsid w:val="18BF1EA7"/>
    <w:rsid w:val="18EF453A"/>
    <w:rsid w:val="18F57676"/>
    <w:rsid w:val="18F71640"/>
    <w:rsid w:val="18F90F15"/>
    <w:rsid w:val="190D2C12"/>
    <w:rsid w:val="191065C7"/>
    <w:rsid w:val="191E097B"/>
    <w:rsid w:val="19277699"/>
    <w:rsid w:val="19410B0E"/>
    <w:rsid w:val="196A1E12"/>
    <w:rsid w:val="196B7938"/>
    <w:rsid w:val="19A228E7"/>
    <w:rsid w:val="19C749D9"/>
    <w:rsid w:val="19E971DB"/>
    <w:rsid w:val="1A3C2456"/>
    <w:rsid w:val="1A5D3725"/>
    <w:rsid w:val="1A5E6E15"/>
    <w:rsid w:val="1AB05F4B"/>
    <w:rsid w:val="1AB64BE3"/>
    <w:rsid w:val="1ADD6614"/>
    <w:rsid w:val="1AED4AA9"/>
    <w:rsid w:val="1B09565B"/>
    <w:rsid w:val="1B0B4F2F"/>
    <w:rsid w:val="1B257A6F"/>
    <w:rsid w:val="1B291859"/>
    <w:rsid w:val="1B414DF5"/>
    <w:rsid w:val="1B590390"/>
    <w:rsid w:val="1B5E59A7"/>
    <w:rsid w:val="1BC05D1A"/>
    <w:rsid w:val="1BF319CB"/>
    <w:rsid w:val="1BF63E31"/>
    <w:rsid w:val="1BF94053"/>
    <w:rsid w:val="1C0B1DD9"/>
    <w:rsid w:val="1C24274C"/>
    <w:rsid w:val="1C36422E"/>
    <w:rsid w:val="1C4E5A1B"/>
    <w:rsid w:val="1C5B3C94"/>
    <w:rsid w:val="1C5D5C5E"/>
    <w:rsid w:val="1C650A0C"/>
    <w:rsid w:val="1C6E39C8"/>
    <w:rsid w:val="1C890801"/>
    <w:rsid w:val="1C9553F8"/>
    <w:rsid w:val="1CA70C88"/>
    <w:rsid w:val="1CEE68B6"/>
    <w:rsid w:val="1D33076D"/>
    <w:rsid w:val="1D4F1A4B"/>
    <w:rsid w:val="1D61177E"/>
    <w:rsid w:val="1D6152DA"/>
    <w:rsid w:val="1D70376F"/>
    <w:rsid w:val="1D905BC0"/>
    <w:rsid w:val="1DA82520"/>
    <w:rsid w:val="1DED3012"/>
    <w:rsid w:val="1E432C32"/>
    <w:rsid w:val="1E6A4663"/>
    <w:rsid w:val="1E85324A"/>
    <w:rsid w:val="1E933BB9"/>
    <w:rsid w:val="1EAA2CB1"/>
    <w:rsid w:val="1EBB4EBE"/>
    <w:rsid w:val="1ECB5101"/>
    <w:rsid w:val="1ECC1B78"/>
    <w:rsid w:val="1EE2244B"/>
    <w:rsid w:val="1EF02DBA"/>
    <w:rsid w:val="1F09774E"/>
    <w:rsid w:val="1F361A50"/>
    <w:rsid w:val="1F441F87"/>
    <w:rsid w:val="1F4F1BB6"/>
    <w:rsid w:val="1F536EA5"/>
    <w:rsid w:val="1F7F5EEC"/>
    <w:rsid w:val="1F9402CE"/>
    <w:rsid w:val="1F9E2816"/>
    <w:rsid w:val="1FB34178"/>
    <w:rsid w:val="1FEA7809"/>
    <w:rsid w:val="20036B1D"/>
    <w:rsid w:val="203B0065"/>
    <w:rsid w:val="203C5B8B"/>
    <w:rsid w:val="205253AE"/>
    <w:rsid w:val="20564E9E"/>
    <w:rsid w:val="20605D1D"/>
    <w:rsid w:val="20735A50"/>
    <w:rsid w:val="20D858B3"/>
    <w:rsid w:val="2102782B"/>
    <w:rsid w:val="21150B02"/>
    <w:rsid w:val="21182154"/>
    <w:rsid w:val="211D59BC"/>
    <w:rsid w:val="213845A4"/>
    <w:rsid w:val="214967B1"/>
    <w:rsid w:val="21556F04"/>
    <w:rsid w:val="215F0F70"/>
    <w:rsid w:val="21725D08"/>
    <w:rsid w:val="21A1039B"/>
    <w:rsid w:val="21B33138"/>
    <w:rsid w:val="21C61BB0"/>
    <w:rsid w:val="21F66939"/>
    <w:rsid w:val="22123047"/>
    <w:rsid w:val="221F7512"/>
    <w:rsid w:val="2234120F"/>
    <w:rsid w:val="22561186"/>
    <w:rsid w:val="2277734E"/>
    <w:rsid w:val="22853528"/>
    <w:rsid w:val="228C4BA7"/>
    <w:rsid w:val="22B37179"/>
    <w:rsid w:val="22B8599C"/>
    <w:rsid w:val="22C407E5"/>
    <w:rsid w:val="22D30E83"/>
    <w:rsid w:val="22D629CA"/>
    <w:rsid w:val="22D87DED"/>
    <w:rsid w:val="22EE5862"/>
    <w:rsid w:val="23251A24"/>
    <w:rsid w:val="23256DAA"/>
    <w:rsid w:val="232C638A"/>
    <w:rsid w:val="237E662A"/>
    <w:rsid w:val="239F4DAE"/>
    <w:rsid w:val="23BF0FAD"/>
    <w:rsid w:val="23E6478B"/>
    <w:rsid w:val="240F5A90"/>
    <w:rsid w:val="24107A5A"/>
    <w:rsid w:val="24286B52"/>
    <w:rsid w:val="243F3E9B"/>
    <w:rsid w:val="247E49C4"/>
    <w:rsid w:val="24B108F5"/>
    <w:rsid w:val="24BE1264"/>
    <w:rsid w:val="24C148B0"/>
    <w:rsid w:val="24D42836"/>
    <w:rsid w:val="24E32A79"/>
    <w:rsid w:val="24E707BB"/>
    <w:rsid w:val="24E753F8"/>
    <w:rsid w:val="25461985"/>
    <w:rsid w:val="25757B75"/>
    <w:rsid w:val="259049AF"/>
    <w:rsid w:val="25974E22"/>
    <w:rsid w:val="25C26B32"/>
    <w:rsid w:val="25CC175F"/>
    <w:rsid w:val="260C3618"/>
    <w:rsid w:val="261C4494"/>
    <w:rsid w:val="26AF355A"/>
    <w:rsid w:val="26C37006"/>
    <w:rsid w:val="26C8461C"/>
    <w:rsid w:val="26F86CAF"/>
    <w:rsid w:val="270B14A2"/>
    <w:rsid w:val="273B094A"/>
    <w:rsid w:val="274C0DA9"/>
    <w:rsid w:val="27873B8F"/>
    <w:rsid w:val="278C73F8"/>
    <w:rsid w:val="2790053E"/>
    <w:rsid w:val="27CC3C98"/>
    <w:rsid w:val="27CE7C21"/>
    <w:rsid w:val="28215D92"/>
    <w:rsid w:val="28327F9F"/>
    <w:rsid w:val="285223EF"/>
    <w:rsid w:val="285C791A"/>
    <w:rsid w:val="286839C1"/>
    <w:rsid w:val="286914E7"/>
    <w:rsid w:val="28695261"/>
    <w:rsid w:val="287974AB"/>
    <w:rsid w:val="28AD3ACA"/>
    <w:rsid w:val="28C50E13"/>
    <w:rsid w:val="28DC7F0B"/>
    <w:rsid w:val="28F45255"/>
    <w:rsid w:val="290C38B5"/>
    <w:rsid w:val="292E4C0A"/>
    <w:rsid w:val="29455AB0"/>
    <w:rsid w:val="29930F11"/>
    <w:rsid w:val="29BB2216"/>
    <w:rsid w:val="2A047719"/>
    <w:rsid w:val="2A506E02"/>
    <w:rsid w:val="2A9419D0"/>
    <w:rsid w:val="2AA0005F"/>
    <w:rsid w:val="2AA64C74"/>
    <w:rsid w:val="2AB23619"/>
    <w:rsid w:val="2AB91DF6"/>
    <w:rsid w:val="2AC86999"/>
    <w:rsid w:val="2AEC6B2B"/>
    <w:rsid w:val="2B0A6FB1"/>
    <w:rsid w:val="2B1B2F6C"/>
    <w:rsid w:val="2B6A165E"/>
    <w:rsid w:val="2B98280F"/>
    <w:rsid w:val="2BBB474F"/>
    <w:rsid w:val="2BC633EC"/>
    <w:rsid w:val="2BCF3D57"/>
    <w:rsid w:val="2BEC66B7"/>
    <w:rsid w:val="2BFA0DD4"/>
    <w:rsid w:val="2C0E2AD1"/>
    <w:rsid w:val="2C1005F7"/>
    <w:rsid w:val="2C1F6B3A"/>
    <w:rsid w:val="2C2C2F57"/>
    <w:rsid w:val="2C351E0C"/>
    <w:rsid w:val="2C5E2C83"/>
    <w:rsid w:val="2C5F332D"/>
    <w:rsid w:val="2C842D93"/>
    <w:rsid w:val="2CBA67B5"/>
    <w:rsid w:val="2CC56979"/>
    <w:rsid w:val="2CD45AC9"/>
    <w:rsid w:val="2CE33F5E"/>
    <w:rsid w:val="2D0227BC"/>
    <w:rsid w:val="2D102879"/>
    <w:rsid w:val="2D15504B"/>
    <w:rsid w:val="2D236108"/>
    <w:rsid w:val="2D8A6187"/>
    <w:rsid w:val="2D8C0151"/>
    <w:rsid w:val="2DB068A4"/>
    <w:rsid w:val="2E271C28"/>
    <w:rsid w:val="2E3600BD"/>
    <w:rsid w:val="2E3A5DFF"/>
    <w:rsid w:val="2E786928"/>
    <w:rsid w:val="2E804559"/>
    <w:rsid w:val="2E81758A"/>
    <w:rsid w:val="2E823302"/>
    <w:rsid w:val="2E8F4E79"/>
    <w:rsid w:val="2EB67A5C"/>
    <w:rsid w:val="2EF10B55"/>
    <w:rsid w:val="2F034443"/>
    <w:rsid w:val="2F0F4AC5"/>
    <w:rsid w:val="2F154177"/>
    <w:rsid w:val="2F230642"/>
    <w:rsid w:val="2F261EE0"/>
    <w:rsid w:val="2F340AA1"/>
    <w:rsid w:val="2F45680A"/>
    <w:rsid w:val="2F4A2072"/>
    <w:rsid w:val="2F4D1B62"/>
    <w:rsid w:val="2F4F7689"/>
    <w:rsid w:val="2F8A06C1"/>
    <w:rsid w:val="2FA572A9"/>
    <w:rsid w:val="2FB96318"/>
    <w:rsid w:val="2FCD4A51"/>
    <w:rsid w:val="2FE9188B"/>
    <w:rsid w:val="2FF43D8C"/>
    <w:rsid w:val="2FF80EF4"/>
    <w:rsid w:val="30032221"/>
    <w:rsid w:val="301A5EE8"/>
    <w:rsid w:val="305D5DD5"/>
    <w:rsid w:val="306727B0"/>
    <w:rsid w:val="30817D16"/>
    <w:rsid w:val="3095556F"/>
    <w:rsid w:val="30A43A04"/>
    <w:rsid w:val="30AB4D93"/>
    <w:rsid w:val="30BC0D4E"/>
    <w:rsid w:val="30BC20BE"/>
    <w:rsid w:val="30C61BCC"/>
    <w:rsid w:val="30C710C0"/>
    <w:rsid w:val="30F85AFE"/>
    <w:rsid w:val="311346E6"/>
    <w:rsid w:val="312D1C4B"/>
    <w:rsid w:val="31592A40"/>
    <w:rsid w:val="315A40C3"/>
    <w:rsid w:val="3195334D"/>
    <w:rsid w:val="31B1462B"/>
    <w:rsid w:val="31CB6D6E"/>
    <w:rsid w:val="31E3230A"/>
    <w:rsid w:val="32140715"/>
    <w:rsid w:val="32244DFC"/>
    <w:rsid w:val="322C5A5F"/>
    <w:rsid w:val="32432DA9"/>
    <w:rsid w:val="328A54F4"/>
    <w:rsid w:val="32935A2E"/>
    <w:rsid w:val="32B4607A"/>
    <w:rsid w:val="32C0264B"/>
    <w:rsid w:val="32CE2FBA"/>
    <w:rsid w:val="32EC51EE"/>
    <w:rsid w:val="33370B5F"/>
    <w:rsid w:val="333948D8"/>
    <w:rsid w:val="333B43FF"/>
    <w:rsid w:val="333E29F7"/>
    <w:rsid w:val="33794C1A"/>
    <w:rsid w:val="338D4DAE"/>
    <w:rsid w:val="33900270"/>
    <w:rsid w:val="33B25639"/>
    <w:rsid w:val="33EF4F96"/>
    <w:rsid w:val="33FF35BF"/>
    <w:rsid w:val="341D56D8"/>
    <w:rsid w:val="346463F4"/>
    <w:rsid w:val="348C4EDB"/>
    <w:rsid w:val="348F229B"/>
    <w:rsid w:val="349A13A6"/>
    <w:rsid w:val="34AF2977"/>
    <w:rsid w:val="34CC177B"/>
    <w:rsid w:val="34D4418C"/>
    <w:rsid w:val="34D50630"/>
    <w:rsid w:val="34F82507"/>
    <w:rsid w:val="35081F3D"/>
    <w:rsid w:val="35170C48"/>
    <w:rsid w:val="351814F5"/>
    <w:rsid w:val="352B6282"/>
    <w:rsid w:val="353F5AA9"/>
    <w:rsid w:val="359C73A0"/>
    <w:rsid w:val="35AB313F"/>
    <w:rsid w:val="35BC70FA"/>
    <w:rsid w:val="35C91817"/>
    <w:rsid w:val="35D16601"/>
    <w:rsid w:val="35D94150"/>
    <w:rsid w:val="35E93C67"/>
    <w:rsid w:val="36093230"/>
    <w:rsid w:val="3638060A"/>
    <w:rsid w:val="36401AD9"/>
    <w:rsid w:val="365D6B2F"/>
    <w:rsid w:val="366F313E"/>
    <w:rsid w:val="36723C5D"/>
    <w:rsid w:val="36790667"/>
    <w:rsid w:val="36857E34"/>
    <w:rsid w:val="36897924"/>
    <w:rsid w:val="36A302BA"/>
    <w:rsid w:val="37076A9B"/>
    <w:rsid w:val="371B2546"/>
    <w:rsid w:val="373D426B"/>
    <w:rsid w:val="376712E7"/>
    <w:rsid w:val="377E4FAF"/>
    <w:rsid w:val="37841E99"/>
    <w:rsid w:val="3790548B"/>
    <w:rsid w:val="37D022D0"/>
    <w:rsid w:val="37D42E21"/>
    <w:rsid w:val="37EA3784"/>
    <w:rsid w:val="381B02FD"/>
    <w:rsid w:val="382947EF"/>
    <w:rsid w:val="382D2531"/>
    <w:rsid w:val="383270EA"/>
    <w:rsid w:val="383C4522"/>
    <w:rsid w:val="38806B05"/>
    <w:rsid w:val="38C74734"/>
    <w:rsid w:val="38D429AD"/>
    <w:rsid w:val="38DF5E2F"/>
    <w:rsid w:val="38E30E42"/>
    <w:rsid w:val="38F7130C"/>
    <w:rsid w:val="392576AC"/>
    <w:rsid w:val="39423DBA"/>
    <w:rsid w:val="39463D29"/>
    <w:rsid w:val="39A93E39"/>
    <w:rsid w:val="39FD6155"/>
    <w:rsid w:val="3A40479E"/>
    <w:rsid w:val="3A873C85"/>
    <w:rsid w:val="3A8A77C7"/>
    <w:rsid w:val="3A9C574C"/>
    <w:rsid w:val="3ACF167E"/>
    <w:rsid w:val="3B242AAA"/>
    <w:rsid w:val="3B365BA1"/>
    <w:rsid w:val="3B4F19E2"/>
    <w:rsid w:val="3B5B1163"/>
    <w:rsid w:val="3B6E533A"/>
    <w:rsid w:val="3B765F9D"/>
    <w:rsid w:val="3B8946C4"/>
    <w:rsid w:val="3B996CBC"/>
    <w:rsid w:val="3B9B5A04"/>
    <w:rsid w:val="3B9D5C20"/>
    <w:rsid w:val="3BCB0097"/>
    <w:rsid w:val="3BE253E0"/>
    <w:rsid w:val="3BF770DE"/>
    <w:rsid w:val="3BFA6BCE"/>
    <w:rsid w:val="3BFC46F4"/>
    <w:rsid w:val="3C2123AD"/>
    <w:rsid w:val="3C2D0D52"/>
    <w:rsid w:val="3C2D6464"/>
    <w:rsid w:val="3C6978B0"/>
    <w:rsid w:val="3C77021F"/>
    <w:rsid w:val="3C8666B4"/>
    <w:rsid w:val="3C9506A5"/>
    <w:rsid w:val="3CAA4B85"/>
    <w:rsid w:val="3CB274A9"/>
    <w:rsid w:val="3CDB4965"/>
    <w:rsid w:val="3CDF7D60"/>
    <w:rsid w:val="3CFE26EE"/>
    <w:rsid w:val="3D1E7605"/>
    <w:rsid w:val="3D2F4655"/>
    <w:rsid w:val="3D714A8C"/>
    <w:rsid w:val="3D801355"/>
    <w:rsid w:val="3D9D5A63"/>
    <w:rsid w:val="3DA037A5"/>
    <w:rsid w:val="3DBF00CF"/>
    <w:rsid w:val="3DD82F3F"/>
    <w:rsid w:val="3DDC1B5E"/>
    <w:rsid w:val="3DFF04CC"/>
    <w:rsid w:val="3E1321C9"/>
    <w:rsid w:val="3E2B306F"/>
    <w:rsid w:val="3E5A3954"/>
    <w:rsid w:val="3E734A16"/>
    <w:rsid w:val="3EA20A12"/>
    <w:rsid w:val="3EA66B99"/>
    <w:rsid w:val="3EC4322F"/>
    <w:rsid w:val="3EC51715"/>
    <w:rsid w:val="3EC82FB3"/>
    <w:rsid w:val="3ED01E68"/>
    <w:rsid w:val="3F06588A"/>
    <w:rsid w:val="3F1104B7"/>
    <w:rsid w:val="3F3146B5"/>
    <w:rsid w:val="3F5F03B4"/>
    <w:rsid w:val="3F60143E"/>
    <w:rsid w:val="3F604F9A"/>
    <w:rsid w:val="3F961451"/>
    <w:rsid w:val="3FA27361"/>
    <w:rsid w:val="3FA56E51"/>
    <w:rsid w:val="3FB157F6"/>
    <w:rsid w:val="3FC4377B"/>
    <w:rsid w:val="3FD502ED"/>
    <w:rsid w:val="3FE13309"/>
    <w:rsid w:val="400C5DCA"/>
    <w:rsid w:val="403D352D"/>
    <w:rsid w:val="40404565"/>
    <w:rsid w:val="407D392A"/>
    <w:rsid w:val="4084115C"/>
    <w:rsid w:val="409F5F96"/>
    <w:rsid w:val="40CE4185"/>
    <w:rsid w:val="40E65973"/>
    <w:rsid w:val="4101356D"/>
    <w:rsid w:val="4105229D"/>
    <w:rsid w:val="410F4ECA"/>
    <w:rsid w:val="415D3E87"/>
    <w:rsid w:val="42097B6B"/>
    <w:rsid w:val="42376533"/>
    <w:rsid w:val="424D3EFC"/>
    <w:rsid w:val="4250579A"/>
    <w:rsid w:val="42613503"/>
    <w:rsid w:val="427F1BDB"/>
    <w:rsid w:val="42B15B0D"/>
    <w:rsid w:val="42CA554C"/>
    <w:rsid w:val="42FE51F6"/>
    <w:rsid w:val="431A39DA"/>
    <w:rsid w:val="432B58BF"/>
    <w:rsid w:val="432D7889"/>
    <w:rsid w:val="435429B0"/>
    <w:rsid w:val="43650DD1"/>
    <w:rsid w:val="439D67BD"/>
    <w:rsid w:val="43B43B06"/>
    <w:rsid w:val="43B52843"/>
    <w:rsid w:val="43FD1975"/>
    <w:rsid w:val="443C0BB6"/>
    <w:rsid w:val="446A2417"/>
    <w:rsid w:val="447D65EE"/>
    <w:rsid w:val="448259B3"/>
    <w:rsid w:val="44A967D6"/>
    <w:rsid w:val="44B87626"/>
    <w:rsid w:val="44D53D34"/>
    <w:rsid w:val="44E26451"/>
    <w:rsid w:val="44EE2EF8"/>
    <w:rsid w:val="45196317"/>
    <w:rsid w:val="451E1B7F"/>
    <w:rsid w:val="45260A34"/>
    <w:rsid w:val="453C2005"/>
    <w:rsid w:val="4541586E"/>
    <w:rsid w:val="45A02594"/>
    <w:rsid w:val="45AC0F39"/>
    <w:rsid w:val="45DA534E"/>
    <w:rsid w:val="45E83F3B"/>
    <w:rsid w:val="45E86409"/>
    <w:rsid w:val="45EE77A4"/>
    <w:rsid w:val="45F20916"/>
    <w:rsid w:val="46144D30"/>
    <w:rsid w:val="461865CE"/>
    <w:rsid w:val="463203AF"/>
    <w:rsid w:val="46333408"/>
    <w:rsid w:val="467C4DAF"/>
    <w:rsid w:val="46CB53EF"/>
    <w:rsid w:val="47094169"/>
    <w:rsid w:val="47107B08"/>
    <w:rsid w:val="47411B55"/>
    <w:rsid w:val="474433F3"/>
    <w:rsid w:val="4748200B"/>
    <w:rsid w:val="47502977"/>
    <w:rsid w:val="47637D1D"/>
    <w:rsid w:val="477912EF"/>
    <w:rsid w:val="478D6B48"/>
    <w:rsid w:val="47946129"/>
    <w:rsid w:val="479C4FDD"/>
    <w:rsid w:val="47AB6FCE"/>
    <w:rsid w:val="47C72D66"/>
    <w:rsid w:val="47CF0F0F"/>
    <w:rsid w:val="47DB46E5"/>
    <w:rsid w:val="481728B6"/>
    <w:rsid w:val="48233009"/>
    <w:rsid w:val="48272AF9"/>
    <w:rsid w:val="483E5BBE"/>
    <w:rsid w:val="485338EE"/>
    <w:rsid w:val="48684EBF"/>
    <w:rsid w:val="48B01AFF"/>
    <w:rsid w:val="48B12D0A"/>
    <w:rsid w:val="48C7608A"/>
    <w:rsid w:val="48F13107"/>
    <w:rsid w:val="490337A2"/>
    <w:rsid w:val="49090450"/>
    <w:rsid w:val="492E6109"/>
    <w:rsid w:val="49502006"/>
    <w:rsid w:val="496B110B"/>
    <w:rsid w:val="498D72D3"/>
    <w:rsid w:val="49D055BC"/>
    <w:rsid w:val="49DB003F"/>
    <w:rsid w:val="4A1277D9"/>
    <w:rsid w:val="4A190B67"/>
    <w:rsid w:val="4A235542"/>
    <w:rsid w:val="4A301A0D"/>
    <w:rsid w:val="4A477482"/>
    <w:rsid w:val="4A4A38D3"/>
    <w:rsid w:val="4A655B5A"/>
    <w:rsid w:val="4A8D3982"/>
    <w:rsid w:val="4AB640C6"/>
    <w:rsid w:val="4ABD24B3"/>
    <w:rsid w:val="4ADA20A4"/>
    <w:rsid w:val="4ADF76BB"/>
    <w:rsid w:val="4AEB2504"/>
    <w:rsid w:val="4B157580"/>
    <w:rsid w:val="4B166E55"/>
    <w:rsid w:val="4B2D44C2"/>
    <w:rsid w:val="4B773D97"/>
    <w:rsid w:val="4B7C13AE"/>
    <w:rsid w:val="4BA24D84"/>
    <w:rsid w:val="4BC30D8B"/>
    <w:rsid w:val="4BCD39B7"/>
    <w:rsid w:val="4C561BFF"/>
    <w:rsid w:val="4C771B75"/>
    <w:rsid w:val="4C8449BE"/>
    <w:rsid w:val="4CC052CA"/>
    <w:rsid w:val="4CC843D6"/>
    <w:rsid w:val="4CCE58CF"/>
    <w:rsid w:val="4CCF375F"/>
    <w:rsid w:val="4CD30242"/>
    <w:rsid w:val="4CD60F91"/>
    <w:rsid w:val="4CD80866"/>
    <w:rsid w:val="4D023B34"/>
    <w:rsid w:val="4D111FCA"/>
    <w:rsid w:val="4D27359B"/>
    <w:rsid w:val="4D2E66D8"/>
    <w:rsid w:val="4D7C5695"/>
    <w:rsid w:val="4DA42E3E"/>
    <w:rsid w:val="4DB03590"/>
    <w:rsid w:val="4DE020DC"/>
    <w:rsid w:val="4E04568A"/>
    <w:rsid w:val="4E0F02B7"/>
    <w:rsid w:val="4E2323E4"/>
    <w:rsid w:val="4E3C0AEE"/>
    <w:rsid w:val="4E741E0A"/>
    <w:rsid w:val="4E880069"/>
    <w:rsid w:val="4E9B7D9D"/>
    <w:rsid w:val="4EA2112B"/>
    <w:rsid w:val="4EA90CCE"/>
    <w:rsid w:val="4EE01C53"/>
    <w:rsid w:val="4EEE25C2"/>
    <w:rsid w:val="4F1B205A"/>
    <w:rsid w:val="4F714FA1"/>
    <w:rsid w:val="501C7F69"/>
    <w:rsid w:val="5043249A"/>
    <w:rsid w:val="504601DC"/>
    <w:rsid w:val="504D3319"/>
    <w:rsid w:val="505E1082"/>
    <w:rsid w:val="506568B4"/>
    <w:rsid w:val="506D39BB"/>
    <w:rsid w:val="50746AF7"/>
    <w:rsid w:val="507765E7"/>
    <w:rsid w:val="50830AE8"/>
    <w:rsid w:val="50947199"/>
    <w:rsid w:val="509E5922"/>
    <w:rsid w:val="50B769E4"/>
    <w:rsid w:val="50CA2BBB"/>
    <w:rsid w:val="50D2178B"/>
    <w:rsid w:val="50D82199"/>
    <w:rsid w:val="50E762F8"/>
    <w:rsid w:val="51025EB1"/>
    <w:rsid w:val="5139389D"/>
    <w:rsid w:val="513A1AEF"/>
    <w:rsid w:val="514069D9"/>
    <w:rsid w:val="516052CE"/>
    <w:rsid w:val="5164091A"/>
    <w:rsid w:val="516A7EFA"/>
    <w:rsid w:val="518B234A"/>
    <w:rsid w:val="518D6AEB"/>
    <w:rsid w:val="51B40BB6"/>
    <w:rsid w:val="51BF3DA2"/>
    <w:rsid w:val="51DF2696"/>
    <w:rsid w:val="51E90E1F"/>
    <w:rsid w:val="522462FB"/>
    <w:rsid w:val="523A78CD"/>
    <w:rsid w:val="528B1ED6"/>
    <w:rsid w:val="5292739E"/>
    <w:rsid w:val="52AF2069"/>
    <w:rsid w:val="52BB0A0D"/>
    <w:rsid w:val="52C61160"/>
    <w:rsid w:val="52CC2C1B"/>
    <w:rsid w:val="52D00CDD"/>
    <w:rsid w:val="52E32DFB"/>
    <w:rsid w:val="52E837CD"/>
    <w:rsid w:val="52FC4B82"/>
    <w:rsid w:val="530E3233"/>
    <w:rsid w:val="531D5224"/>
    <w:rsid w:val="534053B7"/>
    <w:rsid w:val="53D31D87"/>
    <w:rsid w:val="53E977FC"/>
    <w:rsid w:val="53FF2B7C"/>
    <w:rsid w:val="541128AF"/>
    <w:rsid w:val="541C1980"/>
    <w:rsid w:val="54574766"/>
    <w:rsid w:val="54AC5FB2"/>
    <w:rsid w:val="54B41BB8"/>
    <w:rsid w:val="54C16083"/>
    <w:rsid w:val="54C65448"/>
    <w:rsid w:val="54DA4AA4"/>
    <w:rsid w:val="54DF6509"/>
    <w:rsid w:val="54E0475B"/>
    <w:rsid w:val="54E56216"/>
    <w:rsid w:val="54F643EE"/>
    <w:rsid w:val="55052414"/>
    <w:rsid w:val="55065AB5"/>
    <w:rsid w:val="55287EB0"/>
    <w:rsid w:val="553025CF"/>
    <w:rsid w:val="55366A71"/>
    <w:rsid w:val="555E1B24"/>
    <w:rsid w:val="55713605"/>
    <w:rsid w:val="558D41B7"/>
    <w:rsid w:val="558E2409"/>
    <w:rsid w:val="55913CA7"/>
    <w:rsid w:val="55985036"/>
    <w:rsid w:val="55CF47D0"/>
    <w:rsid w:val="55F54236"/>
    <w:rsid w:val="561072C2"/>
    <w:rsid w:val="56496330"/>
    <w:rsid w:val="565D002E"/>
    <w:rsid w:val="5689497F"/>
    <w:rsid w:val="56995D14"/>
    <w:rsid w:val="56AD2D63"/>
    <w:rsid w:val="56BA5480"/>
    <w:rsid w:val="56BE0ACC"/>
    <w:rsid w:val="56C1680E"/>
    <w:rsid w:val="56C9121F"/>
    <w:rsid w:val="56ED315F"/>
    <w:rsid w:val="56F664B8"/>
    <w:rsid w:val="57014E5D"/>
    <w:rsid w:val="57270E07"/>
    <w:rsid w:val="57331A5F"/>
    <w:rsid w:val="574D00A2"/>
    <w:rsid w:val="57684EDC"/>
    <w:rsid w:val="578A4E52"/>
    <w:rsid w:val="578C0BCA"/>
    <w:rsid w:val="57B95737"/>
    <w:rsid w:val="57D8796C"/>
    <w:rsid w:val="57DA3E17"/>
    <w:rsid w:val="57F56770"/>
    <w:rsid w:val="57FF75EE"/>
    <w:rsid w:val="583E6973"/>
    <w:rsid w:val="5861075E"/>
    <w:rsid w:val="58977827"/>
    <w:rsid w:val="589C6BEB"/>
    <w:rsid w:val="58C61EBA"/>
    <w:rsid w:val="58EB7B73"/>
    <w:rsid w:val="58F00CE5"/>
    <w:rsid w:val="59154BEF"/>
    <w:rsid w:val="592F3F03"/>
    <w:rsid w:val="5954396A"/>
    <w:rsid w:val="597A4A53"/>
    <w:rsid w:val="599678C9"/>
    <w:rsid w:val="599D70BF"/>
    <w:rsid w:val="59F36CDF"/>
    <w:rsid w:val="5A4E660B"/>
    <w:rsid w:val="5A673229"/>
    <w:rsid w:val="5AA224B3"/>
    <w:rsid w:val="5AB20948"/>
    <w:rsid w:val="5ADA1C4D"/>
    <w:rsid w:val="5AF80325"/>
    <w:rsid w:val="5AFA409D"/>
    <w:rsid w:val="5B047686"/>
    <w:rsid w:val="5B1E5FDD"/>
    <w:rsid w:val="5B21454D"/>
    <w:rsid w:val="5B5C08B4"/>
    <w:rsid w:val="5BA858A7"/>
    <w:rsid w:val="5C0A47B4"/>
    <w:rsid w:val="5C677510"/>
    <w:rsid w:val="5C797243"/>
    <w:rsid w:val="5CF8285E"/>
    <w:rsid w:val="5D007686"/>
    <w:rsid w:val="5D3F048D"/>
    <w:rsid w:val="5D650ECF"/>
    <w:rsid w:val="5DB22A0D"/>
    <w:rsid w:val="5DB91FED"/>
    <w:rsid w:val="5DC34C1A"/>
    <w:rsid w:val="5E36363E"/>
    <w:rsid w:val="5E59732C"/>
    <w:rsid w:val="5E5E2B95"/>
    <w:rsid w:val="5E622685"/>
    <w:rsid w:val="5E653F23"/>
    <w:rsid w:val="5E8B1BDC"/>
    <w:rsid w:val="5E8F2D4E"/>
    <w:rsid w:val="5EA04F5B"/>
    <w:rsid w:val="5EB01642"/>
    <w:rsid w:val="5F3C4C84"/>
    <w:rsid w:val="5F577D10"/>
    <w:rsid w:val="5F9156AE"/>
    <w:rsid w:val="5F990328"/>
    <w:rsid w:val="5FE91CBA"/>
    <w:rsid w:val="5FEF619A"/>
    <w:rsid w:val="5FF217E7"/>
    <w:rsid w:val="5FF437B1"/>
    <w:rsid w:val="5FFA0223"/>
    <w:rsid w:val="5FFE462F"/>
    <w:rsid w:val="600D03CE"/>
    <w:rsid w:val="600F05EB"/>
    <w:rsid w:val="605E0C2A"/>
    <w:rsid w:val="606A5821"/>
    <w:rsid w:val="608368E3"/>
    <w:rsid w:val="60911000"/>
    <w:rsid w:val="609D79A4"/>
    <w:rsid w:val="60B60A66"/>
    <w:rsid w:val="60B91C19"/>
    <w:rsid w:val="60BF3DBF"/>
    <w:rsid w:val="60D3786A"/>
    <w:rsid w:val="60E47381"/>
    <w:rsid w:val="6109328C"/>
    <w:rsid w:val="612E1517"/>
    <w:rsid w:val="61730705"/>
    <w:rsid w:val="61736957"/>
    <w:rsid w:val="61D4389A"/>
    <w:rsid w:val="61EF2482"/>
    <w:rsid w:val="620C3034"/>
    <w:rsid w:val="6210654A"/>
    <w:rsid w:val="62360F7F"/>
    <w:rsid w:val="624B3430"/>
    <w:rsid w:val="624C4B4A"/>
    <w:rsid w:val="625304A7"/>
    <w:rsid w:val="625422E5"/>
    <w:rsid w:val="62586279"/>
    <w:rsid w:val="62853336"/>
    <w:rsid w:val="629E02F8"/>
    <w:rsid w:val="62B334AF"/>
    <w:rsid w:val="62B47227"/>
    <w:rsid w:val="62DA764A"/>
    <w:rsid w:val="62E418BB"/>
    <w:rsid w:val="62FB1FD9"/>
    <w:rsid w:val="632411E5"/>
    <w:rsid w:val="632443AD"/>
    <w:rsid w:val="63304B00"/>
    <w:rsid w:val="63387E58"/>
    <w:rsid w:val="63400ABB"/>
    <w:rsid w:val="63676048"/>
    <w:rsid w:val="637075F2"/>
    <w:rsid w:val="638906B4"/>
    <w:rsid w:val="63911317"/>
    <w:rsid w:val="63B219B9"/>
    <w:rsid w:val="63C811DC"/>
    <w:rsid w:val="63D20D1A"/>
    <w:rsid w:val="63F0428F"/>
    <w:rsid w:val="63F0603D"/>
    <w:rsid w:val="640D3093"/>
    <w:rsid w:val="640F6D27"/>
    <w:rsid w:val="640F6E0B"/>
    <w:rsid w:val="6416019A"/>
    <w:rsid w:val="641A755E"/>
    <w:rsid w:val="64281C7B"/>
    <w:rsid w:val="64430863"/>
    <w:rsid w:val="6445282D"/>
    <w:rsid w:val="64520AA6"/>
    <w:rsid w:val="646627A3"/>
    <w:rsid w:val="64680C55"/>
    <w:rsid w:val="648570CD"/>
    <w:rsid w:val="64C056AD"/>
    <w:rsid w:val="651E6BDA"/>
    <w:rsid w:val="652E32C1"/>
    <w:rsid w:val="6546685C"/>
    <w:rsid w:val="655C6080"/>
    <w:rsid w:val="655D5954"/>
    <w:rsid w:val="6589499B"/>
    <w:rsid w:val="65BA2DA7"/>
    <w:rsid w:val="65C94D98"/>
    <w:rsid w:val="65DF45BB"/>
    <w:rsid w:val="65DF5305"/>
    <w:rsid w:val="65E25E59"/>
    <w:rsid w:val="65FC33BF"/>
    <w:rsid w:val="663314D9"/>
    <w:rsid w:val="6638080C"/>
    <w:rsid w:val="66486604"/>
    <w:rsid w:val="666F3F89"/>
    <w:rsid w:val="66754F1F"/>
    <w:rsid w:val="66903488"/>
    <w:rsid w:val="6692787F"/>
    <w:rsid w:val="66A3383B"/>
    <w:rsid w:val="66AF3F8D"/>
    <w:rsid w:val="66E53E53"/>
    <w:rsid w:val="67281F92"/>
    <w:rsid w:val="672901E4"/>
    <w:rsid w:val="674E0724"/>
    <w:rsid w:val="6787315C"/>
    <w:rsid w:val="678B49FB"/>
    <w:rsid w:val="679A2E90"/>
    <w:rsid w:val="681C712A"/>
    <w:rsid w:val="68224C33"/>
    <w:rsid w:val="682409AB"/>
    <w:rsid w:val="68684D3C"/>
    <w:rsid w:val="68AA7102"/>
    <w:rsid w:val="68BB130F"/>
    <w:rsid w:val="68D511B8"/>
    <w:rsid w:val="68F6059A"/>
    <w:rsid w:val="690E58E3"/>
    <w:rsid w:val="691C6622"/>
    <w:rsid w:val="692F585A"/>
    <w:rsid w:val="697F058F"/>
    <w:rsid w:val="698A6F34"/>
    <w:rsid w:val="698F1823"/>
    <w:rsid w:val="699D6C67"/>
    <w:rsid w:val="69C441F4"/>
    <w:rsid w:val="69CC30A8"/>
    <w:rsid w:val="69E95A08"/>
    <w:rsid w:val="69F85C4B"/>
    <w:rsid w:val="6A064773"/>
    <w:rsid w:val="6A152CA1"/>
    <w:rsid w:val="6A3F387A"/>
    <w:rsid w:val="6A694D9B"/>
    <w:rsid w:val="6A7C1846"/>
    <w:rsid w:val="6A964A34"/>
    <w:rsid w:val="6A9C0CCD"/>
    <w:rsid w:val="6AB44268"/>
    <w:rsid w:val="6ABA1153"/>
    <w:rsid w:val="6AD71D05"/>
    <w:rsid w:val="6AFB2E00"/>
    <w:rsid w:val="6B007E4F"/>
    <w:rsid w:val="6B1D005F"/>
    <w:rsid w:val="6B2A6220"/>
    <w:rsid w:val="6B361121"/>
    <w:rsid w:val="6B6F6C1F"/>
    <w:rsid w:val="6B767770"/>
    <w:rsid w:val="6B8C6F93"/>
    <w:rsid w:val="6BBA58AE"/>
    <w:rsid w:val="6BBD0EFB"/>
    <w:rsid w:val="6BC04E8F"/>
    <w:rsid w:val="6BD83F86"/>
    <w:rsid w:val="6BF30DC0"/>
    <w:rsid w:val="6C027255"/>
    <w:rsid w:val="6C5F34A3"/>
    <w:rsid w:val="6C635F46"/>
    <w:rsid w:val="6C77379F"/>
    <w:rsid w:val="6C904861"/>
    <w:rsid w:val="6CA415E9"/>
    <w:rsid w:val="6CED3A62"/>
    <w:rsid w:val="6D4318D3"/>
    <w:rsid w:val="6D806684"/>
    <w:rsid w:val="6DA02882"/>
    <w:rsid w:val="6E22598D"/>
    <w:rsid w:val="6E2711F5"/>
    <w:rsid w:val="6E276AFF"/>
    <w:rsid w:val="6E2C05BA"/>
    <w:rsid w:val="6E4B6F06"/>
    <w:rsid w:val="6E504ACE"/>
    <w:rsid w:val="6E7837FF"/>
    <w:rsid w:val="6E9F2B3A"/>
    <w:rsid w:val="6EBA7973"/>
    <w:rsid w:val="6EC922AC"/>
    <w:rsid w:val="6ED21161"/>
    <w:rsid w:val="6EE1045C"/>
    <w:rsid w:val="6F1A48B6"/>
    <w:rsid w:val="6F1C6044"/>
    <w:rsid w:val="6F40431D"/>
    <w:rsid w:val="6F541B76"/>
    <w:rsid w:val="6F5778B8"/>
    <w:rsid w:val="6F7E6BF3"/>
    <w:rsid w:val="6F854425"/>
    <w:rsid w:val="6FAF7773"/>
    <w:rsid w:val="6FF46EB5"/>
    <w:rsid w:val="70076ABE"/>
    <w:rsid w:val="70096E04"/>
    <w:rsid w:val="700A492A"/>
    <w:rsid w:val="700F0193"/>
    <w:rsid w:val="701D28B0"/>
    <w:rsid w:val="704A4D27"/>
    <w:rsid w:val="70710506"/>
    <w:rsid w:val="70724053"/>
    <w:rsid w:val="70AE175A"/>
    <w:rsid w:val="70C20D61"/>
    <w:rsid w:val="71284FD1"/>
    <w:rsid w:val="712B2DAA"/>
    <w:rsid w:val="719170B1"/>
    <w:rsid w:val="71B903B6"/>
    <w:rsid w:val="71C805F9"/>
    <w:rsid w:val="71CD79BE"/>
    <w:rsid w:val="721970A7"/>
    <w:rsid w:val="721A7EDD"/>
    <w:rsid w:val="723839D1"/>
    <w:rsid w:val="72404633"/>
    <w:rsid w:val="72505C01"/>
    <w:rsid w:val="725D51E5"/>
    <w:rsid w:val="72916C3D"/>
    <w:rsid w:val="729D41C4"/>
    <w:rsid w:val="72B33057"/>
    <w:rsid w:val="72DA05E4"/>
    <w:rsid w:val="73027B3B"/>
    <w:rsid w:val="73041B05"/>
    <w:rsid w:val="7309711B"/>
    <w:rsid w:val="730B4C41"/>
    <w:rsid w:val="734878E3"/>
    <w:rsid w:val="73924331"/>
    <w:rsid w:val="73A6496A"/>
    <w:rsid w:val="7407365B"/>
    <w:rsid w:val="74152B15"/>
    <w:rsid w:val="74274FCC"/>
    <w:rsid w:val="74363F40"/>
    <w:rsid w:val="743E1047"/>
    <w:rsid w:val="74404DBF"/>
    <w:rsid w:val="745B5755"/>
    <w:rsid w:val="745B7503"/>
    <w:rsid w:val="749A7D0E"/>
    <w:rsid w:val="749B3DA3"/>
    <w:rsid w:val="74A25132"/>
    <w:rsid w:val="75516763"/>
    <w:rsid w:val="755C1784"/>
    <w:rsid w:val="75610B49"/>
    <w:rsid w:val="75A6599B"/>
    <w:rsid w:val="75B74C0D"/>
    <w:rsid w:val="75E023B5"/>
    <w:rsid w:val="75E63744"/>
    <w:rsid w:val="762D1373"/>
    <w:rsid w:val="76312C11"/>
    <w:rsid w:val="764741E2"/>
    <w:rsid w:val="76476B32"/>
    <w:rsid w:val="766F3739"/>
    <w:rsid w:val="76856555"/>
    <w:rsid w:val="76D65566"/>
    <w:rsid w:val="76F37EC6"/>
    <w:rsid w:val="76F51E90"/>
    <w:rsid w:val="76F8108B"/>
    <w:rsid w:val="770A0C67"/>
    <w:rsid w:val="770E2F52"/>
    <w:rsid w:val="7711659E"/>
    <w:rsid w:val="77291B3A"/>
    <w:rsid w:val="77422BFC"/>
    <w:rsid w:val="77682237"/>
    <w:rsid w:val="776E1C43"/>
    <w:rsid w:val="778D20C9"/>
    <w:rsid w:val="779C40BA"/>
    <w:rsid w:val="779F3BAA"/>
    <w:rsid w:val="77A318EC"/>
    <w:rsid w:val="77BF5FFA"/>
    <w:rsid w:val="77CB4ADD"/>
    <w:rsid w:val="77DE0B76"/>
    <w:rsid w:val="780305DD"/>
    <w:rsid w:val="78280044"/>
    <w:rsid w:val="78444D3A"/>
    <w:rsid w:val="784474B5"/>
    <w:rsid w:val="78540E39"/>
    <w:rsid w:val="78782D79"/>
    <w:rsid w:val="788A2AAC"/>
    <w:rsid w:val="78A773B0"/>
    <w:rsid w:val="78D41F79"/>
    <w:rsid w:val="790F4D60"/>
    <w:rsid w:val="79393B8B"/>
    <w:rsid w:val="793A002E"/>
    <w:rsid w:val="79426EE3"/>
    <w:rsid w:val="794644CA"/>
    <w:rsid w:val="79652BD2"/>
    <w:rsid w:val="79701CA2"/>
    <w:rsid w:val="79757D2A"/>
    <w:rsid w:val="797A48CF"/>
    <w:rsid w:val="79B50E56"/>
    <w:rsid w:val="79B778D1"/>
    <w:rsid w:val="79C773E8"/>
    <w:rsid w:val="79CB6ED9"/>
    <w:rsid w:val="7A17211E"/>
    <w:rsid w:val="7A25525D"/>
    <w:rsid w:val="7A4A42A1"/>
    <w:rsid w:val="7A4B1DC7"/>
    <w:rsid w:val="7A557979"/>
    <w:rsid w:val="7A635363"/>
    <w:rsid w:val="7A7A445B"/>
    <w:rsid w:val="7AA00365"/>
    <w:rsid w:val="7AA671C2"/>
    <w:rsid w:val="7ABA0C78"/>
    <w:rsid w:val="7AD1051F"/>
    <w:rsid w:val="7B05641A"/>
    <w:rsid w:val="7B25086A"/>
    <w:rsid w:val="7B3E48AE"/>
    <w:rsid w:val="7B6C6499"/>
    <w:rsid w:val="7B7B6CE0"/>
    <w:rsid w:val="7C227817"/>
    <w:rsid w:val="7C2B0102"/>
    <w:rsid w:val="7C3C5E6C"/>
    <w:rsid w:val="7C66113B"/>
    <w:rsid w:val="7C6E01E7"/>
    <w:rsid w:val="7C8D2B6B"/>
    <w:rsid w:val="7C9B5288"/>
    <w:rsid w:val="7CAD6D69"/>
    <w:rsid w:val="7CF36E72"/>
    <w:rsid w:val="7CF46746"/>
    <w:rsid w:val="7D1172F8"/>
    <w:rsid w:val="7D1C7505"/>
    <w:rsid w:val="7D2A03BA"/>
    <w:rsid w:val="7D8F6213"/>
    <w:rsid w:val="7D9B4E14"/>
    <w:rsid w:val="7DA0242A"/>
    <w:rsid w:val="7DEB5D9B"/>
    <w:rsid w:val="7DEB7B49"/>
    <w:rsid w:val="7DF84014"/>
    <w:rsid w:val="7E3C65F7"/>
    <w:rsid w:val="7E490D14"/>
    <w:rsid w:val="7E53749D"/>
    <w:rsid w:val="7E5751DF"/>
    <w:rsid w:val="7E7713DD"/>
    <w:rsid w:val="7E7E276B"/>
    <w:rsid w:val="7EA06B86"/>
    <w:rsid w:val="7EA87F40"/>
    <w:rsid w:val="7EAD4DFF"/>
    <w:rsid w:val="7F144E7E"/>
    <w:rsid w:val="7F182BC0"/>
    <w:rsid w:val="7F2751BF"/>
    <w:rsid w:val="7F3177DE"/>
    <w:rsid w:val="7F6556D9"/>
    <w:rsid w:val="7FC405A8"/>
    <w:rsid w:val="7FCD7AE5"/>
    <w:rsid w:val="7FE900B8"/>
    <w:rsid w:val="7FEC6AD2"/>
    <w:rsid w:val="7FED0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339989"/>
  <w15:docId w15:val="{7875C989-0036-48BB-988F-24FA3DD6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Normal (Web)"/>
    <w:basedOn w:val="afff5"/>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qFormat/>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qFormat/>
    <w:pPr>
      <w:ind w:left="198"/>
    </w:pPr>
    <w:rPr>
      <w:rFonts w:ascii="宋体"/>
      <w:sz w:val="18"/>
    </w:rPr>
  </w:style>
  <w:style w:type="paragraph" w:customStyle="1" w:styleId="afffff3">
    <w:name w:val="标准文件_页脚奇数页"/>
    <w:qFormat/>
    <w:pPr>
      <w:ind w:right="227"/>
      <w:jc w:val="right"/>
    </w:pPr>
    <w:rPr>
      <w:rFonts w:ascii="宋体"/>
      <w:sz w:val="18"/>
    </w:rPr>
  </w:style>
  <w:style w:type="paragraph" w:customStyle="1" w:styleId="afffff4">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5"/>
    <w:qFormat/>
    <w:pPr>
      <w:jc w:val="center"/>
    </w:pPr>
    <w:rPr>
      <w:rFonts w:ascii="黑体" w:eastAsia="黑体"/>
      <w:kern w:val="0"/>
      <w:sz w:val="44"/>
    </w:rPr>
  </w:style>
  <w:style w:type="paragraph" w:customStyle="1" w:styleId="afffff9">
    <w:name w:val="标准文件_标准代替"/>
    <w:basedOn w:val="afff5"/>
    <w:next w:val="afff5"/>
    <w:qFormat/>
    <w:pPr>
      <w:spacing w:line="310" w:lineRule="exact"/>
      <w:jc w:val="right"/>
    </w:pPr>
    <w:rPr>
      <w:rFonts w:ascii="宋体" w:hAnsi="宋体"/>
      <w:kern w:val="0"/>
    </w:rPr>
  </w:style>
  <w:style w:type="paragraph" w:customStyle="1" w:styleId="afffffa">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qFormat/>
    <w:pPr>
      <w:jc w:val="left"/>
    </w:pPr>
  </w:style>
  <w:style w:type="paragraph" w:customStyle="1" w:styleId="afffffd">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6"/>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5"/>
    <w:next w:val="afffff9"/>
    <w:qFormat/>
    <w:pPr>
      <w:spacing w:line="310" w:lineRule="exact"/>
      <w:jc w:val="right"/>
    </w:pPr>
    <w:rPr>
      <w:rFonts w:ascii="黑体" w:eastAsia="黑体"/>
      <w:kern w:val="0"/>
      <w:sz w:val="28"/>
    </w:rPr>
  </w:style>
  <w:style w:type="paragraph" w:customStyle="1" w:styleId="affffff0">
    <w:name w:val="标准文件_封面标准分类号"/>
    <w:basedOn w:val="afff5"/>
    <w:qFormat/>
    <w:rPr>
      <w:rFonts w:ascii="黑体" w:eastAsia="黑体"/>
      <w:b/>
      <w:kern w:val="0"/>
      <w:sz w:val="28"/>
    </w:rPr>
  </w:style>
  <w:style w:type="paragraph" w:customStyle="1" w:styleId="affffff1">
    <w:name w:val="标准文件_封面标准名称"/>
    <w:basedOn w:val="afff5"/>
    <w:qFormat/>
    <w:pPr>
      <w:spacing w:line="240" w:lineRule="auto"/>
      <w:jc w:val="center"/>
    </w:pPr>
    <w:rPr>
      <w:rFonts w:ascii="黑体" w:eastAsia="黑体"/>
      <w:kern w:val="0"/>
      <w:sz w:val="52"/>
    </w:rPr>
  </w:style>
  <w:style w:type="paragraph" w:customStyle="1" w:styleId="affffff2">
    <w:name w:val="标准文件_封面标准英文名称"/>
    <w:basedOn w:val="afff5"/>
    <w:qFormat/>
    <w:pPr>
      <w:spacing w:line="240" w:lineRule="auto"/>
      <w:jc w:val="center"/>
    </w:pPr>
    <w:rPr>
      <w:rFonts w:ascii="黑体" w:eastAsia="黑体"/>
      <w:b/>
      <w:sz w:val="28"/>
    </w:rPr>
  </w:style>
  <w:style w:type="paragraph" w:customStyle="1" w:styleId="affffff3">
    <w:name w:val="标准文件_封面发布日期"/>
    <w:basedOn w:val="afff5"/>
    <w:qFormat/>
    <w:pPr>
      <w:spacing w:line="310" w:lineRule="exact"/>
    </w:pPr>
    <w:rPr>
      <w:rFonts w:ascii="黑体" w:eastAsia="黑体"/>
      <w:kern w:val="0"/>
      <w:sz w:val="28"/>
    </w:rPr>
  </w:style>
  <w:style w:type="paragraph" w:customStyle="1" w:styleId="affffff4">
    <w:name w:val="标准文件_封面密级"/>
    <w:basedOn w:val="afff5"/>
    <w:qFormat/>
    <w:rPr>
      <w:rFonts w:eastAsia="黑体"/>
      <w:sz w:val="32"/>
    </w:rPr>
  </w:style>
  <w:style w:type="paragraph" w:customStyle="1" w:styleId="affffff5">
    <w:name w:val="标准文件_封面实施日期"/>
    <w:basedOn w:val="afff5"/>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link w:val="Char0"/>
    <w:qFormat/>
    <w:pPr>
      <w:numPr>
        <w:numId w:val="4"/>
      </w:numPr>
      <w:shd w:val="clear" w:color="FFFFFF" w:fill="FFFFFF"/>
      <w:tabs>
        <w:tab w:val="left" w:pos="6406"/>
      </w:tabs>
      <w:spacing w:before="560" w:afterLines="50" w:after="50"/>
      <w:jc w:val="center"/>
      <w:outlineLvl w:val="0"/>
    </w:pPr>
    <w:rPr>
      <w:rFonts w:ascii="黑体" w:eastAsia="黑体" w:hAnsi="黑体"/>
      <w:sz w:val="21"/>
    </w:rPr>
  </w:style>
  <w:style w:type="paragraph" w:customStyle="1" w:styleId="aff">
    <w:name w:val="标准文件_附录表标题"/>
    <w:next w:val="afffff6"/>
    <w:link w:val="Char1"/>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6"/>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6"/>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6"/>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6"/>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a">
    <w:name w:val="标准文件_目次、标准名称标题"/>
    <w:basedOn w:val="a6"/>
    <w:next w:val="afffff6"/>
    <w:qFormat/>
    <w:pPr>
      <w:spacing w:line="460" w:lineRule="exact"/>
      <w:ind w:left="0" w:firstLine="0"/>
    </w:pPr>
  </w:style>
  <w:style w:type="paragraph" w:customStyle="1" w:styleId="affffffb">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6"/>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d">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6"/>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6"/>
    <w:qFormat/>
    <w:pPr>
      <w:numPr>
        <w:ilvl w:val="2"/>
      </w:numPr>
      <w:spacing w:beforeLines="50" w:before="50" w:afterLines="50" w:after="5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qFormat/>
    <w:pPr>
      <w:numPr>
        <w:numId w:val="16"/>
      </w:numPr>
      <w:tabs>
        <w:tab w:val="left" w:pos="0"/>
      </w:tabs>
      <w:spacing w:beforeLines="50" w:before="50" w:afterLines="50" w:after="50"/>
      <w:jc w:val="center"/>
    </w:pPr>
    <w:rPr>
      <w:rFonts w:ascii="黑体" w:eastAsia="黑体"/>
      <w:sz w:val="21"/>
    </w:rPr>
  </w:style>
  <w:style w:type="paragraph" w:customStyle="1" w:styleId="afffffff2">
    <w:name w:val="标准文件_正文公式"/>
    <w:basedOn w:val="afff5"/>
    <w:next w:val="afffff5"/>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6"/>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6"/>
    <w:qFormat/>
    <w:pPr>
      <w:numPr>
        <w:numId w:val="18"/>
      </w:numPr>
      <w:jc w:val="center"/>
    </w:pPr>
    <w:rPr>
      <w:rFonts w:ascii="黑体" w:eastAsia="黑体"/>
      <w:sz w:val="21"/>
    </w:rPr>
  </w:style>
  <w:style w:type="paragraph" w:customStyle="1" w:styleId="afb">
    <w:name w:val="标准文件_正文英文图标题"/>
    <w:next w:val="afffff6"/>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封面标准文稿类别"/>
    <w:qFormat/>
    <w:pPr>
      <w:spacing w:before="440" w:line="400" w:lineRule="exact"/>
      <w:jc w:val="center"/>
    </w:pPr>
    <w:rPr>
      <w:rFonts w:ascii="宋体"/>
      <w:sz w:val="24"/>
    </w:rPr>
  </w:style>
  <w:style w:type="paragraph" w:customStyle="1" w:styleId="afffffff9">
    <w:name w:val="封面标准英文名称"/>
    <w:qFormat/>
    <w:pPr>
      <w:widowControl w:val="0"/>
      <w:spacing w:line="360" w:lineRule="exact"/>
      <w:jc w:val="center"/>
    </w:pPr>
    <w:rPr>
      <w:sz w:val="28"/>
    </w:rPr>
  </w:style>
  <w:style w:type="paragraph" w:customStyle="1" w:styleId="afffffffa">
    <w:name w:val="封面一致性程度标识"/>
    <w:qFormat/>
    <w:pPr>
      <w:spacing w:before="440" w:line="440" w:lineRule="exact"/>
      <w:jc w:val="center"/>
    </w:pPr>
    <w:rPr>
      <w:sz w:val="28"/>
    </w:rPr>
  </w:style>
  <w:style w:type="paragraph" w:customStyle="1" w:styleId="afffffffb">
    <w:name w:val="封面正文"/>
    <w:qFormat/>
    <w:pPr>
      <w:jc w:val="both"/>
    </w:p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3"/>
    <w:link w:val="Char2"/>
    <w:qFormat/>
    <w:pPr>
      <w:numPr>
        <w:numId w:val="0"/>
      </w:numPr>
      <w:spacing w:after="280"/>
      <w:outlineLvl w:val="9"/>
    </w:pPr>
  </w:style>
  <w:style w:type="paragraph" w:customStyle="1" w:styleId="afffffffff6">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6"/>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rFonts w:hAnsi="宋体"/>
      <w:sz w:val="18"/>
    </w:rPr>
  </w:style>
  <w:style w:type="paragraph" w:customStyle="1" w:styleId="afff2">
    <w:name w:val="标准文件_注："/>
    <w:next w:val="afffff6"/>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b"/>
    <w:qFormat/>
    <w:pPr>
      <w:widowControl w:val="0"/>
      <w:numPr>
        <w:numId w:val="28"/>
      </w:numPr>
      <w:jc w:val="both"/>
    </w:pPr>
    <w:rPr>
      <w:rFonts w:ascii="宋体"/>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paragraph" w:styleId="afffffffffffb">
    <w:name w:val="List Paragraph"/>
    <w:basedOn w:val="afff5"/>
    <w:uiPriority w:val="34"/>
    <w:qFormat/>
    <w:pPr>
      <w:ind w:firstLineChars="200" w:firstLine="420"/>
    </w:pPr>
  </w:style>
  <w:style w:type="paragraph" w:customStyle="1" w:styleId="TableText">
    <w:name w:val="Table Text"/>
    <w:basedOn w:val="afff5"/>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标准文件_附录表标题 Char"/>
    <w:link w:val="aff"/>
    <w:qFormat/>
    <w:rPr>
      <w:rFonts w:ascii="黑体" w:eastAsia="黑体" w:hAnsi="Times New Roman" w:cs="Times New Roman"/>
      <w:kern w:val="21"/>
      <w:sz w:val="21"/>
      <w:lang w:val="en-US" w:eastAsia="zh-CN" w:bidi="ar-SA"/>
    </w:rPr>
  </w:style>
  <w:style w:type="character" w:customStyle="1" w:styleId="font11">
    <w:name w:val="font11"/>
    <w:basedOn w:val="afff6"/>
    <w:qFormat/>
    <w:rPr>
      <w:rFonts w:ascii="宋体" w:eastAsia="宋体" w:hAnsi="宋体" w:cs="宋体" w:hint="eastAsia"/>
      <w:color w:val="000000"/>
      <w:sz w:val="18"/>
      <w:szCs w:val="18"/>
      <w:u w:val="none"/>
    </w:rPr>
  </w:style>
  <w:style w:type="character" w:customStyle="1" w:styleId="font51">
    <w:name w:val="font51"/>
    <w:basedOn w:val="afff6"/>
    <w:qFormat/>
    <w:rPr>
      <w:rFonts w:ascii="宋体" w:eastAsia="宋体" w:hAnsi="宋体" w:cs="宋体" w:hint="eastAsia"/>
      <w:color w:val="000000"/>
      <w:sz w:val="18"/>
      <w:szCs w:val="18"/>
      <w:u w:val="none"/>
    </w:rPr>
  </w:style>
  <w:style w:type="character" w:customStyle="1" w:styleId="Char2">
    <w:name w:val="标准文件_附录标题 Char"/>
    <w:link w:val="afffffffff5"/>
    <w:qFormat/>
  </w:style>
  <w:style w:type="character" w:customStyle="1" w:styleId="Char0">
    <w:name w:val="标准文件_附录标识 Char"/>
    <w:link w:val="aff3"/>
    <w:qFormat/>
    <w:rPr>
      <w:rFonts w:ascii="黑体" w:eastAsia="黑体" w:hAnsi="黑体" w:cs="Times New Roman"/>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C4EE2AF38848D491468D361BE1D9C1"/>
        <w:category>
          <w:name w:val="常规"/>
          <w:gallery w:val="placeholder"/>
        </w:category>
        <w:types>
          <w:type w:val="bbPlcHdr"/>
        </w:types>
        <w:behaviors>
          <w:behavior w:val="content"/>
        </w:behaviors>
        <w:guid w:val="{5E2E0533-CD5C-4FAB-961A-6C48367D4E16}"/>
      </w:docPartPr>
      <w:docPartBody>
        <w:p w:rsidR="004A7DE7" w:rsidRDefault="00000000">
          <w:pPr>
            <w:pStyle w:val="34C4EE2AF38848D491468D361BE1D9C1"/>
            <w:rPr>
              <w:rFonts w:hint="eastAsia"/>
            </w:rPr>
          </w:pPr>
          <w:r>
            <w:rPr>
              <w:rStyle w:val="a3"/>
              <w:rFonts w:hint="eastAsia"/>
            </w:rPr>
            <w:t>单击或点击此处输入文字。</w:t>
          </w:r>
        </w:p>
      </w:docPartBody>
    </w:docPart>
    <w:docPart>
      <w:docPartPr>
        <w:name w:val="B232E16DD0EC4038BF7A2A7B80F92EEC"/>
        <w:category>
          <w:name w:val="常规"/>
          <w:gallery w:val="placeholder"/>
        </w:category>
        <w:types>
          <w:type w:val="bbPlcHdr"/>
        </w:types>
        <w:behaviors>
          <w:behavior w:val="content"/>
        </w:behaviors>
        <w:guid w:val="{6A2C5603-40D2-4AF2-AF7F-F1DE4BA446DA}"/>
      </w:docPartPr>
      <w:docPartBody>
        <w:p w:rsidR="004A7DE7" w:rsidRDefault="00000000">
          <w:pPr>
            <w:pStyle w:val="B232E16DD0EC4038BF7A2A7B80F92EEC"/>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EC"/>
    <w:rsid w:val="00040332"/>
    <w:rsid w:val="000D4438"/>
    <w:rsid w:val="00141E81"/>
    <w:rsid w:val="00156AFB"/>
    <w:rsid w:val="00166ED5"/>
    <w:rsid w:val="001C78E0"/>
    <w:rsid w:val="00264E3B"/>
    <w:rsid w:val="002C28E4"/>
    <w:rsid w:val="00325F31"/>
    <w:rsid w:val="0033684C"/>
    <w:rsid w:val="00366251"/>
    <w:rsid w:val="003E081E"/>
    <w:rsid w:val="00474033"/>
    <w:rsid w:val="004A7DE7"/>
    <w:rsid w:val="00506404"/>
    <w:rsid w:val="00507410"/>
    <w:rsid w:val="00525579"/>
    <w:rsid w:val="005A5F49"/>
    <w:rsid w:val="005F5A2E"/>
    <w:rsid w:val="00615D16"/>
    <w:rsid w:val="006745CB"/>
    <w:rsid w:val="00687CC1"/>
    <w:rsid w:val="007536CB"/>
    <w:rsid w:val="00794B27"/>
    <w:rsid w:val="007C706F"/>
    <w:rsid w:val="00805EBB"/>
    <w:rsid w:val="00850FD3"/>
    <w:rsid w:val="0085786C"/>
    <w:rsid w:val="009C558A"/>
    <w:rsid w:val="00A10E67"/>
    <w:rsid w:val="00BC592A"/>
    <w:rsid w:val="00BD1239"/>
    <w:rsid w:val="00C00E0E"/>
    <w:rsid w:val="00C06A17"/>
    <w:rsid w:val="00C576DB"/>
    <w:rsid w:val="00CD098E"/>
    <w:rsid w:val="00CF5A6C"/>
    <w:rsid w:val="00D05F3D"/>
    <w:rsid w:val="00DE2053"/>
    <w:rsid w:val="00E27837"/>
    <w:rsid w:val="00E350FC"/>
    <w:rsid w:val="00E723DC"/>
    <w:rsid w:val="00ED29ED"/>
    <w:rsid w:val="00EF7212"/>
    <w:rsid w:val="00F367EC"/>
    <w:rsid w:val="00FB2D3C"/>
    <w:rsid w:val="00FE1DBD"/>
    <w:rsid w:val="00FF3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4C4EE2AF38848D491468D361BE1D9C1">
    <w:name w:val="34C4EE2AF38848D491468D361BE1D9C1"/>
    <w:qFormat/>
    <w:pPr>
      <w:widowControl w:val="0"/>
      <w:jc w:val="both"/>
    </w:pPr>
    <w:rPr>
      <w:kern w:val="2"/>
      <w:sz w:val="21"/>
      <w:szCs w:val="22"/>
    </w:rPr>
  </w:style>
  <w:style w:type="paragraph" w:customStyle="1" w:styleId="B232E16DD0EC4038BF7A2A7B80F92EEC">
    <w:name w:val="B232E16DD0EC4038BF7A2A7B80F92EE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6</TotalTime>
  <Pages>13</Pages>
  <Words>6354</Words>
  <Characters>6990</Characters>
  <Application>Microsoft Office Word</Application>
  <DocSecurity>0</DocSecurity>
  <Lines>367</Lines>
  <Paragraphs>494</Paragraphs>
  <ScaleCrop>false</ScaleCrop>
  <Company>PCMI</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HUAWEI</dc:creator>
  <cp:lastModifiedBy>jie wu</cp:lastModifiedBy>
  <cp:revision>105</cp:revision>
  <cp:lastPrinted>2021-02-02T08:22:00Z</cp:lastPrinted>
  <dcterms:created xsi:type="dcterms:W3CDTF">2023-04-13T06:32:00Z</dcterms:created>
  <dcterms:modified xsi:type="dcterms:W3CDTF">2025-06-19T08:07:00Z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2052-12.1.0.21171</vt:lpwstr>
  </property>
  <property fmtid="{D5CDD505-2E9C-101B-9397-08002B2CF9AE}" pid="15" name="ICV">
    <vt:lpwstr>9320C2D7E22D46468F93349F4235899D_13</vt:lpwstr>
  </property>
  <property fmtid="{D5CDD505-2E9C-101B-9397-08002B2CF9AE}" pid="16" name="KSOTemplateDocerSaveRecord">
    <vt:lpwstr>eyJoZGlkIjoiODM0ZjlhNDc5Njc1YmFmNjM0NmIyOGRlZGU5NjdiY2QiLCJ1c2VySWQiOiIxNTYwNTcyMzQyIn0=</vt:lpwstr>
  </property>
</Properties>
</file>