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D2467">
        <w:tc>
          <w:tcPr>
            <w:tcW w:w="509" w:type="dxa"/>
          </w:tcPr>
          <w:p w:rsidR="00ED2467" w:rsidRDefault="004A30CE">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ED2467" w:rsidRDefault="004A30CE">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65.020.20</w:t>
            </w:r>
            <w:r>
              <w:rPr>
                <w:rFonts w:ascii="黑体" w:eastAsia="黑体" w:hAnsi="黑体"/>
                <w:sz w:val="21"/>
                <w:szCs w:val="21"/>
              </w:rPr>
              <w:fldChar w:fldCharType="end"/>
            </w:r>
            <w:bookmarkEnd w:id="0"/>
          </w:p>
        </w:tc>
      </w:tr>
      <w:tr w:rsidR="00ED2467">
        <w:tc>
          <w:tcPr>
            <w:tcW w:w="509" w:type="dxa"/>
          </w:tcPr>
          <w:p w:rsidR="00ED2467" w:rsidRDefault="004A30C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a"/>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D2467">
              <w:trPr>
                <w:trHeight w:hRule="exact" w:val="1021"/>
              </w:trPr>
              <w:tc>
                <w:tcPr>
                  <w:tcW w:w="9242" w:type="dxa"/>
                  <w:vAlign w:val="center"/>
                </w:tcPr>
                <w:p w:rsidR="00ED2467" w:rsidRDefault="004A30CE" w:rsidP="00236CCD">
                  <w:pPr>
                    <w:pStyle w:val="afffff2"/>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rsidR="00ED2467" w:rsidRDefault="004A30C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31</w:t>
            </w:r>
            <w:r>
              <w:rPr>
                <w:rFonts w:ascii="黑体" w:eastAsia="黑体" w:hAnsi="黑体"/>
                <w:sz w:val="21"/>
                <w:szCs w:val="21"/>
              </w:rPr>
              <w:fldChar w:fldCharType="end"/>
            </w:r>
            <w:bookmarkEnd w:id="2"/>
          </w:p>
        </w:tc>
      </w:tr>
    </w:tbl>
    <w:bookmarkStart w:id="3" w:name="_Hlk26473981"/>
    <w:p w:rsidR="00ED2467" w:rsidRDefault="004A30CE">
      <w:pPr>
        <w:pStyle w:val="afffff3"/>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团体标准</w:t>
      </w:r>
      <w:r>
        <w:rPr>
          <w:rFonts w:ascii="黑体" w:eastAsia="黑体"/>
          <w:b w:val="0"/>
          <w:w w:val="100"/>
          <w:sz w:val="48"/>
        </w:rPr>
        <w:fldChar w:fldCharType="end"/>
      </w:r>
      <w:bookmarkEnd w:id="4"/>
    </w:p>
    <w:bookmarkEnd w:id="3"/>
    <w:p w:rsidR="00ED2467" w:rsidRDefault="004A30CE">
      <w:pPr>
        <w:pStyle w:val="affffffffff5"/>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GXAS</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ED2467" w:rsidRDefault="004A30CE">
      <w:pPr>
        <w:pStyle w:val="affffffffff6"/>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ED2467" w:rsidRDefault="00A112DF">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" o:allowoverlap="f">
            <w10:wrap anchorx="page" anchory="page"/>
          </v:line>
        </w:pict>
      </w:r>
    </w:p>
    <w:p w:rsidR="00ED2467" w:rsidRDefault="00ED2467">
      <w:pPr>
        <w:pStyle w:val="afffff3"/>
        <w:framePr w:w="9639" w:h="6976" w:hRule="exact" w:hSpace="0" w:vSpace="0" w:wrap="around" w:hAnchor="page" w:y="6408"/>
        <w:jc w:val="center"/>
        <w:rPr>
          <w:rFonts w:ascii="黑体" w:eastAsia="黑体" w:hAnsi="黑体"/>
          <w:b w:val="0"/>
          <w:bCs w:val="0"/>
          <w:w w:val="100"/>
        </w:rPr>
      </w:pPr>
    </w:p>
    <w:p w:rsidR="00ED2467" w:rsidRDefault="004A30CE">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黄花风铃木容器苗培育技术规程</w:t>
      </w:r>
      <w:r>
        <w:fldChar w:fldCharType="end"/>
      </w:r>
      <w:bookmarkEnd w:id="9"/>
    </w:p>
    <w:p w:rsidR="00ED2467" w:rsidRDefault="00ED2467">
      <w:pPr>
        <w:framePr w:w="9639" w:h="6974" w:hRule="exact" w:wrap="around" w:vAnchor="page" w:hAnchor="page" w:x="1419" w:y="6408" w:anchorLock="1"/>
        <w:ind w:left="-1418"/>
      </w:pPr>
    </w:p>
    <w:p w:rsidR="00ED2467" w:rsidRDefault="004A30CE">
      <w:pPr>
        <w:pStyle w:val="afffffffb"/>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code of practice for container seedling culture of </w:t>
      </w:r>
      <w:r>
        <w:rPr>
          <w:rFonts w:ascii="黑体" w:eastAsia="黑体" w:hAnsi="黑体"/>
          <w:i/>
          <w:szCs w:val="28"/>
        </w:rPr>
        <w:t>Handroanthus chrysanthus</w:t>
      </w:r>
      <w:r>
        <w:rPr>
          <w:rFonts w:ascii="黑体" w:eastAsia="黑体" w:hAnsi="黑体"/>
          <w:szCs w:val="28"/>
        </w:rPr>
        <w:fldChar w:fldCharType="end"/>
      </w:r>
      <w:bookmarkEnd w:id="10"/>
    </w:p>
    <w:p w:rsidR="00ED2467" w:rsidRDefault="00ED2467">
      <w:pPr>
        <w:framePr w:w="9639" w:h="6974" w:hRule="exact" w:wrap="around" w:vAnchor="page" w:hAnchor="page" w:x="1419" w:y="6408" w:anchorLock="1"/>
        <w:spacing w:line="760" w:lineRule="exact"/>
        <w:ind w:left="-1418"/>
      </w:pPr>
    </w:p>
    <w:p w:rsidR="00ED2467" w:rsidRDefault="00ED2467">
      <w:pPr>
        <w:pStyle w:val="afffffffb"/>
        <w:framePr w:w="9639" w:h="6974" w:hRule="exact" w:wrap="around" w:vAnchor="page" w:hAnchor="page" w:x="1419" w:y="6408" w:anchorLock="1"/>
        <w:textAlignment w:val="bottom"/>
        <w:rPr>
          <w:rFonts w:eastAsia="黑体"/>
          <w:szCs w:val="28"/>
        </w:rPr>
      </w:pPr>
    </w:p>
    <w:p w:rsidR="00ED2467" w:rsidRDefault="004A30CE">
      <w:pPr>
        <w:pStyle w:val="affffff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A112DF">
        <w:rPr>
          <w:sz w:val="24"/>
          <w:szCs w:val="28"/>
        </w:rPr>
      </w:r>
      <w:r w:rsidR="00A112DF">
        <w:rPr>
          <w:sz w:val="24"/>
          <w:szCs w:val="28"/>
        </w:rPr>
        <w:fldChar w:fldCharType="separate"/>
      </w:r>
      <w:r>
        <w:rPr>
          <w:sz w:val="24"/>
          <w:szCs w:val="28"/>
        </w:rPr>
        <w:fldChar w:fldCharType="end"/>
      </w:r>
      <w:bookmarkEnd w:id="11"/>
    </w:p>
    <w:p w:rsidR="00ED2467" w:rsidRDefault="004A30CE">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ED2467" w:rsidRDefault="004A30CE">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A112DF">
        <w:rPr>
          <w:b/>
          <w:sz w:val="21"/>
          <w:szCs w:val="28"/>
        </w:rPr>
      </w:r>
      <w:r w:rsidR="00A112DF">
        <w:rPr>
          <w:b/>
          <w:sz w:val="21"/>
          <w:szCs w:val="28"/>
        </w:rPr>
        <w:fldChar w:fldCharType="separate"/>
      </w:r>
      <w:r>
        <w:rPr>
          <w:b/>
          <w:sz w:val="21"/>
          <w:szCs w:val="28"/>
        </w:rPr>
        <w:fldChar w:fldCharType="end"/>
      </w:r>
      <w:bookmarkEnd w:id="13"/>
    </w:p>
    <w:p w:rsidR="00ED2467" w:rsidRDefault="004A30CE">
      <w:pPr>
        <w:pStyle w:val="affffffffff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ED2467" w:rsidRDefault="004A30CE">
      <w:pPr>
        <w:pStyle w:val="affffffffff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ED2467" w:rsidRDefault="004A30CE">
      <w:pPr>
        <w:pStyle w:val="affffffffb"/>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0"/>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rsidR="00ED2467" w:rsidRDefault="00A112DF">
      <w:pPr>
        <w:rPr>
          <w:rFonts w:ascii="宋体" w:hAnsi="宋体"/>
          <w:sz w:val="28"/>
          <w:szCs w:val="28"/>
        </w:rPr>
        <w:sectPr w:rsidR="00ED246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">
            <w10:wrap anchorx="page" anchory="page"/>
            <w10:anchorlock/>
          </v:line>
        </w:pict>
      </w:r>
    </w:p>
    <w:p w:rsidR="00ED2467" w:rsidRDefault="004A30CE">
      <w:pPr>
        <w:pStyle w:val="a6"/>
        <w:spacing w:after="360"/>
      </w:pPr>
      <w:bookmarkStart w:id="21" w:name="BookMark2"/>
      <w:r>
        <w:rPr>
          <w:spacing w:val="320"/>
        </w:rPr>
        <w:lastRenderedPageBreak/>
        <w:t>前</w:t>
      </w:r>
      <w:r>
        <w:t>言</w:t>
      </w:r>
    </w:p>
    <w:p w:rsidR="00ED2467" w:rsidRDefault="004A30CE">
      <w:pPr>
        <w:pStyle w:val="afffff8"/>
        <w:ind w:firstLine="420"/>
        <w:rPr>
          <w:rFonts w:hAnsi="宋体" w:cs="宋体"/>
        </w:rPr>
      </w:pPr>
      <w:r>
        <w:rPr>
          <w:rFonts w:hAnsi="宋体" w:cs="宋体" w:hint="eastAsia"/>
        </w:rPr>
        <w:t>本文件参照GB/T 1.1—2020《标准化工作导则  第1部分：标准化文件的结构和起草规则》的规定起草。</w:t>
      </w:r>
    </w:p>
    <w:p w:rsidR="00ED2467" w:rsidRDefault="004A30CE">
      <w:pPr>
        <w:pStyle w:val="afffff8"/>
        <w:ind w:firstLine="420"/>
        <w:rPr>
          <w:rFonts w:hAnsi="宋体" w:cs="宋体"/>
        </w:rPr>
      </w:pPr>
      <w:r>
        <w:rPr>
          <w:rFonts w:hAnsi="宋体" w:cs="宋体" w:hint="eastAsia"/>
        </w:rPr>
        <w:t>请注意本文件的某些内容可能涉及专利。本文件的发布机构不承担识别专利的责任。</w:t>
      </w:r>
    </w:p>
    <w:p w:rsidR="00ED2467" w:rsidRDefault="004A30CE">
      <w:pPr>
        <w:pStyle w:val="afffff8"/>
        <w:ind w:firstLine="420"/>
        <w:rPr>
          <w:rFonts w:hAnsi="宋体" w:cs="宋体"/>
        </w:rPr>
      </w:pPr>
      <w:r>
        <w:rPr>
          <w:rFonts w:hAnsi="宋体" w:cs="宋体" w:hint="eastAsia"/>
        </w:rPr>
        <w:t>本文件由柳州市林业和园林局提出并宣贯。</w:t>
      </w:r>
    </w:p>
    <w:p w:rsidR="00ED2467" w:rsidRDefault="004A30CE">
      <w:pPr>
        <w:pStyle w:val="afffff8"/>
        <w:ind w:firstLine="420"/>
        <w:rPr>
          <w:rFonts w:hAnsi="宋体" w:cs="宋体"/>
        </w:rPr>
      </w:pPr>
      <w:r>
        <w:rPr>
          <w:rFonts w:hAnsi="宋体" w:cs="宋体" w:hint="eastAsia"/>
        </w:rPr>
        <w:t>本文件由广西标准化协会归口。</w:t>
      </w:r>
    </w:p>
    <w:p w:rsidR="00ED2467" w:rsidRDefault="004A30CE">
      <w:pPr>
        <w:pStyle w:val="afffff8"/>
        <w:ind w:firstLine="420"/>
        <w:rPr>
          <w:rFonts w:hAnsi="宋体" w:cs="宋体"/>
        </w:rPr>
      </w:pPr>
      <w:r>
        <w:rPr>
          <w:rFonts w:hAnsi="宋体" w:cs="宋体" w:hint="eastAsia"/>
        </w:rPr>
        <w:t>本文件起草单位：柳州市河东苗圃管理处、柳州市绿化建设发展中心、柳州市城市绿化维护管理处、柳州市园林科学研究所。</w:t>
      </w:r>
    </w:p>
    <w:p w:rsidR="00ED2467" w:rsidRDefault="004A30CE">
      <w:pPr>
        <w:pStyle w:val="afffff8"/>
        <w:ind w:firstLine="420"/>
        <w:rPr>
          <w:rFonts w:hAnsi="宋体" w:cs="宋体"/>
          <w:szCs w:val="21"/>
        </w:rPr>
      </w:pPr>
      <w:r>
        <w:rPr>
          <w:rFonts w:hAnsi="宋体" w:cs="宋体" w:hint="eastAsia"/>
        </w:rPr>
        <w:t>本文件主要起草人：</w:t>
      </w:r>
      <w:r>
        <w:rPr>
          <w:rFonts w:hAnsi="宋体" w:cs="宋体" w:hint="eastAsia"/>
          <w:szCs w:val="21"/>
        </w:rPr>
        <w:t>邓耘、白钧文、周忬瑄、蒙毓佳、林颖静、杨乾华、覃艳、颜强阳、黄新哲、韦建情、张群、李莉、郭寒梅、朱毅、岑志贤、石柱、韦春香、刘诗筠、周荟、周华凤、赖光勋、谢庆军、廖秀飞、乔艳妮、李莉军、郭润友、黄玉佳、覃声旺、杨艳明、黄燕、崔莉、莫祖鹏、王忠兴、杨兰芳、罗扬、陈晓璇、陈建宇、王荣、杨创、谢桃结、朱鸿杰、覃泳智、范宜康。</w:t>
      </w:r>
    </w:p>
    <w:p w:rsidR="00ED2467" w:rsidRDefault="00ED2467">
      <w:pPr>
        <w:pStyle w:val="afffff8"/>
        <w:ind w:firstLine="420"/>
        <w:rPr>
          <w:rFonts w:hAnsi="宋体" w:cs="宋体"/>
          <w:szCs w:val="21"/>
        </w:rPr>
      </w:pPr>
    </w:p>
    <w:p w:rsidR="00ED2467" w:rsidRDefault="00ED2467">
      <w:pPr>
        <w:adjustRightInd/>
        <w:spacing w:line="240" w:lineRule="auto"/>
        <w:ind w:firstLineChars="200" w:firstLine="420"/>
        <w:rPr>
          <w:rFonts w:ascii="宋体" w:hAnsi="宋体" w:cs="宋体"/>
        </w:rPr>
      </w:pPr>
    </w:p>
    <w:p w:rsidR="00ED2467" w:rsidRDefault="00ED2467">
      <w:pPr>
        <w:pStyle w:val="afffff8"/>
        <w:ind w:firstLine="420"/>
      </w:pPr>
    </w:p>
    <w:p w:rsidR="00ED2467" w:rsidRDefault="00ED2467">
      <w:pPr>
        <w:pStyle w:val="afffff8"/>
        <w:ind w:firstLine="420"/>
        <w:sectPr w:rsidR="00ED246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p>
    <w:p w:rsidR="00ED2467" w:rsidRDefault="00ED2467">
      <w:pPr>
        <w:spacing w:line="20" w:lineRule="exact"/>
        <w:jc w:val="center"/>
        <w:rPr>
          <w:rFonts w:ascii="黑体" w:eastAsia="黑体" w:hAnsi="黑体"/>
          <w:sz w:val="32"/>
          <w:szCs w:val="32"/>
        </w:rPr>
      </w:pPr>
      <w:bookmarkStart w:id="22" w:name="BookMark4"/>
      <w:bookmarkEnd w:id="21"/>
    </w:p>
    <w:p w:rsidR="00ED2467" w:rsidRDefault="00ED2467">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D981E277E554428ABC71D722F92E1687"/>
        </w:placeholder>
      </w:sdtPr>
      <w:sdtEndPr/>
      <w:sdtContent>
        <w:p w:rsidR="00ED2467" w:rsidRDefault="004A30CE">
          <w:pPr>
            <w:pStyle w:val="afffffffffb"/>
            <w:spacing w:beforeLines="100" w:before="240" w:afterLines="220" w:after="528"/>
          </w:pPr>
          <w:r>
            <w:rPr>
              <w:rFonts w:hint="eastAsia"/>
            </w:rPr>
            <w:t>黄花风铃木容器苗培育技术规程</w:t>
          </w:r>
        </w:p>
      </w:sdtContent>
    </w:sdt>
    <w:p w:rsidR="00ED2467" w:rsidRDefault="004A30CE">
      <w:pPr>
        <w:pStyle w:val="affc"/>
        <w:spacing w:before="240" w:after="240"/>
      </w:pPr>
      <w:bookmarkStart w:id="24" w:name="_Toc26718930"/>
      <w:bookmarkStart w:id="25" w:name="_Toc26986771"/>
      <w:bookmarkStart w:id="26" w:name="_Toc24884218"/>
      <w:bookmarkStart w:id="27" w:name="_Toc17233325"/>
      <w:bookmarkStart w:id="28" w:name="_Toc26986530"/>
      <w:bookmarkStart w:id="29" w:name="_Toc24884211"/>
      <w:bookmarkStart w:id="30" w:name="_Toc97192964"/>
      <w:bookmarkStart w:id="31" w:name="_Toc26648465"/>
      <w:bookmarkStart w:id="32" w:name="_Toc17233333"/>
      <w:bookmarkEnd w:id="23"/>
      <w:r>
        <w:rPr>
          <w:rFonts w:hint="eastAsia"/>
        </w:rPr>
        <w:t>范围</w:t>
      </w:r>
      <w:bookmarkEnd w:id="24"/>
      <w:bookmarkEnd w:id="25"/>
      <w:bookmarkEnd w:id="26"/>
      <w:bookmarkEnd w:id="27"/>
      <w:bookmarkEnd w:id="28"/>
      <w:bookmarkEnd w:id="29"/>
      <w:bookmarkEnd w:id="30"/>
      <w:bookmarkEnd w:id="31"/>
      <w:bookmarkEnd w:id="32"/>
    </w:p>
    <w:p w:rsidR="00ED2467" w:rsidRPr="00410E03" w:rsidRDefault="004A30CE">
      <w:pPr>
        <w:pStyle w:val="afffff8"/>
        <w:ind w:firstLine="420"/>
      </w:pPr>
      <w:bookmarkStart w:id="33" w:name="_Toc26648466"/>
      <w:bookmarkStart w:id="34" w:name="_Toc17233334"/>
      <w:bookmarkStart w:id="35" w:name="_Toc24884212"/>
      <w:bookmarkStart w:id="36" w:name="_Toc17233326"/>
      <w:bookmarkStart w:id="37" w:name="_Toc24884219"/>
      <w:r>
        <w:rPr>
          <w:rFonts w:hint="eastAsia"/>
        </w:rPr>
        <w:t>本文</w:t>
      </w:r>
      <w:r w:rsidRPr="00410E03">
        <w:rPr>
          <w:rFonts w:hint="eastAsia"/>
        </w:rPr>
        <w:t>件界定</w:t>
      </w:r>
      <w:r w:rsidRPr="00410E03">
        <w:t>了黄花风铃木的定义，</w:t>
      </w:r>
      <w:r w:rsidRPr="00410E03">
        <w:rPr>
          <w:rFonts w:hint="eastAsia"/>
        </w:rPr>
        <w:t>确立了黄花风铃木容器苗</w:t>
      </w:r>
      <w:r w:rsidR="00976197" w:rsidRPr="00410E03">
        <w:rPr>
          <w:rFonts w:hint="eastAsia"/>
        </w:rPr>
        <w:t>培育</w:t>
      </w:r>
      <w:r w:rsidRPr="00410E03">
        <w:rPr>
          <w:rFonts w:hint="eastAsia"/>
        </w:rPr>
        <w:t>技术的程序，规定了场地选择</w:t>
      </w:r>
      <w:r w:rsidR="00CD1A84" w:rsidRPr="00410E03">
        <w:rPr>
          <w:rFonts w:hint="eastAsia"/>
        </w:rPr>
        <w:t>、</w:t>
      </w:r>
      <w:r w:rsidRPr="00410E03">
        <w:rPr>
          <w:rFonts w:hint="eastAsia"/>
        </w:rPr>
        <w:t>地苗或</w:t>
      </w:r>
      <w:r w:rsidRPr="00410E03">
        <w:t>容器</w:t>
      </w:r>
      <w:r w:rsidR="00410E03">
        <w:rPr>
          <w:rFonts w:hint="eastAsia"/>
        </w:rPr>
        <w:t>小</w:t>
      </w:r>
      <w:r w:rsidRPr="00410E03">
        <w:t>苗选择</w:t>
      </w:r>
      <w:r w:rsidRPr="00410E03">
        <w:rPr>
          <w:rFonts w:hint="eastAsia"/>
        </w:rPr>
        <w:t>、容器育苗、</w:t>
      </w:r>
      <w:r w:rsidRPr="00410E03">
        <w:t>苗木出圃</w:t>
      </w:r>
      <w:r w:rsidRPr="00410E03">
        <w:rPr>
          <w:rFonts w:hint="eastAsia"/>
        </w:rPr>
        <w:t>等阶段的操作指示，描述了</w:t>
      </w:r>
      <w:r w:rsidR="00976197" w:rsidRPr="00410E03">
        <w:rPr>
          <w:rFonts w:hint="eastAsia"/>
        </w:rPr>
        <w:t>培育</w:t>
      </w:r>
      <w:r w:rsidRPr="00410E03">
        <w:rPr>
          <w:rFonts w:hint="eastAsia"/>
        </w:rPr>
        <w:t>过程信息的追溯方法。</w:t>
      </w:r>
    </w:p>
    <w:p w:rsidR="00ED2467" w:rsidRPr="00410E03" w:rsidRDefault="004A30CE">
      <w:pPr>
        <w:pStyle w:val="afffff8"/>
        <w:ind w:firstLine="420"/>
      </w:pPr>
      <w:r w:rsidRPr="00410E03">
        <w:rPr>
          <w:rFonts w:hint="eastAsia"/>
        </w:rPr>
        <w:t>本文件适用于黄花风铃木容器苗</w:t>
      </w:r>
      <w:r w:rsidRPr="00410E03">
        <w:t>的</w:t>
      </w:r>
      <w:r w:rsidRPr="00410E03">
        <w:rPr>
          <w:rFonts w:hint="eastAsia"/>
        </w:rPr>
        <w:t>培育</w:t>
      </w:r>
      <w:bookmarkStart w:id="38" w:name="_GoBack"/>
      <w:bookmarkEnd w:id="38"/>
      <w:r w:rsidRPr="00410E03">
        <w:rPr>
          <w:rFonts w:hint="eastAsia"/>
        </w:rPr>
        <w:t>。</w:t>
      </w:r>
    </w:p>
    <w:p w:rsidR="00ED2467" w:rsidRPr="00410E03" w:rsidRDefault="004A30CE">
      <w:pPr>
        <w:pStyle w:val="affc"/>
        <w:spacing w:before="240" w:after="240"/>
      </w:pPr>
      <w:bookmarkStart w:id="39" w:name="_Toc26718931"/>
      <w:bookmarkStart w:id="40" w:name="_Toc26986531"/>
      <w:bookmarkStart w:id="41" w:name="_Toc26986772"/>
      <w:bookmarkStart w:id="42" w:name="_Toc97192965"/>
      <w:r w:rsidRPr="00410E03">
        <w:rPr>
          <w:rFonts w:hint="eastAsia"/>
        </w:rPr>
        <w:t>规范性引用文件</w:t>
      </w:r>
      <w:bookmarkEnd w:id="33"/>
      <w:bookmarkEnd w:id="34"/>
      <w:bookmarkEnd w:id="35"/>
      <w:bookmarkEnd w:id="36"/>
      <w:bookmarkEnd w:id="37"/>
      <w:bookmarkEnd w:id="39"/>
      <w:bookmarkEnd w:id="40"/>
      <w:bookmarkEnd w:id="41"/>
      <w:bookmarkEnd w:id="42"/>
    </w:p>
    <w:sdt>
      <w:sdtPr>
        <w:rPr>
          <w:rFonts w:hint="eastAsia"/>
        </w:rPr>
        <w:id w:val="715848253"/>
        <w:placeholder>
          <w:docPart w:val="ADA5B272167244AEA7B9BEEA500ADDA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D2467" w:rsidRPr="00410E03" w:rsidRDefault="004A30CE">
          <w:pPr>
            <w:pStyle w:val="afffff8"/>
            <w:ind w:firstLine="420"/>
          </w:pPr>
          <w:r w:rsidRPr="00410E0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D2467" w:rsidRPr="00410E03" w:rsidRDefault="004A30CE">
      <w:pPr>
        <w:pStyle w:val="afffff8"/>
        <w:ind w:firstLine="420"/>
      </w:pPr>
      <w:r w:rsidRPr="00410E03">
        <w:rPr>
          <w:rFonts w:hint="eastAsia"/>
        </w:rPr>
        <w:t>GB 6000  主要造林树种苗木质量分级</w:t>
      </w:r>
    </w:p>
    <w:p w:rsidR="00ED2467" w:rsidRPr="00410E03" w:rsidRDefault="004A30CE">
      <w:pPr>
        <w:pStyle w:val="afffff8"/>
        <w:ind w:firstLine="420"/>
      </w:pPr>
      <w:r w:rsidRPr="00410E03">
        <w:rPr>
          <w:rFonts w:hint="eastAsia"/>
        </w:rPr>
        <w:t>GB/T 6001  育苗技术规程</w:t>
      </w:r>
    </w:p>
    <w:p w:rsidR="00ED2467" w:rsidRPr="00410E03" w:rsidRDefault="004A30CE">
      <w:pPr>
        <w:pStyle w:val="afffff8"/>
        <w:ind w:firstLine="420"/>
      </w:pPr>
      <w:r w:rsidRPr="00410E03">
        <w:rPr>
          <w:rFonts w:hint="eastAsia"/>
        </w:rPr>
        <w:t xml:space="preserve">GB/T 8321（所有部分） </w:t>
      </w:r>
      <w:r w:rsidR="00CD1A84" w:rsidRPr="00410E03">
        <w:t xml:space="preserve"> </w:t>
      </w:r>
      <w:r w:rsidRPr="00410E03">
        <w:rPr>
          <w:rFonts w:hint="eastAsia"/>
        </w:rPr>
        <w:t>农药合理使用准则</w:t>
      </w:r>
    </w:p>
    <w:p w:rsidR="00ED2467" w:rsidRPr="00410E03" w:rsidRDefault="004A30CE">
      <w:pPr>
        <w:pStyle w:val="afffff8"/>
        <w:ind w:firstLine="420"/>
      </w:pPr>
      <w:r w:rsidRPr="00410E03">
        <w:rPr>
          <w:rFonts w:hint="eastAsia"/>
        </w:rPr>
        <w:t>CJ/T 23</w:t>
      </w:r>
      <w:r w:rsidRPr="00410E03">
        <w:t xml:space="preserve">  </w:t>
      </w:r>
      <w:r w:rsidRPr="00410E03">
        <w:rPr>
          <w:rFonts w:hint="eastAsia"/>
        </w:rPr>
        <w:t>城市园林苗圃育苗技术规程</w:t>
      </w:r>
    </w:p>
    <w:p w:rsidR="00ED2467" w:rsidRPr="00410E03" w:rsidRDefault="004A30CE">
      <w:pPr>
        <w:pStyle w:val="affc"/>
        <w:spacing w:before="240" w:after="240"/>
      </w:pPr>
      <w:bookmarkStart w:id="43" w:name="_Toc97192966"/>
      <w:r w:rsidRPr="00410E03">
        <w:rPr>
          <w:rFonts w:hint="eastAsia"/>
          <w:szCs w:val="21"/>
        </w:rPr>
        <w:t>术语和定义</w:t>
      </w:r>
      <w:bookmarkEnd w:id="43"/>
    </w:p>
    <w:bookmarkStart w:id="44" w:name="_Toc26986532" w:displacedByCustomXml="next"/>
    <w:bookmarkEnd w:id="44" w:displacedByCustomXml="next"/>
    <w:sdt>
      <w:sdtPr>
        <w:id w:val="-1909835108"/>
        <w:placeholder>
          <w:docPart w:val="DFEBA172FE034215A5983E53103776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D2467" w:rsidRPr="00410E03" w:rsidRDefault="004A30CE">
          <w:pPr>
            <w:pStyle w:val="afffff8"/>
            <w:ind w:firstLine="420"/>
          </w:pPr>
          <w:r w:rsidRPr="00410E03">
            <w:t>下列术语和定义适用于本文件。</w:t>
          </w:r>
        </w:p>
      </w:sdtContent>
    </w:sdt>
    <w:p w:rsidR="00ED2467" w:rsidRPr="00410E03" w:rsidRDefault="004A30CE">
      <w:pPr>
        <w:pStyle w:val="afffffffffff7"/>
        <w:ind w:left="420" w:hangingChars="200" w:hanging="420"/>
        <w:rPr>
          <w:rFonts w:ascii="黑体" w:eastAsia="黑体" w:hAnsi="黑体"/>
        </w:rPr>
      </w:pPr>
      <w:r w:rsidRPr="00410E03">
        <w:rPr>
          <w:rFonts w:ascii="黑体" w:eastAsia="黑体" w:hAnsi="黑体"/>
        </w:rPr>
        <w:br/>
      </w:r>
      <w:r w:rsidRPr="00410E03">
        <w:rPr>
          <w:rFonts w:ascii="黑体" w:eastAsia="黑体" w:hAnsi="黑体" w:hint="eastAsia"/>
        </w:rPr>
        <w:t>黄花风铃</w:t>
      </w:r>
      <w:r w:rsidRPr="00410E03">
        <w:rPr>
          <w:rFonts w:ascii="黑体" w:eastAsia="黑体" w:hAnsi="黑体"/>
        </w:rPr>
        <w:t>木</w:t>
      </w:r>
      <w:r w:rsidRPr="00410E03">
        <w:rPr>
          <w:rFonts w:ascii="黑体" w:eastAsia="黑体" w:hAnsi="黑体"/>
          <w:i/>
        </w:rPr>
        <w:t>Handroanthus chrysanthus</w:t>
      </w:r>
    </w:p>
    <w:p w:rsidR="00ED2467" w:rsidRPr="00410E03" w:rsidRDefault="004A30CE">
      <w:pPr>
        <w:pStyle w:val="afffff8"/>
        <w:ind w:firstLine="420"/>
      </w:pPr>
      <w:r w:rsidRPr="00410E03">
        <w:rPr>
          <w:rFonts w:hint="eastAsia"/>
        </w:rPr>
        <w:t>为紫葳科风铃木属落叶乔木。</w:t>
      </w:r>
    </w:p>
    <w:p w:rsidR="00ED2467" w:rsidRPr="00410E03" w:rsidRDefault="004A30CE">
      <w:pPr>
        <w:pStyle w:val="afff2"/>
      </w:pPr>
      <w:r w:rsidRPr="00410E03">
        <w:rPr>
          <w:rFonts w:hint="eastAsia"/>
        </w:rPr>
        <w:t>别名为毛风铃、毛黄钟花。</w:t>
      </w:r>
    </w:p>
    <w:p w:rsidR="00ED2467" w:rsidRPr="00410E03" w:rsidRDefault="004A30CE">
      <w:pPr>
        <w:pStyle w:val="affc"/>
        <w:spacing w:before="240" w:after="240"/>
      </w:pPr>
      <w:r w:rsidRPr="00410E03">
        <w:rPr>
          <w:rFonts w:hint="eastAsia"/>
        </w:rPr>
        <w:t>场地</w:t>
      </w:r>
      <w:r w:rsidRPr="00410E03">
        <w:t>选择</w:t>
      </w:r>
    </w:p>
    <w:p w:rsidR="00ED2467" w:rsidRPr="00410E03" w:rsidRDefault="004A30CE">
      <w:pPr>
        <w:pStyle w:val="afffff8"/>
        <w:ind w:firstLineChars="150" w:firstLine="315"/>
      </w:pPr>
      <w:r w:rsidRPr="00410E03">
        <w:rPr>
          <w:rFonts w:hint="eastAsia"/>
        </w:rPr>
        <w:t>选择</w:t>
      </w:r>
      <w:bookmarkStart w:id="45" w:name="_Hlk194523259"/>
      <w:r w:rsidRPr="00410E03">
        <w:rPr>
          <w:rFonts w:hint="eastAsia"/>
        </w:rPr>
        <w:t>背风向阳、温度在</w:t>
      </w:r>
      <w:r w:rsidRPr="00410E03">
        <w:t>20</w:t>
      </w:r>
      <w:r w:rsidR="00976197" w:rsidRPr="00410E03">
        <w:rPr>
          <w:vertAlign w:val="superscript"/>
        </w:rPr>
        <w:t xml:space="preserve"> </w:t>
      </w:r>
      <w:r w:rsidRPr="00410E03">
        <w:rPr>
          <w:rFonts w:hAnsi="宋体" w:cs="宋体" w:hint="eastAsia"/>
        </w:rPr>
        <w:t>℃</w:t>
      </w:r>
      <w:r w:rsidRPr="00410E03">
        <w:rPr>
          <w:rFonts w:hint="eastAsia"/>
        </w:rPr>
        <w:t>～3</w:t>
      </w:r>
      <w:r w:rsidRPr="00410E03">
        <w:t>5</w:t>
      </w:r>
      <w:r w:rsidR="00976197" w:rsidRPr="00410E03">
        <w:rPr>
          <w:vertAlign w:val="superscript"/>
        </w:rPr>
        <w:t xml:space="preserve"> </w:t>
      </w:r>
      <w:r w:rsidRPr="00410E03">
        <w:rPr>
          <w:rFonts w:hAnsi="宋体" w:cs="宋体" w:hint="eastAsia"/>
        </w:rPr>
        <w:t>℃</w:t>
      </w:r>
      <w:r w:rsidRPr="00410E03">
        <w:rPr>
          <w:rFonts w:hint="eastAsia"/>
        </w:rPr>
        <w:t>、最低温度不低于5</w:t>
      </w:r>
      <w:r w:rsidR="00976197" w:rsidRPr="00410E03">
        <w:rPr>
          <w:vertAlign w:val="superscript"/>
        </w:rPr>
        <w:t xml:space="preserve"> </w:t>
      </w:r>
      <w:r w:rsidRPr="00410E03">
        <w:rPr>
          <w:rFonts w:hAnsi="宋体" w:cs="宋体" w:hint="eastAsia"/>
        </w:rPr>
        <w:t>℃、</w:t>
      </w:r>
      <w:r w:rsidRPr="00410E03">
        <w:rPr>
          <w:rFonts w:hint="eastAsia"/>
        </w:rPr>
        <w:t>地势平坦、土质疏松、排灌良好、交通便利</w:t>
      </w:r>
      <w:bookmarkEnd w:id="45"/>
      <w:r w:rsidRPr="00410E03">
        <w:rPr>
          <w:rFonts w:hint="eastAsia"/>
        </w:rPr>
        <w:t>、远离</w:t>
      </w:r>
      <w:r w:rsidRPr="00410E03">
        <w:t>风口</w:t>
      </w:r>
      <w:r w:rsidRPr="00410E03">
        <w:rPr>
          <w:rFonts w:hint="eastAsia"/>
        </w:rPr>
        <w:t>、低洼易涝地段的场地。</w:t>
      </w:r>
    </w:p>
    <w:p w:rsidR="00ED2467" w:rsidRPr="00410E03" w:rsidRDefault="004A30CE">
      <w:pPr>
        <w:pStyle w:val="affc"/>
        <w:spacing w:before="240" w:after="240"/>
      </w:pPr>
      <w:r w:rsidRPr="00410E03">
        <w:rPr>
          <w:rFonts w:hint="eastAsia"/>
        </w:rPr>
        <w:t>地苗或</w:t>
      </w:r>
      <w:r w:rsidRPr="00410E03">
        <w:t>容器</w:t>
      </w:r>
      <w:r w:rsidRPr="00410E03">
        <w:rPr>
          <w:rFonts w:hint="eastAsia"/>
        </w:rPr>
        <w:t>小</w:t>
      </w:r>
      <w:r w:rsidRPr="00410E03">
        <w:t>苗选择</w:t>
      </w:r>
    </w:p>
    <w:p w:rsidR="00ED2467" w:rsidRDefault="004A30CE">
      <w:pPr>
        <w:pStyle w:val="affd"/>
        <w:spacing w:before="120" w:after="120"/>
      </w:pPr>
      <w:r>
        <w:rPr>
          <w:rFonts w:hint="eastAsia"/>
        </w:rPr>
        <w:t>地苗选择</w:t>
      </w:r>
    </w:p>
    <w:p w:rsidR="00ED2467" w:rsidRPr="00273D52" w:rsidRDefault="004A30CE">
      <w:pPr>
        <w:pStyle w:val="afffff8"/>
        <w:ind w:firstLine="420"/>
      </w:pPr>
      <w:r>
        <w:rPr>
          <w:rFonts w:hint="eastAsia"/>
        </w:rPr>
        <w:t>选择生长良好、无病虫害、冠</w:t>
      </w:r>
      <w:r w:rsidRPr="00273D52">
        <w:rPr>
          <w:rFonts w:hint="eastAsia"/>
        </w:rPr>
        <w:t>形完整、主干明显、胸径</w:t>
      </w:r>
      <w:r w:rsidRPr="00273D52">
        <w:t>2</w:t>
      </w:r>
      <w:r w:rsidR="00976197" w:rsidRPr="00273D52">
        <w:rPr>
          <w:vertAlign w:val="superscript"/>
        </w:rPr>
        <w:t xml:space="preserve"> </w:t>
      </w:r>
      <w:r w:rsidRPr="00273D52">
        <w:rPr>
          <w:rFonts w:hint="eastAsia"/>
        </w:rPr>
        <w:t>cm～</w:t>
      </w:r>
      <w:r w:rsidRPr="00273D52">
        <w:t>6</w:t>
      </w:r>
      <w:r w:rsidR="00976197" w:rsidRPr="00273D52">
        <w:rPr>
          <w:vertAlign w:val="superscript"/>
        </w:rPr>
        <w:t xml:space="preserve"> </w:t>
      </w:r>
      <w:r w:rsidRPr="00273D52">
        <w:rPr>
          <w:rFonts w:hint="eastAsia"/>
        </w:rPr>
        <w:t>cm、高度</w:t>
      </w:r>
      <w:r w:rsidRPr="00273D52">
        <w:t>2.5</w:t>
      </w:r>
      <w:r w:rsidR="00976197" w:rsidRPr="00273D52">
        <w:rPr>
          <w:vertAlign w:val="superscript"/>
        </w:rPr>
        <w:t xml:space="preserve"> </w:t>
      </w:r>
      <w:r w:rsidRPr="00273D52">
        <w:rPr>
          <w:rFonts w:hint="eastAsia"/>
        </w:rPr>
        <w:t>m～</w:t>
      </w:r>
      <w:r w:rsidRPr="00273D52">
        <w:t>2.8</w:t>
      </w:r>
      <w:r w:rsidR="00976197" w:rsidRPr="00273D52">
        <w:rPr>
          <w:vertAlign w:val="superscript"/>
        </w:rPr>
        <w:t xml:space="preserve"> </w:t>
      </w:r>
      <w:r w:rsidRPr="00273D52">
        <w:rPr>
          <w:rFonts w:hint="eastAsia"/>
        </w:rPr>
        <w:t>m、分支点高度1.8</w:t>
      </w:r>
      <w:r w:rsidR="00976197" w:rsidRPr="00273D52">
        <w:rPr>
          <w:vertAlign w:val="superscript"/>
        </w:rPr>
        <w:t xml:space="preserve"> </w:t>
      </w:r>
      <w:r w:rsidRPr="00273D52">
        <w:rPr>
          <w:rFonts w:hint="eastAsia"/>
        </w:rPr>
        <w:t>m～2.2</w:t>
      </w:r>
      <w:r w:rsidR="00976197" w:rsidRPr="00273D52">
        <w:rPr>
          <w:vertAlign w:val="superscript"/>
        </w:rPr>
        <w:t xml:space="preserve"> </w:t>
      </w:r>
      <w:r w:rsidRPr="00273D52">
        <w:rPr>
          <w:rFonts w:hint="eastAsia"/>
        </w:rPr>
        <w:t>m、保留2～3级分枝的地苗。可根据选择的胸径大小，适当调整相应的高度、分枝点、分枝数等。</w:t>
      </w:r>
    </w:p>
    <w:p w:rsidR="00ED2467" w:rsidRPr="00273D52" w:rsidRDefault="004A30CE">
      <w:pPr>
        <w:pStyle w:val="affd"/>
        <w:spacing w:before="120" w:after="120"/>
      </w:pPr>
      <w:r w:rsidRPr="00273D52">
        <w:rPr>
          <w:rFonts w:hint="eastAsia"/>
        </w:rPr>
        <w:t>容器小</w:t>
      </w:r>
      <w:r w:rsidRPr="00273D52">
        <w:t>苗选择</w:t>
      </w:r>
    </w:p>
    <w:p w:rsidR="00ED2467" w:rsidRDefault="004A30CE">
      <w:pPr>
        <w:pStyle w:val="afffff8"/>
        <w:ind w:firstLine="420"/>
      </w:pPr>
      <w:r w:rsidRPr="00273D52">
        <w:rPr>
          <w:rFonts w:hint="eastAsia"/>
        </w:rPr>
        <w:t>选择胸径</w:t>
      </w:r>
      <w:r w:rsidRPr="00273D52">
        <w:t>2</w:t>
      </w:r>
      <w:r w:rsidR="00976197" w:rsidRPr="00273D52">
        <w:rPr>
          <w:vertAlign w:val="superscript"/>
        </w:rPr>
        <w:t xml:space="preserve"> </w:t>
      </w:r>
      <w:r w:rsidRPr="00273D52">
        <w:rPr>
          <w:rFonts w:hAnsi="宋体" w:cs="宋体" w:hint="eastAsia"/>
        </w:rPr>
        <w:t>cm</w:t>
      </w:r>
      <w:r w:rsidRPr="00273D52">
        <w:rPr>
          <w:rFonts w:hint="eastAsia"/>
        </w:rPr>
        <w:t>～</w:t>
      </w:r>
      <w:r w:rsidRPr="00273D52">
        <w:t>6</w:t>
      </w:r>
      <w:r w:rsidR="00976197" w:rsidRPr="00273D52">
        <w:rPr>
          <w:vertAlign w:val="superscript"/>
        </w:rPr>
        <w:t xml:space="preserve"> </w:t>
      </w:r>
      <w:r w:rsidRPr="00273D52">
        <w:rPr>
          <w:rFonts w:hAnsi="宋体" w:cs="宋体" w:hint="eastAsia"/>
        </w:rPr>
        <w:t>cm、</w:t>
      </w:r>
      <w:r w:rsidRPr="00273D52">
        <w:rPr>
          <w:rFonts w:hint="eastAsia"/>
        </w:rPr>
        <w:t>高度1.8</w:t>
      </w:r>
      <w:r w:rsidR="00976197" w:rsidRPr="00273D52">
        <w:rPr>
          <w:vertAlign w:val="superscript"/>
        </w:rPr>
        <w:t xml:space="preserve"> </w:t>
      </w:r>
      <w:r w:rsidR="00976197" w:rsidRPr="00273D52">
        <w:rPr>
          <w:rFonts w:hint="eastAsia"/>
        </w:rPr>
        <w:t>m</w:t>
      </w:r>
      <w:r w:rsidRPr="00273D52">
        <w:rPr>
          <w:rFonts w:hint="eastAsia"/>
        </w:rPr>
        <w:t>～2.5</w:t>
      </w:r>
      <w:r w:rsidR="00976197" w:rsidRPr="00273D52">
        <w:rPr>
          <w:vertAlign w:val="superscript"/>
        </w:rPr>
        <w:t xml:space="preserve"> </w:t>
      </w:r>
      <w:r w:rsidRPr="00273D52">
        <w:rPr>
          <w:rFonts w:hint="eastAsia"/>
        </w:rPr>
        <w:t>m、分支点高度1.8</w:t>
      </w:r>
      <w:r w:rsidR="00976197" w:rsidRPr="00273D52">
        <w:rPr>
          <w:vertAlign w:val="superscript"/>
        </w:rPr>
        <w:t xml:space="preserve"> </w:t>
      </w:r>
      <w:r w:rsidRPr="00273D52">
        <w:rPr>
          <w:rFonts w:hint="eastAsia"/>
        </w:rPr>
        <w:t>m～2.2</w:t>
      </w:r>
      <w:r w:rsidR="00976197" w:rsidRPr="00273D52">
        <w:rPr>
          <w:vertAlign w:val="superscript"/>
        </w:rPr>
        <w:t xml:space="preserve"> </w:t>
      </w:r>
      <w:r w:rsidRPr="00273D52">
        <w:rPr>
          <w:rFonts w:hint="eastAsia"/>
        </w:rPr>
        <w:t>m、保留2～3级分枝的</w:t>
      </w:r>
      <w:r w:rsidRPr="00273D52">
        <w:rPr>
          <w:rFonts w:hAnsi="宋体" w:cs="宋体" w:hint="eastAsia"/>
        </w:rPr>
        <w:t>茎干直立、无弯曲，树皮无损伤，芽点健壮，</w:t>
      </w:r>
      <w:r w:rsidRPr="00273D52">
        <w:rPr>
          <w:rFonts w:hint="eastAsia"/>
        </w:rPr>
        <w:t>根系发</w:t>
      </w:r>
      <w:r>
        <w:rPr>
          <w:rFonts w:hint="eastAsia"/>
        </w:rPr>
        <w:t>育良好、健康的容器苗。</w:t>
      </w:r>
    </w:p>
    <w:p w:rsidR="00ED2467" w:rsidRDefault="004A30CE">
      <w:pPr>
        <w:pStyle w:val="affc"/>
        <w:spacing w:before="240" w:after="240"/>
      </w:pPr>
      <w:r>
        <w:rPr>
          <w:rFonts w:hint="eastAsia"/>
        </w:rPr>
        <w:t>容器</w:t>
      </w:r>
      <w:r>
        <w:t>育苗</w:t>
      </w:r>
    </w:p>
    <w:p w:rsidR="00ED2467" w:rsidRDefault="004A30CE">
      <w:pPr>
        <w:pStyle w:val="affd"/>
        <w:spacing w:before="120" w:after="120"/>
      </w:pPr>
      <w:r>
        <w:rPr>
          <w:rFonts w:hint="eastAsia"/>
        </w:rPr>
        <w:t>场地整理</w:t>
      </w:r>
    </w:p>
    <w:p w:rsidR="00ED2467" w:rsidRDefault="004A30CE">
      <w:pPr>
        <w:pStyle w:val="afffff8"/>
        <w:ind w:firstLine="420"/>
      </w:pPr>
      <w:r>
        <w:rPr>
          <w:rFonts w:hint="eastAsia"/>
        </w:rPr>
        <w:t>移栽前，对场地进行全面清理，清除杂草、杂物和石块等。深翻土地25</w:t>
      </w:r>
      <w:r w:rsidR="00976197" w:rsidRPr="00976197">
        <w:rPr>
          <w:vertAlign w:val="superscript"/>
        </w:rPr>
        <w:t xml:space="preserve"> </w:t>
      </w:r>
      <w:r>
        <w:rPr>
          <w:rFonts w:hint="eastAsia"/>
        </w:rPr>
        <w:t>cm～35</w:t>
      </w:r>
      <w:r w:rsidR="00976197" w:rsidRPr="00976197">
        <w:rPr>
          <w:vertAlign w:val="superscript"/>
        </w:rPr>
        <w:t xml:space="preserve"> </w:t>
      </w:r>
      <w:r>
        <w:rPr>
          <w:rFonts w:hint="eastAsia"/>
        </w:rPr>
        <w:t>cm，旋耕平整土地。</w:t>
      </w:r>
    </w:p>
    <w:p w:rsidR="00273D52" w:rsidRDefault="00273D52">
      <w:pPr>
        <w:pStyle w:val="afffff8"/>
        <w:ind w:firstLine="420"/>
      </w:pPr>
    </w:p>
    <w:p w:rsidR="00C537B1" w:rsidRDefault="00C537B1" w:rsidP="00C537B1">
      <w:pPr>
        <w:pStyle w:val="affd"/>
        <w:spacing w:before="120" w:after="120"/>
      </w:pPr>
      <w:r>
        <w:rPr>
          <w:rFonts w:hint="eastAsia"/>
        </w:rPr>
        <w:lastRenderedPageBreak/>
        <w:t>容器选择</w:t>
      </w:r>
    </w:p>
    <w:p w:rsidR="00C537B1" w:rsidRDefault="00C537B1" w:rsidP="00C537B1">
      <w:pPr>
        <w:pStyle w:val="afffffffff4"/>
      </w:pPr>
      <w:r>
        <w:rPr>
          <w:rFonts w:hint="eastAsia"/>
        </w:rPr>
        <w:t>培育目标胸径在</w:t>
      </w:r>
      <w:r>
        <w:t>12</w:t>
      </w:r>
      <w:r w:rsidRPr="00976197">
        <w:rPr>
          <w:rFonts w:hint="eastAsia"/>
          <w:vertAlign w:val="superscript"/>
        </w:rPr>
        <w:t xml:space="preserve"> </w:t>
      </w:r>
      <w:r>
        <w:rPr>
          <w:rFonts w:hint="eastAsia"/>
        </w:rPr>
        <w:t>cm以下的黄花风铃木容器苗</w:t>
      </w:r>
      <w:r>
        <w:t>，</w:t>
      </w:r>
      <w:r>
        <w:rPr>
          <w:rFonts w:hint="eastAsia"/>
        </w:rPr>
        <w:t>应</w:t>
      </w:r>
      <w:r>
        <w:t>选用</w:t>
      </w:r>
      <w:r>
        <w:rPr>
          <w:rFonts w:hint="eastAsia"/>
        </w:rPr>
        <w:t>无底盘的PVC材质控根器或美植袋，容器直径应为</w:t>
      </w:r>
      <w:r>
        <w:t>苗木</w:t>
      </w:r>
      <w:r>
        <w:rPr>
          <w:rFonts w:hint="eastAsia"/>
        </w:rPr>
        <w:t>胸径的8～10倍。</w:t>
      </w:r>
    </w:p>
    <w:p w:rsidR="00C537B1" w:rsidRDefault="00C537B1" w:rsidP="00C537B1">
      <w:pPr>
        <w:pStyle w:val="afffffffff4"/>
      </w:pPr>
      <w:r>
        <w:rPr>
          <w:rFonts w:hint="eastAsia"/>
        </w:rPr>
        <w:t>培育目标胸径</w:t>
      </w:r>
      <w:r>
        <w:t>在</w:t>
      </w:r>
      <w:r>
        <w:rPr>
          <w:rFonts w:hint="eastAsia"/>
        </w:rPr>
        <w:t>12</w:t>
      </w:r>
      <w:r w:rsidRPr="00976197">
        <w:rPr>
          <w:vertAlign w:val="superscript"/>
        </w:rPr>
        <w:t xml:space="preserve"> </w:t>
      </w:r>
      <w:r>
        <w:t>cm以上</w:t>
      </w:r>
      <w:r>
        <w:rPr>
          <w:rFonts w:hint="eastAsia"/>
        </w:rPr>
        <w:t>的黄花风铃木容器苗，应</w:t>
      </w:r>
      <w:r>
        <w:t>选用</w:t>
      </w:r>
      <w:r>
        <w:rPr>
          <w:rFonts w:hint="eastAsia"/>
        </w:rPr>
        <w:t>无底盘的PVC材质控根器，容器直径应为</w:t>
      </w:r>
      <w:r>
        <w:t>苗木</w:t>
      </w:r>
      <w:r>
        <w:rPr>
          <w:rFonts w:hint="eastAsia"/>
        </w:rPr>
        <w:t>胸径的</w:t>
      </w:r>
      <w:r>
        <w:t>6</w:t>
      </w:r>
      <w:r>
        <w:rPr>
          <w:rFonts w:hint="eastAsia"/>
        </w:rPr>
        <w:t>～</w:t>
      </w:r>
      <w:r>
        <w:t>8</w:t>
      </w:r>
      <w:r>
        <w:rPr>
          <w:rFonts w:hint="eastAsia"/>
        </w:rPr>
        <w:t>倍。</w:t>
      </w:r>
    </w:p>
    <w:p w:rsidR="00C537B1" w:rsidRDefault="00C537B1" w:rsidP="00C537B1">
      <w:pPr>
        <w:pStyle w:val="affd"/>
        <w:spacing w:before="120" w:after="120"/>
      </w:pPr>
      <w:r>
        <w:rPr>
          <w:rFonts w:hint="eastAsia"/>
        </w:rPr>
        <w:t>基质准备</w:t>
      </w:r>
    </w:p>
    <w:p w:rsidR="00C537B1" w:rsidRDefault="00C537B1" w:rsidP="00C537B1">
      <w:pPr>
        <w:pStyle w:val="afffffffff4"/>
      </w:pPr>
      <w:r>
        <w:rPr>
          <w:rFonts w:hint="eastAsia"/>
        </w:rPr>
        <w:t>选择自然光下晾晒5</w:t>
      </w:r>
      <w:r w:rsidRPr="00976197">
        <w:rPr>
          <w:vertAlign w:val="superscript"/>
        </w:rPr>
        <w:t xml:space="preserve"> </w:t>
      </w:r>
      <w:r>
        <w:rPr>
          <w:rFonts w:hint="eastAsia"/>
        </w:rPr>
        <w:t>d～7</w:t>
      </w:r>
      <w:r w:rsidRPr="00976197">
        <w:rPr>
          <w:vertAlign w:val="superscript"/>
        </w:rPr>
        <w:t xml:space="preserve"> </w:t>
      </w:r>
      <w:r>
        <w:rPr>
          <w:rFonts w:hint="eastAsia"/>
        </w:rPr>
        <w:t>d旋碎肥沃的田园土。将腐熟的滤泥：椰糠或蔗渣：田园土按2:3:5比例</w:t>
      </w:r>
      <w:r>
        <w:t>混合</w:t>
      </w:r>
      <w:r>
        <w:rPr>
          <w:rFonts w:hint="eastAsia"/>
        </w:rPr>
        <w:t>。</w:t>
      </w:r>
    </w:p>
    <w:p w:rsidR="00C537B1" w:rsidRDefault="00C537B1" w:rsidP="00C537B1">
      <w:pPr>
        <w:pStyle w:val="afffffffff4"/>
      </w:pPr>
      <w:r>
        <w:rPr>
          <w:rFonts w:hint="eastAsia"/>
        </w:rPr>
        <w:t>填装前5</w:t>
      </w:r>
      <w:r w:rsidRPr="00976197">
        <w:rPr>
          <w:vertAlign w:val="superscript"/>
        </w:rPr>
        <w:t xml:space="preserve"> </w:t>
      </w:r>
      <w:r>
        <w:rPr>
          <w:rFonts w:hint="eastAsia"/>
        </w:rPr>
        <w:t>d，用甲基托布津70％可湿性粉剂500倍液或多菌灵50％可湿性粉剂800倍液消毒基质。</w:t>
      </w:r>
    </w:p>
    <w:p w:rsidR="00ED2467" w:rsidRDefault="004A30CE">
      <w:pPr>
        <w:pStyle w:val="affd"/>
        <w:spacing w:before="120" w:after="120"/>
      </w:pPr>
      <w:r>
        <w:rPr>
          <w:rFonts w:hint="eastAsia"/>
        </w:rPr>
        <w:t>移栽</w:t>
      </w:r>
    </w:p>
    <w:p w:rsidR="00ED2467" w:rsidRPr="00273D52" w:rsidRDefault="004A30CE">
      <w:pPr>
        <w:pStyle w:val="affe"/>
        <w:spacing w:before="120" w:after="120"/>
      </w:pPr>
      <w:r>
        <w:rPr>
          <w:rFonts w:hint="eastAsia"/>
        </w:rPr>
        <w:t>移栽时间</w:t>
      </w:r>
    </w:p>
    <w:p w:rsidR="00ED2467" w:rsidRPr="00273D52" w:rsidRDefault="004A30CE">
      <w:pPr>
        <w:pStyle w:val="afffff8"/>
        <w:ind w:firstLine="420"/>
      </w:pPr>
      <w:r w:rsidRPr="00273D52">
        <w:rPr>
          <w:rFonts w:hint="eastAsia"/>
        </w:rPr>
        <w:t>宜选择在春季3～4月或秋季10～11月进行；当天到场的苗木宜当天种植。</w:t>
      </w:r>
    </w:p>
    <w:p w:rsidR="00ED2467" w:rsidRPr="00273D52" w:rsidRDefault="004A30CE">
      <w:pPr>
        <w:pStyle w:val="affe"/>
        <w:spacing w:before="120" w:after="120"/>
      </w:pPr>
      <w:r w:rsidRPr="00273D52">
        <w:rPr>
          <w:rFonts w:hint="eastAsia"/>
        </w:rPr>
        <w:t>移栽</w:t>
      </w:r>
      <w:r w:rsidRPr="00273D52">
        <w:t>前处理</w:t>
      </w:r>
    </w:p>
    <w:p w:rsidR="00ED2467" w:rsidRPr="00273D52" w:rsidRDefault="004A30CE">
      <w:pPr>
        <w:pStyle w:val="afffffffff3"/>
      </w:pPr>
      <w:r w:rsidRPr="00273D52">
        <w:rPr>
          <w:rFonts w:hint="eastAsia"/>
        </w:rPr>
        <w:t>地苗带土球起苗，土球的直径为胸径的6～8倍，土球高度为其直径的2/3。起苗后修剪过长、受损根系。</w:t>
      </w:r>
    </w:p>
    <w:p w:rsidR="00ED2467" w:rsidRPr="00273D52" w:rsidRDefault="004A30CE">
      <w:pPr>
        <w:pStyle w:val="afffffffff3"/>
      </w:pPr>
      <w:r w:rsidRPr="00273D52">
        <w:rPr>
          <w:rFonts w:hint="eastAsia"/>
        </w:rPr>
        <w:t>容器</w:t>
      </w:r>
      <w:r w:rsidRPr="00273D52">
        <w:t>小苗剥去美植袋或营养杯</w:t>
      </w:r>
      <w:r w:rsidRPr="00273D52">
        <w:rPr>
          <w:rFonts w:hint="eastAsia"/>
        </w:rPr>
        <w:t>，</w:t>
      </w:r>
      <w:r w:rsidRPr="00273D52">
        <w:t>修剪露出容器外的</w:t>
      </w:r>
      <w:r w:rsidRPr="00273D52">
        <w:rPr>
          <w:rFonts w:hint="eastAsia"/>
        </w:rPr>
        <w:t>过长、受损根系</w:t>
      </w:r>
      <w:r w:rsidRPr="00273D52">
        <w:t>。</w:t>
      </w:r>
    </w:p>
    <w:p w:rsidR="00ED2467" w:rsidRPr="00273D52" w:rsidRDefault="004A30CE" w:rsidP="00976197">
      <w:pPr>
        <w:pStyle w:val="afffffffff3"/>
      </w:pPr>
      <w:r w:rsidRPr="00273D52">
        <w:rPr>
          <w:rFonts w:hint="eastAsia"/>
        </w:rPr>
        <w:t>地苗</w:t>
      </w:r>
      <w:r w:rsidRPr="00273D52">
        <w:t>移栽前应进行截干，</w:t>
      </w:r>
      <w:r w:rsidRPr="00273D52">
        <w:rPr>
          <w:rFonts w:hint="eastAsia"/>
        </w:rPr>
        <w:t>截干高度宜为</w:t>
      </w:r>
      <w:r w:rsidR="00976197" w:rsidRPr="00273D52">
        <w:t>2.</w:t>
      </w:r>
      <w:r w:rsidR="00DC2A9D" w:rsidRPr="00273D52">
        <w:t>0</w:t>
      </w:r>
      <w:r w:rsidR="00976197" w:rsidRPr="00273D52">
        <w:rPr>
          <w:vertAlign w:val="superscript"/>
        </w:rPr>
        <w:t xml:space="preserve"> </w:t>
      </w:r>
      <w:r w:rsidR="00976197" w:rsidRPr="00273D52">
        <w:t>m</w:t>
      </w:r>
      <w:r w:rsidR="00976197" w:rsidRPr="00273D52">
        <w:rPr>
          <w:rFonts w:hint="eastAsia"/>
        </w:rPr>
        <w:t>～</w:t>
      </w:r>
      <w:r w:rsidR="00976197" w:rsidRPr="00273D52">
        <w:t>2.5</w:t>
      </w:r>
      <w:r w:rsidR="00976197" w:rsidRPr="00273D52">
        <w:rPr>
          <w:vertAlign w:val="superscript"/>
        </w:rPr>
        <w:t xml:space="preserve"> </w:t>
      </w:r>
      <w:r w:rsidR="00976197" w:rsidRPr="00273D52">
        <w:t>m</w:t>
      </w:r>
      <w:r w:rsidRPr="00273D52">
        <w:rPr>
          <w:rFonts w:hint="eastAsia"/>
        </w:rPr>
        <w:t>，可根据培育目标适当调整。</w:t>
      </w:r>
    </w:p>
    <w:p w:rsidR="00ED2467" w:rsidRPr="00273D52" w:rsidRDefault="004A30CE">
      <w:pPr>
        <w:pStyle w:val="affe"/>
        <w:spacing w:before="120" w:after="120"/>
      </w:pPr>
      <w:r w:rsidRPr="00273D52">
        <w:rPr>
          <w:rFonts w:hint="eastAsia"/>
        </w:rPr>
        <w:t>移栽</w:t>
      </w:r>
      <w:r w:rsidRPr="00273D52">
        <w:t>方法</w:t>
      </w:r>
    </w:p>
    <w:p w:rsidR="00ED2467" w:rsidRPr="00273D52" w:rsidRDefault="004A30CE">
      <w:pPr>
        <w:pStyle w:val="afffffffff3"/>
      </w:pPr>
      <w:r w:rsidRPr="00273D52">
        <w:rPr>
          <w:rFonts w:hint="eastAsia"/>
        </w:rPr>
        <w:t>种植前充分湿润基质。先在容器底部放入部分基质，将苗木放入容器中央，扶正苗木，然后边填土边轻提苗木，使基质与根系充分接触，填土至容器八成满时，适当压实基质，再浇透水，待水渗下后，补充基质至容器口下</w:t>
      </w:r>
      <w:r w:rsidR="002E6721" w:rsidRPr="00273D52">
        <w:rPr>
          <w:rFonts w:hint="eastAsia"/>
        </w:rPr>
        <w:t>2</w:t>
      </w:r>
      <w:r w:rsidR="002E6721" w:rsidRPr="00273D52">
        <w:rPr>
          <w:vertAlign w:val="superscript"/>
        </w:rPr>
        <w:t xml:space="preserve"> </w:t>
      </w:r>
      <w:r w:rsidR="002E6721" w:rsidRPr="00273D52">
        <w:rPr>
          <w:rFonts w:hint="eastAsia"/>
        </w:rPr>
        <w:t>cm</w:t>
      </w:r>
      <w:r w:rsidRPr="00273D52">
        <w:rPr>
          <w:rFonts w:hint="eastAsia"/>
        </w:rPr>
        <w:t>～3</w:t>
      </w:r>
      <w:r w:rsidR="002E6721" w:rsidRPr="00273D52">
        <w:rPr>
          <w:vertAlign w:val="superscript"/>
        </w:rPr>
        <w:t xml:space="preserve"> </w:t>
      </w:r>
      <w:r w:rsidRPr="00273D52">
        <w:rPr>
          <w:rFonts w:hint="eastAsia"/>
        </w:rPr>
        <w:t>cm处。</w:t>
      </w:r>
    </w:p>
    <w:p w:rsidR="00ED2467" w:rsidRPr="00273D52" w:rsidRDefault="004A30CE">
      <w:pPr>
        <w:pStyle w:val="afffffffff3"/>
      </w:pPr>
      <w:r w:rsidRPr="00273D52">
        <w:rPr>
          <w:rFonts w:hint="eastAsia"/>
        </w:rPr>
        <w:t>种植后，用透气性良好的塑料薄膜包裹树干至</w:t>
      </w:r>
      <w:r w:rsidRPr="00273D52">
        <w:t>顶部分枝处</w:t>
      </w:r>
      <w:r w:rsidRPr="00273D52">
        <w:rPr>
          <w:rFonts w:hint="eastAsia"/>
        </w:rPr>
        <w:t>。</w:t>
      </w:r>
    </w:p>
    <w:p w:rsidR="00ED2467" w:rsidRPr="00273D52" w:rsidRDefault="004A30CE">
      <w:pPr>
        <w:pStyle w:val="afffffffff3"/>
      </w:pPr>
      <w:r w:rsidRPr="00273D52">
        <w:rPr>
          <w:rFonts w:hint="eastAsia"/>
        </w:rPr>
        <w:t>选择粗2</w:t>
      </w:r>
      <w:r w:rsidR="002E6721" w:rsidRPr="00273D52">
        <w:rPr>
          <w:vertAlign w:val="superscript"/>
        </w:rPr>
        <w:t xml:space="preserve"> </w:t>
      </w:r>
      <w:r w:rsidRPr="00273D52">
        <w:rPr>
          <w:rFonts w:hint="eastAsia"/>
        </w:rPr>
        <w:t>cm～3</w:t>
      </w:r>
      <w:r w:rsidR="002E6721" w:rsidRPr="00273D52">
        <w:rPr>
          <w:vertAlign w:val="superscript"/>
        </w:rPr>
        <w:t xml:space="preserve"> </w:t>
      </w:r>
      <w:r w:rsidRPr="00273D52">
        <w:rPr>
          <w:rFonts w:hint="eastAsia"/>
        </w:rPr>
        <w:t>cm、长2</w:t>
      </w:r>
      <w:r w:rsidR="00CD1A84" w:rsidRPr="00273D52">
        <w:rPr>
          <w:vertAlign w:val="superscript"/>
        </w:rPr>
        <w:t xml:space="preserve"> </w:t>
      </w:r>
      <w:r w:rsidRPr="00273D52">
        <w:rPr>
          <w:rFonts w:hint="eastAsia"/>
        </w:rPr>
        <w:t>m笔直竹杆，插入容器30</w:t>
      </w:r>
      <w:r w:rsidR="002E6721" w:rsidRPr="00273D52">
        <w:rPr>
          <w:vertAlign w:val="superscript"/>
        </w:rPr>
        <w:t xml:space="preserve"> </w:t>
      </w:r>
      <w:r w:rsidRPr="00273D52">
        <w:rPr>
          <w:rFonts w:hint="eastAsia"/>
        </w:rPr>
        <w:t>cm～3</w:t>
      </w:r>
      <w:r w:rsidRPr="00273D52">
        <w:t>5</w:t>
      </w:r>
      <w:r w:rsidR="002E6721" w:rsidRPr="00273D52">
        <w:rPr>
          <w:vertAlign w:val="superscript"/>
        </w:rPr>
        <w:t xml:space="preserve"> </w:t>
      </w:r>
      <w:r w:rsidRPr="00273D52">
        <w:rPr>
          <w:rFonts w:hint="eastAsia"/>
        </w:rPr>
        <w:t>cm深，贴于苗木主干，在支撑竹竿与主干接触部位垫衬软布绑扎固定。</w:t>
      </w:r>
    </w:p>
    <w:p w:rsidR="00ED2467" w:rsidRPr="00273D52" w:rsidRDefault="004A30CE" w:rsidP="002E6721">
      <w:pPr>
        <w:pStyle w:val="afffffffff3"/>
      </w:pPr>
      <w:r w:rsidRPr="00273D52">
        <w:rPr>
          <w:rFonts w:hint="eastAsia"/>
        </w:rPr>
        <w:t>浇足定根水，</w:t>
      </w:r>
      <w:r w:rsidR="004F74E8" w:rsidRPr="00273D52">
        <w:rPr>
          <w:rFonts w:hint="eastAsia"/>
        </w:rPr>
        <w:t>将</w:t>
      </w:r>
      <w:r w:rsidR="002E6721" w:rsidRPr="00273D52">
        <w:rPr>
          <w:rFonts w:hint="eastAsia"/>
        </w:rPr>
        <w:t>枯草芽孢杆菌生根粉</w:t>
      </w:r>
      <w:r w:rsidR="007D6640" w:rsidRPr="00273D52">
        <w:rPr>
          <w:rFonts w:hint="eastAsia"/>
        </w:rPr>
        <w:t>和</w:t>
      </w:r>
      <w:r w:rsidR="007D6640" w:rsidRPr="00273D52">
        <w:t>水按</w:t>
      </w:r>
      <w:r w:rsidR="007D6640" w:rsidRPr="00273D52">
        <w:rPr>
          <w:rFonts w:hint="eastAsia"/>
        </w:rPr>
        <w:t>1</w:t>
      </w:r>
      <w:r w:rsidR="004F74E8" w:rsidRPr="00273D52">
        <w:rPr>
          <w:rFonts w:hint="eastAsia"/>
        </w:rPr>
        <w:t>:</w:t>
      </w:r>
      <w:r w:rsidR="007D6640" w:rsidRPr="00273D52">
        <w:rPr>
          <w:rFonts w:hint="eastAsia"/>
        </w:rPr>
        <w:t>1</w:t>
      </w:r>
      <w:r w:rsidR="004F74E8" w:rsidRPr="00273D52">
        <w:rPr>
          <w:vertAlign w:val="superscript"/>
        </w:rPr>
        <w:t xml:space="preserve"> </w:t>
      </w:r>
      <w:r w:rsidR="007D6640" w:rsidRPr="00273D52">
        <w:rPr>
          <w:rFonts w:hint="eastAsia"/>
        </w:rPr>
        <w:t>500倍</w:t>
      </w:r>
      <w:r w:rsidR="007D6640" w:rsidRPr="00273D52">
        <w:t>液</w:t>
      </w:r>
      <w:r w:rsidR="004F74E8" w:rsidRPr="00273D52">
        <w:rPr>
          <w:rFonts w:hint="eastAsia"/>
        </w:rPr>
        <w:t>随水</w:t>
      </w:r>
      <w:r w:rsidR="004F74E8" w:rsidRPr="00273D52">
        <w:t>滴灌</w:t>
      </w:r>
      <w:r w:rsidRPr="00273D52">
        <w:rPr>
          <w:rFonts w:hint="eastAsia"/>
        </w:rPr>
        <w:t>。</w:t>
      </w:r>
    </w:p>
    <w:p w:rsidR="00ED2467" w:rsidRPr="00273D52" w:rsidRDefault="004A30CE">
      <w:pPr>
        <w:pStyle w:val="affe"/>
        <w:spacing w:before="120" w:after="120"/>
      </w:pPr>
      <w:r w:rsidRPr="00273D52">
        <w:rPr>
          <w:rFonts w:hint="eastAsia"/>
        </w:rPr>
        <w:t>容器摆放</w:t>
      </w:r>
    </w:p>
    <w:p w:rsidR="00ED2467" w:rsidRPr="00273D52" w:rsidRDefault="004A30CE">
      <w:pPr>
        <w:pStyle w:val="afffff8"/>
        <w:ind w:firstLine="420"/>
      </w:pPr>
      <w:r w:rsidRPr="00273D52">
        <w:rPr>
          <w:rFonts w:hint="eastAsia"/>
        </w:rPr>
        <w:t>根据苗木胸径大小分批次摆放容器，整齐摆放：</w:t>
      </w:r>
    </w:p>
    <w:p w:rsidR="00ED2467" w:rsidRPr="00273D52" w:rsidRDefault="004A30CE">
      <w:pPr>
        <w:pStyle w:val="afffff8"/>
        <w:ind w:firstLine="420"/>
      </w:pPr>
      <w:bookmarkStart w:id="46" w:name="_Hlk198670515"/>
      <w:r w:rsidRPr="00273D52">
        <w:rPr>
          <w:rFonts w:hint="eastAsia"/>
        </w:rPr>
        <w:t>——2</w:t>
      </w:r>
      <w:r w:rsidR="004F74E8" w:rsidRPr="00273D52">
        <w:rPr>
          <w:vertAlign w:val="superscript"/>
        </w:rPr>
        <w:t xml:space="preserve"> </w:t>
      </w:r>
      <w:r w:rsidRPr="00273D52">
        <w:t>cm</w:t>
      </w:r>
      <w:r w:rsidRPr="00273D52">
        <w:rPr>
          <w:rFonts w:hint="eastAsia"/>
        </w:rPr>
        <w:t>～3</w:t>
      </w:r>
      <w:r w:rsidR="004F74E8" w:rsidRPr="00273D52">
        <w:rPr>
          <w:vertAlign w:val="superscript"/>
        </w:rPr>
        <w:t xml:space="preserve"> </w:t>
      </w:r>
      <w:r w:rsidRPr="00273D52">
        <w:t>cm</w:t>
      </w:r>
      <w:r w:rsidR="00976197" w:rsidRPr="00273D52">
        <w:rPr>
          <w:rFonts w:hint="eastAsia"/>
        </w:rPr>
        <w:t>胸径</w:t>
      </w:r>
      <w:r w:rsidRPr="00273D52">
        <w:rPr>
          <w:rFonts w:hint="eastAsia"/>
        </w:rPr>
        <w:t>摆放</w:t>
      </w:r>
      <w:r w:rsidRPr="00273D52">
        <w:t>间距</w:t>
      </w:r>
      <w:r w:rsidRPr="00273D52">
        <w:rPr>
          <w:rFonts w:hint="eastAsia"/>
        </w:rPr>
        <w:t>宜</w:t>
      </w:r>
      <w:r w:rsidRPr="00273D52">
        <w:t>为</w:t>
      </w:r>
      <w:r w:rsidRPr="00273D52">
        <w:rPr>
          <w:rFonts w:hint="eastAsia"/>
        </w:rPr>
        <w:t>1</w:t>
      </w:r>
      <w:r w:rsidR="004F74E8" w:rsidRPr="00273D52">
        <w:rPr>
          <w:vertAlign w:val="superscript"/>
        </w:rPr>
        <w:t xml:space="preserve"> </w:t>
      </w:r>
      <w:r w:rsidRPr="00273D52">
        <w:t>m</w:t>
      </w:r>
      <w:r w:rsidRPr="00273D52">
        <w:rPr>
          <w:rFonts w:ascii="Arial" w:hAnsi="Arial" w:cs="Arial"/>
        </w:rPr>
        <w:t>×</w:t>
      </w:r>
      <w:r w:rsidRPr="00273D52">
        <w:rPr>
          <w:rFonts w:hint="eastAsia"/>
        </w:rPr>
        <w:t>1</w:t>
      </w:r>
      <w:r w:rsidR="004F74E8" w:rsidRPr="00273D52">
        <w:rPr>
          <w:vertAlign w:val="superscript"/>
        </w:rPr>
        <w:t xml:space="preserve"> </w:t>
      </w:r>
      <w:r w:rsidRPr="00273D52">
        <w:t>m</w:t>
      </w:r>
      <w:r w:rsidRPr="00273D52">
        <w:rPr>
          <w:rFonts w:hint="eastAsia"/>
        </w:rPr>
        <w:t>；</w:t>
      </w:r>
    </w:p>
    <w:p w:rsidR="00ED2467" w:rsidRPr="00273D52" w:rsidRDefault="004A30CE">
      <w:pPr>
        <w:pStyle w:val="afffff8"/>
        <w:ind w:firstLine="420"/>
      </w:pPr>
      <w:r w:rsidRPr="00273D52">
        <w:rPr>
          <w:rFonts w:hint="eastAsia"/>
        </w:rPr>
        <w:t>——4</w:t>
      </w:r>
      <w:r w:rsidR="004F74E8" w:rsidRPr="00273D52">
        <w:rPr>
          <w:vertAlign w:val="superscript"/>
        </w:rPr>
        <w:t xml:space="preserve"> </w:t>
      </w:r>
      <w:r w:rsidRPr="00273D52">
        <w:t>cm</w:t>
      </w:r>
      <w:r w:rsidRPr="00273D52">
        <w:rPr>
          <w:rFonts w:hint="eastAsia"/>
        </w:rPr>
        <w:t>～5</w:t>
      </w:r>
      <w:r w:rsidR="004F74E8" w:rsidRPr="00273D52">
        <w:rPr>
          <w:vertAlign w:val="superscript"/>
        </w:rPr>
        <w:t xml:space="preserve"> </w:t>
      </w:r>
      <w:r w:rsidRPr="00273D52">
        <w:t>cm</w:t>
      </w:r>
      <w:r w:rsidR="00976197" w:rsidRPr="00273D52">
        <w:rPr>
          <w:rFonts w:hint="eastAsia"/>
        </w:rPr>
        <w:t>胸径</w:t>
      </w:r>
      <w:r w:rsidRPr="00273D52">
        <w:rPr>
          <w:rFonts w:hint="eastAsia"/>
        </w:rPr>
        <w:t>摆放</w:t>
      </w:r>
      <w:r w:rsidRPr="00273D52">
        <w:t>间距</w:t>
      </w:r>
      <w:r w:rsidRPr="00273D52">
        <w:rPr>
          <w:rFonts w:hint="eastAsia"/>
        </w:rPr>
        <w:t>宜</w:t>
      </w:r>
      <w:r w:rsidRPr="00273D52">
        <w:t>为</w:t>
      </w:r>
      <w:r w:rsidRPr="00273D52">
        <w:rPr>
          <w:rFonts w:hint="eastAsia"/>
        </w:rPr>
        <w:t>2</w:t>
      </w:r>
      <w:r w:rsidR="004F74E8" w:rsidRPr="00273D52">
        <w:rPr>
          <w:vertAlign w:val="superscript"/>
        </w:rPr>
        <w:t xml:space="preserve"> </w:t>
      </w:r>
      <w:r w:rsidRPr="00273D52">
        <w:t>m</w:t>
      </w:r>
      <w:r w:rsidRPr="00273D52">
        <w:rPr>
          <w:rFonts w:ascii="Arial" w:hAnsi="Arial" w:cs="Arial"/>
        </w:rPr>
        <w:t>×</w:t>
      </w:r>
      <w:r w:rsidRPr="00273D52">
        <w:rPr>
          <w:rFonts w:hint="eastAsia"/>
        </w:rPr>
        <w:t>2</w:t>
      </w:r>
      <w:r w:rsidR="004F74E8" w:rsidRPr="00273D52">
        <w:rPr>
          <w:vertAlign w:val="superscript"/>
        </w:rPr>
        <w:t xml:space="preserve"> </w:t>
      </w:r>
      <w:r w:rsidRPr="00273D52">
        <w:t>m</w:t>
      </w:r>
      <w:r w:rsidRPr="00273D52">
        <w:rPr>
          <w:rFonts w:hint="eastAsia"/>
        </w:rPr>
        <w:t>；</w:t>
      </w:r>
    </w:p>
    <w:p w:rsidR="00ED2467" w:rsidRPr="00273D52" w:rsidRDefault="004A30CE">
      <w:pPr>
        <w:pStyle w:val="afffff8"/>
        <w:ind w:firstLine="420"/>
      </w:pPr>
      <w:r w:rsidRPr="00273D52">
        <w:rPr>
          <w:rFonts w:hint="eastAsia"/>
        </w:rPr>
        <w:t>——6</w:t>
      </w:r>
      <w:r w:rsidR="004F74E8" w:rsidRPr="00273D52">
        <w:rPr>
          <w:vertAlign w:val="superscript"/>
        </w:rPr>
        <w:t xml:space="preserve"> </w:t>
      </w:r>
      <w:r w:rsidRPr="00273D52">
        <w:t>cm</w:t>
      </w:r>
      <w:r w:rsidRPr="00273D52">
        <w:rPr>
          <w:rFonts w:hint="eastAsia"/>
        </w:rPr>
        <w:t>及以上</w:t>
      </w:r>
      <w:r w:rsidR="00976197" w:rsidRPr="00273D52">
        <w:rPr>
          <w:rFonts w:hint="eastAsia"/>
        </w:rPr>
        <w:t>胸径</w:t>
      </w:r>
      <w:r w:rsidRPr="00273D52">
        <w:rPr>
          <w:rFonts w:hint="eastAsia"/>
        </w:rPr>
        <w:t>摆放</w:t>
      </w:r>
      <w:r w:rsidRPr="00273D52">
        <w:t>间距</w:t>
      </w:r>
      <w:r w:rsidRPr="00273D52">
        <w:rPr>
          <w:rFonts w:hint="eastAsia"/>
        </w:rPr>
        <w:t>宜为4</w:t>
      </w:r>
      <w:r w:rsidR="004F74E8" w:rsidRPr="00273D52">
        <w:rPr>
          <w:vertAlign w:val="superscript"/>
        </w:rPr>
        <w:t xml:space="preserve"> </w:t>
      </w:r>
      <w:r w:rsidRPr="00273D52">
        <w:t>m</w:t>
      </w:r>
      <w:r w:rsidRPr="00273D52">
        <w:rPr>
          <w:rFonts w:ascii="Arial" w:hAnsi="Arial" w:cs="Arial"/>
        </w:rPr>
        <w:t>×</w:t>
      </w:r>
      <w:r w:rsidRPr="00273D52">
        <w:rPr>
          <w:rFonts w:hint="eastAsia"/>
        </w:rPr>
        <w:t>4</w:t>
      </w:r>
      <w:r w:rsidR="004F74E8" w:rsidRPr="00273D52">
        <w:rPr>
          <w:vertAlign w:val="superscript"/>
        </w:rPr>
        <w:t xml:space="preserve"> </w:t>
      </w:r>
      <w:r w:rsidRPr="00273D52">
        <w:t>m</w:t>
      </w:r>
      <w:r w:rsidRPr="00273D52">
        <w:rPr>
          <w:rFonts w:hint="eastAsia"/>
        </w:rPr>
        <w:t>；</w:t>
      </w:r>
    </w:p>
    <w:p w:rsidR="00ED2467" w:rsidRPr="00273D52" w:rsidRDefault="004A30CE">
      <w:pPr>
        <w:pStyle w:val="afffff8"/>
        <w:ind w:firstLine="420"/>
      </w:pPr>
      <w:r w:rsidRPr="00273D52">
        <w:rPr>
          <w:rFonts w:hint="eastAsia"/>
        </w:rPr>
        <w:t>——可根据</w:t>
      </w:r>
      <w:r w:rsidRPr="00273D52">
        <w:t>胸径大小适当调整株行距</w:t>
      </w:r>
      <w:bookmarkEnd w:id="46"/>
      <w:r w:rsidR="00AA1127">
        <w:rPr>
          <w:rFonts w:hint="eastAsia"/>
        </w:rPr>
        <w:t>。</w:t>
      </w:r>
    </w:p>
    <w:p w:rsidR="00ED2467" w:rsidRPr="00273D52" w:rsidRDefault="004A30CE">
      <w:pPr>
        <w:pStyle w:val="affd"/>
        <w:spacing w:before="120" w:after="120"/>
      </w:pPr>
      <w:r w:rsidRPr="00273D52">
        <w:rPr>
          <w:rFonts w:hint="eastAsia"/>
        </w:rPr>
        <w:t>苗木</w:t>
      </w:r>
      <w:r w:rsidRPr="00273D52">
        <w:t>管理</w:t>
      </w:r>
    </w:p>
    <w:p w:rsidR="00ED2467" w:rsidRPr="00273D52" w:rsidRDefault="004A30CE">
      <w:pPr>
        <w:pStyle w:val="affe"/>
        <w:spacing w:before="120" w:after="120"/>
      </w:pPr>
      <w:r w:rsidRPr="00273D52">
        <w:rPr>
          <w:rFonts w:hint="eastAsia"/>
        </w:rPr>
        <w:t>水分管理</w:t>
      </w:r>
    </w:p>
    <w:p w:rsidR="00ED2467" w:rsidRPr="00273D52" w:rsidRDefault="004A30CE">
      <w:pPr>
        <w:pStyle w:val="afffffffff3"/>
      </w:pPr>
      <w:r w:rsidRPr="00273D52">
        <w:rPr>
          <w:rFonts w:hint="eastAsia"/>
        </w:rPr>
        <w:t>种植后，安装滴灌节水设施，沿种植行铺设主管道，埋地或地面固定，主管道末端用堵头封闭，预留冲洗口。连接支管，将DN20软毛管铺在控根器上部，并用U型卡固定。安装滴头，每株苗木配6～12个滴头。</w:t>
      </w:r>
    </w:p>
    <w:p w:rsidR="00ED2467" w:rsidRPr="00273D52" w:rsidRDefault="004A30CE">
      <w:pPr>
        <w:pStyle w:val="afffffffff3"/>
      </w:pPr>
      <w:r w:rsidRPr="00273D52">
        <w:rPr>
          <w:rFonts w:hint="eastAsia"/>
        </w:rPr>
        <w:t>移栽后第2</w:t>
      </w:r>
      <w:r w:rsidR="004F74E8" w:rsidRPr="00273D52">
        <w:rPr>
          <w:vertAlign w:val="superscript"/>
        </w:rPr>
        <w:t xml:space="preserve"> </w:t>
      </w:r>
      <w:r w:rsidRPr="00273D52">
        <w:rPr>
          <w:rFonts w:hint="eastAsia"/>
        </w:rPr>
        <w:t>d～3</w:t>
      </w:r>
      <w:r w:rsidR="004F74E8" w:rsidRPr="00273D52">
        <w:rPr>
          <w:vertAlign w:val="superscript"/>
        </w:rPr>
        <w:t xml:space="preserve"> </w:t>
      </w:r>
      <w:r w:rsidRPr="00273D52">
        <w:rPr>
          <w:rFonts w:hint="eastAsia"/>
        </w:rPr>
        <w:t>d后采用</w:t>
      </w:r>
      <w:r w:rsidRPr="00273D52">
        <w:t>滴灌设施</w:t>
      </w:r>
      <w:r w:rsidRPr="00273D52">
        <w:rPr>
          <w:rFonts w:hint="eastAsia"/>
        </w:rPr>
        <w:t>再</w:t>
      </w:r>
      <w:r w:rsidRPr="00273D52">
        <w:t>浇</w:t>
      </w:r>
      <w:r w:rsidRPr="00273D52">
        <w:rPr>
          <w:rFonts w:hint="eastAsia"/>
        </w:rPr>
        <w:t>透</w:t>
      </w:r>
      <w:r w:rsidRPr="00273D52">
        <w:t>一次水</w:t>
      </w:r>
      <w:r w:rsidRPr="00273D52">
        <w:rPr>
          <w:rFonts w:hint="eastAsia"/>
        </w:rPr>
        <w:t>，水沉后及时补土填平。</w:t>
      </w:r>
    </w:p>
    <w:p w:rsidR="00ED2467" w:rsidRPr="00273D52" w:rsidRDefault="004A30CE">
      <w:pPr>
        <w:pStyle w:val="afffffffff3"/>
      </w:pPr>
      <w:r w:rsidRPr="00273D52">
        <w:rPr>
          <w:rFonts w:hint="eastAsia"/>
        </w:rPr>
        <w:t>生长季节定期滴灌。第1年</w:t>
      </w:r>
      <w:r w:rsidRPr="00273D52">
        <w:t>宜</w:t>
      </w:r>
      <w:r w:rsidRPr="00273D52">
        <w:rPr>
          <w:rFonts w:hint="eastAsia"/>
        </w:rPr>
        <w:t>上午</w:t>
      </w:r>
      <w:r w:rsidRPr="00273D52">
        <w:t>8:00</w:t>
      </w:r>
      <w:r w:rsidRPr="00273D52">
        <w:rPr>
          <w:rFonts w:hint="eastAsia"/>
        </w:rPr>
        <w:t>～</w:t>
      </w:r>
      <w:r w:rsidRPr="00273D52">
        <w:t>9:00</w:t>
      </w:r>
      <w:r w:rsidRPr="00273D52">
        <w:rPr>
          <w:rFonts w:hint="eastAsia"/>
        </w:rPr>
        <w:t>、</w:t>
      </w:r>
      <w:r w:rsidRPr="00273D52">
        <w:t>下午17:00</w:t>
      </w:r>
      <w:r w:rsidRPr="00273D52">
        <w:rPr>
          <w:rFonts w:hint="eastAsia"/>
        </w:rPr>
        <w:t>～</w:t>
      </w:r>
      <w:r w:rsidRPr="00273D52">
        <w:t>18:00</w:t>
      </w:r>
      <w:r w:rsidRPr="00273D52">
        <w:rPr>
          <w:rFonts w:hint="eastAsia"/>
        </w:rPr>
        <w:t>各</w:t>
      </w:r>
      <w:r w:rsidRPr="00273D52">
        <w:t>淋</w:t>
      </w:r>
      <w:r w:rsidRPr="00273D52">
        <w:rPr>
          <w:rFonts w:hint="eastAsia"/>
        </w:rPr>
        <w:t>1次</w:t>
      </w:r>
      <w:r w:rsidRPr="00273D52">
        <w:t>水；</w:t>
      </w:r>
      <w:r w:rsidRPr="00273D52">
        <w:rPr>
          <w:rFonts w:hint="eastAsia"/>
        </w:rPr>
        <w:t>第2年</w:t>
      </w:r>
      <w:r w:rsidRPr="00273D52">
        <w:t>后宜上午或下午淋</w:t>
      </w:r>
      <w:r w:rsidRPr="00273D52">
        <w:rPr>
          <w:rFonts w:hint="eastAsia"/>
        </w:rPr>
        <w:t>1次</w:t>
      </w:r>
      <w:r w:rsidRPr="00273D52">
        <w:t>水</w:t>
      </w:r>
      <w:r w:rsidRPr="00273D52">
        <w:rPr>
          <w:rFonts w:hint="eastAsia"/>
        </w:rPr>
        <w:t>；灌水时应浇透。干旱时节应视情况增加浇水次数，雨季及时排除积水，并做好保墒。</w:t>
      </w:r>
    </w:p>
    <w:p w:rsidR="00ED2467" w:rsidRDefault="004A30CE">
      <w:pPr>
        <w:pStyle w:val="afffffffff3"/>
      </w:pPr>
      <w:r w:rsidRPr="00273D52">
        <w:rPr>
          <w:rFonts w:hint="eastAsia"/>
        </w:rPr>
        <w:t>如有当年生容器苗根系长到容器</w:t>
      </w:r>
      <w:r>
        <w:rPr>
          <w:rFonts w:hint="eastAsia"/>
        </w:rPr>
        <w:t>外表时，应及时进行间歇断水，利用干燥空气进行修根。</w:t>
      </w:r>
    </w:p>
    <w:p w:rsidR="00ED2467" w:rsidRDefault="004A30CE">
      <w:pPr>
        <w:pStyle w:val="affe"/>
        <w:spacing w:before="120" w:after="120"/>
      </w:pPr>
      <w:r>
        <w:rPr>
          <w:rFonts w:hint="eastAsia"/>
        </w:rPr>
        <w:lastRenderedPageBreak/>
        <w:t>扶苗</w:t>
      </w:r>
    </w:p>
    <w:p w:rsidR="00ED2467" w:rsidRDefault="004A30CE">
      <w:pPr>
        <w:pStyle w:val="afffff8"/>
        <w:ind w:firstLine="420"/>
      </w:pPr>
      <w:r>
        <w:rPr>
          <w:rFonts w:hint="eastAsia"/>
        </w:rPr>
        <w:t>移植后半个月内，定期检查，扶正歪斜的支撑木和苗木。</w:t>
      </w:r>
    </w:p>
    <w:p w:rsidR="00ED2467" w:rsidRPr="00273D52" w:rsidRDefault="004A30CE">
      <w:pPr>
        <w:pStyle w:val="affe"/>
        <w:spacing w:before="120" w:after="120"/>
      </w:pPr>
      <w:r>
        <w:rPr>
          <w:rFonts w:hint="eastAsia"/>
        </w:rPr>
        <w:t>施肥管理</w:t>
      </w:r>
    </w:p>
    <w:p w:rsidR="00ED2467" w:rsidRPr="00273D52" w:rsidRDefault="004A30CE">
      <w:pPr>
        <w:pStyle w:val="afffffffff3"/>
      </w:pPr>
      <w:r w:rsidRPr="00273D52">
        <w:rPr>
          <w:rFonts w:hint="eastAsia"/>
        </w:rPr>
        <w:t>第1年宜薄肥多施，每15</w:t>
      </w:r>
      <w:r w:rsidRPr="00273D52">
        <w:rPr>
          <w:rFonts w:hint="eastAsia"/>
          <w:vertAlign w:val="superscript"/>
        </w:rPr>
        <w:t xml:space="preserve"> </w:t>
      </w:r>
      <w:r w:rsidRPr="00273D52">
        <w:rPr>
          <w:rFonts w:hint="eastAsia"/>
        </w:rPr>
        <w:t>d施肥1次，每</w:t>
      </w:r>
      <w:r w:rsidRPr="00273D52">
        <w:t>株撒施</w:t>
      </w:r>
      <w:r w:rsidRPr="00273D52">
        <w:rPr>
          <w:rFonts w:hint="eastAsia"/>
        </w:rPr>
        <w:t>或埋施海得斯（甜苒）硫酸钾型复合肥（17:17:17）</w:t>
      </w:r>
      <w:r w:rsidR="004F74E8" w:rsidRPr="00273D52">
        <w:t>5</w:t>
      </w:r>
      <w:r w:rsidR="004F74E8" w:rsidRPr="00273D52">
        <w:rPr>
          <w:vertAlign w:val="superscript"/>
        </w:rPr>
        <w:t xml:space="preserve"> </w:t>
      </w:r>
      <w:r w:rsidRPr="00273D52">
        <w:rPr>
          <w:rFonts w:hint="eastAsia"/>
        </w:rPr>
        <w:t>g～</w:t>
      </w:r>
      <w:r w:rsidR="004F74E8" w:rsidRPr="00273D52">
        <w:t>10</w:t>
      </w:r>
      <w:r w:rsidR="004F74E8" w:rsidRPr="00273D52">
        <w:rPr>
          <w:vertAlign w:val="superscript"/>
        </w:rPr>
        <w:t xml:space="preserve"> </w:t>
      </w:r>
      <w:r w:rsidRPr="00273D52">
        <w:rPr>
          <w:rFonts w:hint="eastAsia"/>
        </w:rPr>
        <w:t>g。</w:t>
      </w:r>
    </w:p>
    <w:p w:rsidR="00ED2467" w:rsidRPr="00273D52" w:rsidRDefault="004A30CE">
      <w:pPr>
        <w:pStyle w:val="afffffffff3"/>
      </w:pPr>
      <w:r w:rsidRPr="00273D52">
        <w:rPr>
          <w:rFonts w:hint="eastAsia"/>
        </w:rPr>
        <w:t>第2年～3年，每年夏秋季每月施2次复合肥，每</w:t>
      </w:r>
      <w:r w:rsidRPr="00273D52">
        <w:t>株撒施</w:t>
      </w:r>
      <w:r w:rsidRPr="00273D52">
        <w:rPr>
          <w:rFonts w:hint="eastAsia"/>
        </w:rPr>
        <w:t>或埋施海得斯（甜苒）硫酸钾型复合肥（17:17:17）</w:t>
      </w:r>
      <w:r w:rsidR="004F74E8" w:rsidRPr="00273D52">
        <w:t>10</w:t>
      </w:r>
      <w:r w:rsidR="004F74E8" w:rsidRPr="00273D52">
        <w:rPr>
          <w:vertAlign w:val="superscript"/>
        </w:rPr>
        <w:t xml:space="preserve"> </w:t>
      </w:r>
      <w:r w:rsidRPr="00273D52">
        <w:rPr>
          <w:rFonts w:hint="eastAsia"/>
        </w:rPr>
        <w:t>g～</w:t>
      </w:r>
      <w:r w:rsidR="004F74E8" w:rsidRPr="00273D52">
        <w:t>15</w:t>
      </w:r>
      <w:r w:rsidR="004F74E8" w:rsidRPr="00273D52">
        <w:rPr>
          <w:vertAlign w:val="superscript"/>
        </w:rPr>
        <w:t xml:space="preserve"> </w:t>
      </w:r>
      <w:r w:rsidRPr="00273D52">
        <w:rPr>
          <w:rFonts w:hint="eastAsia"/>
        </w:rPr>
        <w:t>g，春冬每季各施1次复合肥（17:17:17）</w:t>
      </w:r>
      <w:r w:rsidR="004F74E8" w:rsidRPr="00273D52">
        <w:t>10</w:t>
      </w:r>
      <w:r w:rsidR="004F74E8" w:rsidRPr="00273D52">
        <w:rPr>
          <w:vertAlign w:val="superscript"/>
        </w:rPr>
        <w:t xml:space="preserve"> </w:t>
      </w:r>
      <w:r w:rsidRPr="00273D52">
        <w:rPr>
          <w:rFonts w:hint="eastAsia"/>
        </w:rPr>
        <w:t>g～</w:t>
      </w:r>
      <w:r w:rsidR="004F74E8" w:rsidRPr="00273D52">
        <w:t>15</w:t>
      </w:r>
      <w:r w:rsidR="004F74E8" w:rsidRPr="00273D52">
        <w:rPr>
          <w:vertAlign w:val="superscript"/>
        </w:rPr>
        <w:t xml:space="preserve"> </w:t>
      </w:r>
      <w:r w:rsidRPr="00273D52">
        <w:rPr>
          <w:rFonts w:hint="eastAsia"/>
        </w:rPr>
        <w:t>g。随着苗木胸径和生长状况逐渐增加施肥量。</w:t>
      </w:r>
    </w:p>
    <w:p w:rsidR="00ED2467" w:rsidRPr="00273D52" w:rsidRDefault="004A30CE">
      <w:pPr>
        <w:pStyle w:val="affe"/>
        <w:spacing w:before="120" w:after="120"/>
      </w:pPr>
      <w:r w:rsidRPr="00273D52">
        <w:rPr>
          <w:rFonts w:hint="eastAsia"/>
        </w:rPr>
        <w:t>杂草防治</w:t>
      </w:r>
    </w:p>
    <w:p w:rsidR="00ED2467" w:rsidRPr="00273D52" w:rsidRDefault="004A30CE">
      <w:pPr>
        <w:pStyle w:val="afffff8"/>
        <w:ind w:firstLine="420"/>
      </w:pPr>
      <w:r w:rsidRPr="00273D52">
        <w:rPr>
          <w:rFonts w:hint="eastAsia"/>
        </w:rPr>
        <w:t>种植</w:t>
      </w:r>
      <w:r w:rsidRPr="00273D52">
        <w:t>后，</w:t>
      </w:r>
      <w:r w:rsidRPr="00273D52">
        <w:rPr>
          <w:rFonts w:hint="eastAsia"/>
        </w:rPr>
        <w:t>可</w:t>
      </w:r>
      <w:r w:rsidRPr="00273D52">
        <w:t>选择以下一种杂草防治方法：</w:t>
      </w:r>
    </w:p>
    <w:p w:rsidR="00ED2467" w:rsidRPr="00273D52" w:rsidRDefault="004A30CE">
      <w:pPr>
        <w:pStyle w:val="af2"/>
      </w:pPr>
      <w:r w:rsidRPr="00273D52">
        <w:rPr>
          <w:rFonts w:hint="eastAsia"/>
        </w:rPr>
        <w:t>在种植地块及种植容器间铺设防草布，在控根器或美植袋土球表面覆盖保水棉防草；及时拔除容器内杂草；</w:t>
      </w:r>
    </w:p>
    <w:p w:rsidR="00ED2467" w:rsidRPr="00273D52" w:rsidRDefault="004A30CE">
      <w:pPr>
        <w:pStyle w:val="af2"/>
      </w:pPr>
      <w:r w:rsidRPr="00273D52">
        <w:rPr>
          <w:rFonts w:hint="eastAsia"/>
        </w:rPr>
        <w:t>在种植地块及种植容器间间种黄豆、玉米</w:t>
      </w:r>
      <w:r w:rsidRPr="00273D52">
        <w:t>、花生等</w:t>
      </w:r>
      <w:bookmarkStart w:id="47" w:name="_Hlk198671895"/>
      <w:r w:rsidRPr="00273D52">
        <w:rPr>
          <w:rFonts w:hint="eastAsia"/>
        </w:rPr>
        <w:t>农作物防除杂草</w:t>
      </w:r>
      <w:bookmarkEnd w:id="47"/>
      <w:r w:rsidR="008166F5">
        <w:rPr>
          <w:rFonts w:hint="eastAsia"/>
        </w:rPr>
        <w:t>；</w:t>
      </w:r>
    </w:p>
    <w:p w:rsidR="00ED2467" w:rsidRPr="00273D52" w:rsidRDefault="004A30CE">
      <w:pPr>
        <w:pStyle w:val="af2"/>
      </w:pPr>
      <w:r w:rsidRPr="00273D52">
        <w:rPr>
          <w:rFonts w:hint="eastAsia"/>
        </w:rPr>
        <w:t>每年进行2～3次</w:t>
      </w:r>
      <w:bookmarkStart w:id="48" w:name="_Hlk198671907"/>
      <w:r w:rsidRPr="00273D52">
        <w:rPr>
          <w:rFonts w:hint="eastAsia"/>
        </w:rPr>
        <w:t>松土除草</w:t>
      </w:r>
      <w:bookmarkEnd w:id="48"/>
      <w:r w:rsidRPr="00273D52">
        <w:rPr>
          <w:rFonts w:hint="eastAsia"/>
        </w:rPr>
        <w:t>，其中10～11月栽植苗木视场地情况最少开展1次松土除草；3～4月栽植的苗木松土除草2次，松土除草时间分别在5～6月杂草生长旺盛期和9月杂草结籽前进行。</w:t>
      </w:r>
    </w:p>
    <w:p w:rsidR="00ED2467" w:rsidRPr="00273D52" w:rsidRDefault="004A30CE">
      <w:pPr>
        <w:pStyle w:val="affe"/>
        <w:spacing w:before="120" w:after="120"/>
      </w:pPr>
      <w:r w:rsidRPr="00273D52">
        <w:rPr>
          <w:rFonts w:hint="eastAsia"/>
        </w:rPr>
        <w:t>整形</w:t>
      </w:r>
      <w:r w:rsidRPr="00273D52">
        <w:t>修剪</w:t>
      </w:r>
    </w:p>
    <w:p w:rsidR="00ED2467" w:rsidRPr="00273D52" w:rsidRDefault="004A30CE">
      <w:pPr>
        <w:pStyle w:val="afff"/>
        <w:spacing w:before="120" w:after="120"/>
      </w:pPr>
      <w:r w:rsidRPr="00273D52">
        <w:rPr>
          <w:rFonts w:hint="eastAsia"/>
        </w:rPr>
        <w:t>培养主枝</w:t>
      </w:r>
    </w:p>
    <w:p w:rsidR="00ED2467" w:rsidRPr="008166F5" w:rsidRDefault="004A30CE">
      <w:pPr>
        <w:pStyle w:val="afffff8"/>
        <w:ind w:firstLine="420"/>
      </w:pPr>
      <w:r w:rsidRPr="00273D52">
        <w:rPr>
          <w:rFonts w:hint="eastAsia"/>
        </w:rPr>
        <w:t>在苗木萌芽期，选取树干不同方向</w:t>
      </w:r>
      <w:r>
        <w:rPr>
          <w:rFonts w:hint="eastAsia"/>
        </w:rPr>
        <w:t>的3～</w:t>
      </w:r>
      <w:r>
        <w:t>4</w:t>
      </w:r>
      <w:r>
        <w:rPr>
          <w:rFonts w:hint="eastAsia"/>
        </w:rPr>
        <w:t>条均匀健壮枝条打顶作为主枝培养，使其萌发侧枝，其余多余的萌芽从基部全部抹除</w:t>
      </w:r>
      <w:r w:rsidRPr="008166F5">
        <w:rPr>
          <w:rFonts w:hint="eastAsia"/>
        </w:rPr>
        <w:t>干净。</w:t>
      </w:r>
    </w:p>
    <w:p w:rsidR="00ED2467" w:rsidRPr="008166F5" w:rsidRDefault="004A30CE">
      <w:pPr>
        <w:pStyle w:val="afff"/>
        <w:spacing w:before="120" w:after="120"/>
      </w:pPr>
      <w:r w:rsidRPr="008166F5">
        <w:rPr>
          <w:rFonts w:hint="eastAsia"/>
        </w:rPr>
        <w:t>整</w:t>
      </w:r>
      <w:r w:rsidRPr="008166F5">
        <w:t>枝</w:t>
      </w:r>
    </w:p>
    <w:p w:rsidR="00ED2467" w:rsidRPr="008166F5" w:rsidRDefault="004A30CE">
      <w:pPr>
        <w:pStyle w:val="afffffffff6"/>
      </w:pPr>
      <w:r w:rsidRPr="008166F5">
        <w:rPr>
          <w:rFonts w:hint="eastAsia"/>
        </w:rPr>
        <w:t>当苗木长至3</w:t>
      </w:r>
      <w:r w:rsidRPr="008166F5">
        <w:rPr>
          <w:rFonts w:hint="eastAsia"/>
          <w:vertAlign w:val="superscript"/>
        </w:rPr>
        <w:t xml:space="preserve"> </w:t>
      </w:r>
      <w:r w:rsidRPr="008166F5">
        <w:rPr>
          <w:rFonts w:hint="eastAsia"/>
        </w:rPr>
        <w:t>m以上时，结合修枝整形，定枝下高宜大于2</w:t>
      </w:r>
      <w:r w:rsidR="00337E67" w:rsidRPr="008166F5">
        <w:rPr>
          <w:rFonts w:hint="eastAsia"/>
          <w:vertAlign w:val="superscript"/>
        </w:rPr>
        <w:t xml:space="preserve"> </w:t>
      </w:r>
      <w:r w:rsidRPr="008166F5">
        <w:rPr>
          <w:rFonts w:hint="eastAsia"/>
        </w:rPr>
        <w:t>m，在定干处留3～5条主枝，短截主枝培育2～4级骨干枝。</w:t>
      </w:r>
    </w:p>
    <w:p w:rsidR="00ED2467" w:rsidRPr="008166F5" w:rsidRDefault="004A30CE">
      <w:pPr>
        <w:pStyle w:val="afffffffff6"/>
      </w:pPr>
      <w:r w:rsidRPr="008166F5">
        <w:rPr>
          <w:rFonts w:hint="eastAsia"/>
        </w:rPr>
        <w:t>定期进行修剪整形，宜在花期后进行修剪，剪去徒长枝、过密枝、交叉枝、病虫枝，苗冠发育不匀称可抑强扶弱，促进苗木树冠饱满，树型圆润。</w:t>
      </w:r>
    </w:p>
    <w:p w:rsidR="00ED2467" w:rsidRPr="008166F5" w:rsidRDefault="004A30CE">
      <w:pPr>
        <w:pStyle w:val="affe"/>
        <w:spacing w:before="120" w:after="120"/>
      </w:pPr>
      <w:r w:rsidRPr="008166F5">
        <w:rPr>
          <w:rFonts w:hint="eastAsia"/>
        </w:rPr>
        <w:t>病虫鼠害防治</w:t>
      </w:r>
    </w:p>
    <w:p w:rsidR="00ED2467" w:rsidRDefault="004A30CE">
      <w:pPr>
        <w:pStyle w:val="afff"/>
        <w:spacing w:before="120" w:after="120"/>
      </w:pPr>
      <w:r>
        <w:rPr>
          <w:rFonts w:hint="eastAsia"/>
        </w:rPr>
        <w:t>病虫害</w:t>
      </w:r>
      <w:r>
        <w:t>防治</w:t>
      </w:r>
    </w:p>
    <w:p w:rsidR="00ED2467" w:rsidRDefault="004A30CE">
      <w:pPr>
        <w:pStyle w:val="afff0"/>
        <w:spacing w:before="120" w:after="120"/>
      </w:pPr>
      <w:r>
        <w:rPr>
          <w:rFonts w:hint="eastAsia"/>
        </w:rPr>
        <w:t>种类</w:t>
      </w:r>
    </w:p>
    <w:p w:rsidR="00ED2467" w:rsidRDefault="004A30CE">
      <w:pPr>
        <w:pStyle w:val="afffff8"/>
        <w:ind w:firstLine="420"/>
      </w:pPr>
      <w:r>
        <w:rPr>
          <w:rFonts w:hAnsi="宋体" w:hint="eastAsia"/>
        </w:rPr>
        <w:t>主要害虫有天牛与钻心虫、蚜虫与蚧壳虫，主要病害有叶斑病。</w:t>
      </w:r>
    </w:p>
    <w:p w:rsidR="00ED2467" w:rsidRDefault="004A30CE">
      <w:pPr>
        <w:pStyle w:val="afff0"/>
        <w:spacing w:before="120" w:after="120"/>
      </w:pPr>
      <w:r>
        <w:rPr>
          <w:rFonts w:hint="eastAsia"/>
        </w:rPr>
        <w:t>防治</w:t>
      </w:r>
      <w:r>
        <w:t>方法</w:t>
      </w:r>
    </w:p>
    <w:p w:rsidR="00ED2467" w:rsidRDefault="004A30CE">
      <w:pPr>
        <w:pStyle w:val="afffff8"/>
        <w:ind w:firstLine="420"/>
      </w:pPr>
      <w:r>
        <w:rPr>
          <w:rFonts w:hint="eastAsia"/>
        </w:rPr>
        <w:t>农药使用应符合GB/T 8321（所有部分）的规定。具体</w:t>
      </w:r>
      <w:r>
        <w:t>防治</w:t>
      </w:r>
      <w:r>
        <w:rPr>
          <w:rFonts w:hint="eastAsia"/>
        </w:rPr>
        <w:t>方法</w:t>
      </w:r>
      <w:r>
        <w:t>见</w:t>
      </w:r>
      <w:r>
        <w:rPr>
          <w:rFonts w:hint="eastAsia"/>
        </w:rPr>
        <w:t>附录A。</w:t>
      </w:r>
    </w:p>
    <w:p w:rsidR="00ED2467" w:rsidRPr="008166F5" w:rsidRDefault="004A30CE">
      <w:pPr>
        <w:pStyle w:val="afff"/>
        <w:spacing w:before="120" w:after="120"/>
      </w:pPr>
      <w:r>
        <w:rPr>
          <w:rFonts w:hint="eastAsia"/>
        </w:rPr>
        <w:t>鼠害防治</w:t>
      </w:r>
    </w:p>
    <w:p w:rsidR="00ED2467" w:rsidRPr="008166F5" w:rsidRDefault="004A30CE">
      <w:pPr>
        <w:pStyle w:val="afffff8"/>
        <w:ind w:firstLine="420"/>
      </w:pPr>
      <w:r w:rsidRPr="008166F5">
        <w:rPr>
          <w:rFonts w:hint="eastAsia"/>
        </w:rPr>
        <w:t>每年的2月～4月，在场地内投放老鼠药，如溴敌灵、溴鼠灵等。保持场地干净整洁，每年进行松土除草。</w:t>
      </w:r>
    </w:p>
    <w:p w:rsidR="00ED2467" w:rsidRPr="008166F5" w:rsidRDefault="004A30CE">
      <w:pPr>
        <w:pStyle w:val="affc"/>
        <w:spacing w:before="240" w:after="240"/>
      </w:pPr>
      <w:r w:rsidRPr="008166F5">
        <w:rPr>
          <w:rFonts w:hint="eastAsia"/>
        </w:rPr>
        <w:t>苗木</w:t>
      </w:r>
      <w:r w:rsidRPr="008166F5">
        <w:t>出圃</w:t>
      </w:r>
    </w:p>
    <w:p w:rsidR="00ED2467" w:rsidRPr="008166F5" w:rsidRDefault="004A30CE">
      <w:pPr>
        <w:pStyle w:val="affd"/>
        <w:spacing w:before="120" w:after="120"/>
      </w:pPr>
      <w:r w:rsidRPr="008166F5">
        <w:rPr>
          <w:rFonts w:hint="eastAsia"/>
        </w:rPr>
        <w:t>直观综合指标</w:t>
      </w:r>
    </w:p>
    <w:p w:rsidR="00ED2467" w:rsidRDefault="004A30CE">
      <w:pPr>
        <w:pStyle w:val="afffff8"/>
        <w:ind w:firstLine="420"/>
      </w:pPr>
      <w:r w:rsidRPr="008166F5">
        <w:rPr>
          <w:rFonts w:hint="eastAsia"/>
        </w:rPr>
        <w:t>植株生长正常，苗干粗而直，冠形完整，上下匀称；枝条充分木质化，枝叶繁茂，叶色正常，生活力旺盛；根系发达，有较多的侧根和不定根。无检疫对象病虫和钻蛀性害虫，无机械损伤，土球完整。</w:t>
      </w:r>
    </w:p>
    <w:p w:rsidR="006466D6" w:rsidRPr="008166F5" w:rsidRDefault="006466D6">
      <w:pPr>
        <w:pStyle w:val="afffff8"/>
        <w:ind w:firstLine="420"/>
      </w:pPr>
    </w:p>
    <w:p w:rsidR="00ED2467" w:rsidRPr="008166F5" w:rsidRDefault="004A30CE">
      <w:pPr>
        <w:pStyle w:val="affd"/>
        <w:spacing w:before="120" w:after="120"/>
      </w:pPr>
      <w:r w:rsidRPr="008166F5">
        <w:rPr>
          <w:rFonts w:hint="eastAsia"/>
        </w:rPr>
        <w:lastRenderedPageBreak/>
        <w:t>质量分级</w:t>
      </w:r>
    </w:p>
    <w:p w:rsidR="00ED2467" w:rsidRPr="008166F5" w:rsidRDefault="004A30CE">
      <w:pPr>
        <w:pStyle w:val="afffff8"/>
        <w:ind w:firstLine="428"/>
      </w:pPr>
      <w:r w:rsidRPr="008166F5">
        <w:rPr>
          <w:rFonts w:hAnsi="宋体" w:cs="宋体"/>
          <w:spacing w:val="7"/>
          <w:sz w:val="20"/>
        </w:rPr>
        <w:t>大苗按胸径分为</w:t>
      </w:r>
      <w:r w:rsidRPr="008166F5">
        <w:rPr>
          <w:rFonts w:eastAsiaTheme="minorEastAsia" w:hAnsi="宋体" w:cs="宋体" w:hint="eastAsia"/>
          <w:spacing w:val="7"/>
          <w:sz w:val="20"/>
        </w:rPr>
        <w:t>4</w:t>
      </w:r>
      <w:r w:rsidRPr="008166F5">
        <w:rPr>
          <w:rFonts w:hAnsi="宋体" w:cs="宋体"/>
          <w:spacing w:val="7"/>
          <w:sz w:val="20"/>
        </w:rPr>
        <w:t>个规格，每个规格划分为2个等级。各相关技术指标不属于同一等级时，以单项最</w:t>
      </w:r>
      <w:r w:rsidRPr="008166F5">
        <w:rPr>
          <w:rFonts w:hAnsi="宋体" w:cs="宋体"/>
          <w:spacing w:val="9"/>
          <w:sz w:val="20"/>
        </w:rPr>
        <w:t>低指标定级；若有病虫害和土球松散者，降级使用，具体分级指标见附录A。</w:t>
      </w:r>
    </w:p>
    <w:p w:rsidR="00ED2467" w:rsidRPr="008166F5" w:rsidRDefault="004A30CE">
      <w:pPr>
        <w:pStyle w:val="aff2"/>
        <w:spacing w:before="120" w:after="120"/>
      </w:pPr>
      <w:r w:rsidRPr="008166F5">
        <w:rPr>
          <w:rFonts w:hint="eastAsia"/>
        </w:rPr>
        <w:t>大苗规格与质量等级划分</w:t>
      </w:r>
    </w:p>
    <w:tbl>
      <w:tblPr>
        <w:tblStyle w:val="TableNormal"/>
        <w:tblW w:w="926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3"/>
        <w:gridCol w:w="1285"/>
        <w:gridCol w:w="1285"/>
        <w:gridCol w:w="1284"/>
        <w:gridCol w:w="1284"/>
        <w:gridCol w:w="1282"/>
        <w:gridCol w:w="1589"/>
      </w:tblGrid>
      <w:tr w:rsidR="008166F5" w:rsidRPr="008166F5" w:rsidTr="008166F5">
        <w:trPr>
          <w:trHeight w:val="20"/>
          <w:jc w:val="center"/>
        </w:trPr>
        <w:tc>
          <w:tcPr>
            <w:tcW w:w="1253" w:type="dxa"/>
            <w:tcBorders>
              <w:top w:val="single" w:sz="8" w:space="0" w:color="auto"/>
              <w:left w:val="single" w:sz="8" w:space="0" w:color="auto"/>
              <w:bottom w:val="single" w:sz="8" w:space="0" w:color="auto"/>
            </w:tcBorders>
            <w:vAlign w:val="center"/>
          </w:tcPr>
          <w:p w:rsidR="00ED2467" w:rsidRPr="008166F5" w:rsidRDefault="004A30CE">
            <w:pPr>
              <w:pStyle w:val="TableText"/>
              <w:jc w:val="center"/>
              <w:rPr>
                <w:color w:val="auto"/>
                <w:lang w:eastAsia="zh-CN"/>
              </w:rPr>
            </w:pPr>
            <w:bookmarkStart w:id="49" w:name="_Hlk198669855"/>
            <w:r w:rsidRPr="008166F5">
              <w:rPr>
                <w:color w:val="auto"/>
                <w:spacing w:val="-4"/>
                <w:lang w:eastAsia="zh-CN"/>
              </w:rPr>
              <w:t>胸径</w:t>
            </w:r>
            <w:r w:rsidRPr="008166F5">
              <w:rPr>
                <w:color w:val="auto"/>
                <w:spacing w:val="-9"/>
                <w:lang w:eastAsia="zh-CN"/>
              </w:rPr>
              <w:t>（</w:t>
            </w:r>
            <w:r w:rsidRPr="008166F5">
              <w:rPr>
                <w:color w:val="auto"/>
                <w:spacing w:val="-9"/>
                <w:lang w:eastAsia="zh-CN"/>
              </w:rPr>
              <w:t>cm</w:t>
            </w:r>
            <w:r w:rsidRPr="008166F5">
              <w:rPr>
                <w:color w:val="auto"/>
                <w:spacing w:val="-9"/>
                <w:lang w:eastAsia="zh-CN"/>
              </w:rPr>
              <w:t>）</w:t>
            </w:r>
          </w:p>
        </w:tc>
        <w:tc>
          <w:tcPr>
            <w:tcW w:w="1285" w:type="dxa"/>
            <w:tcBorders>
              <w:top w:val="single" w:sz="8" w:space="0" w:color="auto"/>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5"/>
                <w:lang w:eastAsia="zh-CN"/>
              </w:rPr>
              <w:t>苗木等级</w:t>
            </w:r>
          </w:p>
        </w:tc>
        <w:tc>
          <w:tcPr>
            <w:tcW w:w="1285" w:type="dxa"/>
            <w:tcBorders>
              <w:top w:val="single" w:sz="8" w:space="0" w:color="auto"/>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4"/>
                <w:lang w:eastAsia="zh-CN"/>
              </w:rPr>
              <w:t>株高</w:t>
            </w:r>
            <w:r w:rsidRPr="008166F5">
              <w:rPr>
                <w:color w:val="auto"/>
                <w:spacing w:val="-12"/>
                <w:lang w:eastAsia="zh-CN"/>
              </w:rPr>
              <w:t>（</w:t>
            </w:r>
            <w:r w:rsidRPr="008166F5">
              <w:rPr>
                <w:color w:val="auto"/>
                <w:spacing w:val="-12"/>
                <w:lang w:eastAsia="zh-CN"/>
              </w:rPr>
              <w:t>m</w:t>
            </w:r>
            <w:r w:rsidRPr="008166F5">
              <w:rPr>
                <w:color w:val="auto"/>
                <w:spacing w:val="-12"/>
                <w:lang w:eastAsia="zh-CN"/>
              </w:rPr>
              <w:t>）</w:t>
            </w:r>
          </w:p>
        </w:tc>
        <w:tc>
          <w:tcPr>
            <w:tcW w:w="1284" w:type="dxa"/>
            <w:tcBorders>
              <w:top w:val="single" w:sz="8" w:space="0" w:color="auto"/>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5"/>
                <w:lang w:eastAsia="zh-CN"/>
              </w:rPr>
              <w:t>冠幅</w:t>
            </w:r>
            <w:r w:rsidRPr="008166F5">
              <w:rPr>
                <w:color w:val="auto"/>
                <w:spacing w:val="-12"/>
                <w:lang w:eastAsia="zh-CN"/>
              </w:rPr>
              <w:t>（</w:t>
            </w:r>
            <w:r w:rsidRPr="008166F5">
              <w:rPr>
                <w:color w:val="auto"/>
                <w:spacing w:val="-12"/>
                <w:lang w:eastAsia="zh-CN"/>
              </w:rPr>
              <w:t>m</w:t>
            </w:r>
            <w:r w:rsidRPr="008166F5">
              <w:rPr>
                <w:color w:val="auto"/>
                <w:spacing w:val="-12"/>
                <w:lang w:eastAsia="zh-CN"/>
              </w:rPr>
              <w:t>）</w:t>
            </w:r>
          </w:p>
        </w:tc>
        <w:tc>
          <w:tcPr>
            <w:tcW w:w="1284" w:type="dxa"/>
            <w:tcBorders>
              <w:top w:val="single" w:sz="8" w:space="0" w:color="auto"/>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3"/>
                <w:lang w:eastAsia="zh-CN"/>
              </w:rPr>
              <w:t>枝下高</w:t>
            </w:r>
            <w:r w:rsidRPr="008166F5">
              <w:rPr>
                <w:color w:val="auto"/>
                <w:spacing w:val="-6"/>
                <w:lang w:eastAsia="zh-CN"/>
              </w:rPr>
              <w:t>（</w:t>
            </w:r>
            <w:r w:rsidRPr="008166F5">
              <w:rPr>
                <w:color w:val="auto"/>
                <w:spacing w:val="-6"/>
                <w:lang w:eastAsia="zh-CN"/>
              </w:rPr>
              <w:t>m</w:t>
            </w:r>
            <w:r w:rsidRPr="008166F5">
              <w:rPr>
                <w:color w:val="auto"/>
                <w:spacing w:val="-6"/>
                <w:lang w:eastAsia="zh-CN"/>
              </w:rPr>
              <w:t>）</w:t>
            </w:r>
          </w:p>
        </w:tc>
        <w:tc>
          <w:tcPr>
            <w:tcW w:w="1282" w:type="dxa"/>
            <w:tcBorders>
              <w:top w:val="single" w:sz="8" w:space="0" w:color="auto"/>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2"/>
                <w:lang w:eastAsia="zh-CN"/>
              </w:rPr>
              <w:t>土球直径</w:t>
            </w:r>
            <w:r w:rsidRPr="008166F5">
              <w:rPr>
                <w:color w:val="auto"/>
                <w:spacing w:val="-4"/>
                <w:lang w:eastAsia="zh-CN"/>
              </w:rPr>
              <w:t>（</w:t>
            </w:r>
            <w:r w:rsidRPr="008166F5">
              <w:rPr>
                <w:color w:val="auto"/>
                <w:spacing w:val="-4"/>
                <w:lang w:eastAsia="zh-CN"/>
              </w:rPr>
              <w:t>cm</w:t>
            </w:r>
            <w:r w:rsidRPr="008166F5">
              <w:rPr>
                <w:color w:val="auto"/>
                <w:spacing w:val="-4"/>
                <w:lang w:eastAsia="zh-CN"/>
              </w:rPr>
              <w:t>）</w:t>
            </w:r>
          </w:p>
        </w:tc>
        <w:tc>
          <w:tcPr>
            <w:tcW w:w="1589" w:type="dxa"/>
            <w:tcBorders>
              <w:top w:val="single" w:sz="8" w:space="0" w:color="auto"/>
              <w:bottom w:val="single" w:sz="8" w:space="0" w:color="auto"/>
              <w:right w:val="single" w:sz="8" w:space="0" w:color="auto"/>
            </w:tcBorders>
            <w:vAlign w:val="center"/>
          </w:tcPr>
          <w:p w:rsidR="00ED2467" w:rsidRPr="008166F5" w:rsidRDefault="004A30CE">
            <w:pPr>
              <w:pStyle w:val="TableText"/>
              <w:jc w:val="center"/>
              <w:rPr>
                <w:color w:val="auto"/>
                <w:lang w:eastAsia="zh-CN"/>
              </w:rPr>
            </w:pPr>
            <w:r w:rsidRPr="008166F5">
              <w:rPr>
                <w:color w:val="auto"/>
                <w:spacing w:val="-2"/>
                <w:lang w:eastAsia="zh-CN"/>
              </w:rPr>
              <w:t>土球深度</w:t>
            </w:r>
            <w:r w:rsidRPr="008166F5">
              <w:rPr>
                <w:color w:val="auto"/>
                <w:spacing w:val="-4"/>
                <w:lang w:eastAsia="zh-CN"/>
              </w:rPr>
              <w:t>（</w:t>
            </w:r>
            <w:r w:rsidRPr="008166F5">
              <w:rPr>
                <w:color w:val="auto"/>
                <w:spacing w:val="-4"/>
                <w:lang w:eastAsia="zh-CN"/>
              </w:rPr>
              <w:t>cm</w:t>
            </w:r>
            <w:r w:rsidRPr="008166F5">
              <w:rPr>
                <w:color w:val="auto"/>
                <w:spacing w:val="-4"/>
                <w:lang w:eastAsia="zh-CN"/>
              </w:rPr>
              <w:t>）</w:t>
            </w:r>
          </w:p>
        </w:tc>
      </w:tr>
      <w:bookmarkEnd w:id="49"/>
      <w:tr w:rsidR="008166F5" w:rsidRPr="008166F5" w:rsidTr="008166F5">
        <w:trPr>
          <w:trHeight w:val="20"/>
          <w:jc w:val="center"/>
        </w:trPr>
        <w:tc>
          <w:tcPr>
            <w:tcW w:w="1253" w:type="dxa"/>
            <w:vMerge w:val="restart"/>
            <w:tcBorders>
              <w:top w:val="single" w:sz="8" w:space="0" w:color="auto"/>
              <w:left w:val="single" w:sz="8" w:space="0" w:color="auto"/>
              <w:bottom w:val="nil"/>
            </w:tcBorders>
            <w:vAlign w:val="center"/>
          </w:tcPr>
          <w:p w:rsidR="00ED2467" w:rsidRPr="008166F5" w:rsidRDefault="004A30CE">
            <w:pPr>
              <w:pStyle w:val="TableText"/>
              <w:jc w:val="center"/>
              <w:rPr>
                <w:color w:val="auto"/>
              </w:rPr>
            </w:pPr>
            <w:r w:rsidRPr="008166F5">
              <w:rPr>
                <w:color w:val="auto"/>
                <w:spacing w:val="-4"/>
              </w:rPr>
              <w:t>7</w:t>
            </w:r>
            <w:r w:rsidRPr="008166F5">
              <w:rPr>
                <w:color w:val="auto"/>
                <w:spacing w:val="-4"/>
              </w:rPr>
              <w:t>～</w:t>
            </w:r>
            <w:r w:rsidRPr="008166F5">
              <w:rPr>
                <w:color w:val="auto"/>
                <w:spacing w:val="-4"/>
              </w:rPr>
              <w:t>8</w:t>
            </w:r>
          </w:p>
        </w:tc>
        <w:tc>
          <w:tcPr>
            <w:tcW w:w="1285" w:type="dxa"/>
            <w:tcBorders>
              <w:top w:val="single" w:sz="8" w:space="0" w:color="auto"/>
            </w:tcBorders>
            <w:vAlign w:val="center"/>
          </w:tcPr>
          <w:p w:rsidR="00ED2467" w:rsidRPr="008166F5" w:rsidRDefault="004A30CE">
            <w:pPr>
              <w:pStyle w:val="TableText"/>
              <w:jc w:val="center"/>
              <w:rPr>
                <w:color w:val="auto"/>
              </w:rPr>
            </w:pPr>
            <w:r w:rsidRPr="008166F5">
              <w:rPr>
                <w:color w:val="auto"/>
                <w:spacing w:val="-33"/>
              </w:rPr>
              <w:t>Ⅰ</w:t>
            </w:r>
            <w:r w:rsidRPr="008166F5">
              <w:rPr>
                <w:color w:val="auto"/>
                <w:spacing w:val="-33"/>
              </w:rPr>
              <w:t>级</w:t>
            </w:r>
          </w:p>
        </w:tc>
        <w:tc>
          <w:tcPr>
            <w:tcW w:w="1285" w:type="dxa"/>
            <w:tcBorders>
              <w:top w:val="single" w:sz="8" w:space="0" w:color="auto"/>
            </w:tcBorders>
            <w:vAlign w:val="center"/>
          </w:tcPr>
          <w:p w:rsidR="00ED2467" w:rsidRPr="008166F5" w:rsidRDefault="004A30CE">
            <w:pPr>
              <w:pStyle w:val="TableText"/>
              <w:jc w:val="center"/>
              <w:rPr>
                <w:color w:val="auto"/>
                <w:lang w:eastAsia="zh-CN"/>
              </w:rPr>
            </w:pPr>
            <w:r w:rsidRPr="008166F5">
              <w:rPr>
                <w:color w:val="auto"/>
                <w:spacing w:val="-6"/>
              </w:rPr>
              <w:t>≥4.</w:t>
            </w:r>
            <w:r w:rsidRPr="008166F5">
              <w:rPr>
                <w:rFonts w:hint="eastAsia"/>
                <w:color w:val="auto"/>
                <w:spacing w:val="-6"/>
                <w:lang w:eastAsia="zh-CN"/>
              </w:rPr>
              <w:t>5</w:t>
            </w:r>
          </w:p>
        </w:tc>
        <w:tc>
          <w:tcPr>
            <w:tcW w:w="1284" w:type="dxa"/>
            <w:tcBorders>
              <w:top w:val="single" w:sz="8" w:space="0" w:color="auto"/>
            </w:tcBorders>
            <w:vAlign w:val="center"/>
          </w:tcPr>
          <w:p w:rsidR="00ED2467" w:rsidRPr="008166F5" w:rsidRDefault="004A30CE">
            <w:pPr>
              <w:pStyle w:val="TableText"/>
              <w:jc w:val="center"/>
              <w:rPr>
                <w:color w:val="auto"/>
              </w:rPr>
            </w:pPr>
            <w:r w:rsidRPr="008166F5">
              <w:rPr>
                <w:color w:val="auto"/>
                <w:spacing w:val="-6"/>
              </w:rPr>
              <w:t>≥2.0</w:t>
            </w:r>
          </w:p>
        </w:tc>
        <w:tc>
          <w:tcPr>
            <w:tcW w:w="1284" w:type="dxa"/>
            <w:tcBorders>
              <w:top w:val="single" w:sz="8" w:space="0" w:color="auto"/>
            </w:tcBorders>
            <w:vAlign w:val="center"/>
          </w:tcPr>
          <w:p w:rsidR="00ED2467" w:rsidRPr="008166F5" w:rsidRDefault="004A30CE">
            <w:pPr>
              <w:pStyle w:val="TableText"/>
              <w:jc w:val="center"/>
              <w:rPr>
                <w:color w:val="auto"/>
                <w:lang w:eastAsia="zh-CN"/>
              </w:rPr>
            </w:pPr>
            <w:r w:rsidRPr="008166F5">
              <w:rPr>
                <w:color w:val="auto"/>
                <w:spacing w:val="-6"/>
              </w:rPr>
              <w:t>≥</w:t>
            </w:r>
            <w:r w:rsidRPr="008166F5">
              <w:rPr>
                <w:rFonts w:hint="eastAsia"/>
                <w:color w:val="auto"/>
                <w:spacing w:val="-6"/>
                <w:lang w:eastAsia="zh-CN"/>
              </w:rPr>
              <w:t>2.0</w:t>
            </w:r>
          </w:p>
        </w:tc>
        <w:tc>
          <w:tcPr>
            <w:tcW w:w="1282" w:type="dxa"/>
            <w:tcBorders>
              <w:top w:val="single" w:sz="8" w:space="0" w:color="auto"/>
            </w:tcBorders>
            <w:vAlign w:val="center"/>
          </w:tcPr>
          <w:p w:rsidR="00ED2467" w:rsidRPr="008166F5" w:rsidRDefault="004A30CE">
            <w:pPr>
              <w:pStyle w:val="TableText"/>
              <w:jc w:val="center"/>
              <w:rPr>
                <w:color w:val="auto"/>
              </w:rPr>
            </w:pPr>
            <w:r w:rsidRPr="008166F5">
              <w:rPr>
                <w:color w:val="auto"/>
                <w:spacing w:val="-8"/>
              </w:rPr>
              <w:t>≥50</w:t>
            </w:r>
          </w:p>
        </w:tc>
        <w:tc>
          <w:tcPr>
            <w:tcW w:w="1589" w:type="dxa"/>
            <w:tcBorders>
              <w:top w:val="single" w:sz="8" w:space="0" w:color="auto"/>
              <w:right w:val="single" w:sz="8" w:space="0" w:color="auto"/>
            </w:tcBorders>
            <w:vAlign w:val="center"/>
          </w:tcPr>
          <w:p w:rsidR="00ED2467" w:rsidRPr="008166F5" w:rsidRDefault="004A30CE">
            <w:pPr>
              <w:pStyle w:val="TableText"/>
              <w:jc w:val="center"/>
              <w:rPr>
                <w:color w:val="auto"/>
              </w:rPr>
            </w:pPr>
            <w:r w:rsidRPr="008166F5">
              <w:rPr>
                <w:color w:val="auto"/>
                <w:spacing w:val="-8"/>
              </w:rPr>
              <w:t>≥40</w:t>
            </w:r>
          </w:p>
        </w:tc>
      </w:tr>
      <w:tr w:rsidR="008166F5" w:rsidRPr="008166F5" w:rsidTr="008166F5">
        <w:trPr>
          <w:trHeight w:val="20"/>
          <w:jc w:val="center"/>
        </w:trPr>
        <w:tc>
          <w:tcPr>
            <w:tcW w:w="1253" w:type="dxa"/>
            <w:vMerge/>
            <w:tcBorders>
              <w:top w:val="nil"/>
              <w:left w:val="single" w:sz="8" w:space="0" w:color="auto"/>
            </w:tcBorders>
            <w:vAlign w:val="center"/>
          </w:tcPr>
          <w:p w:rsidR="00ED2467" w:rsidRPr="008166F5" w:rsidRDefault="00ED2467">
            <w:pPr>
              <w:snapToGrid w:val="0"/>
              <w:spacing w:line="240" w:lineRule="auto"/>
              <w:jc w:val="center"/>
              <w:rPr>
                <w:rFonts w:ascii="宋体" w:hAnsi="宋体"/>
                <w:color w:val="auto"/>
                <w:sz w:val="18"/>
                <w:szCs w:val="18"/>
              </w:rPr>
            </w:pPr>
          </w:p>
        </w:tc>
        <w:tc>
          <w:tcPr>
            <w:tcW w:w="1285" w:type="dxa"/>
            <w:vAlign w:val="center"/>
          </w:tcPr>
          <w:p w:rsidR="00ED2467" w:rsidRPr="008166F5" w:rsidRDefault="004A30CE">
            <w:pPr>
              <w:pStyle w:val="TableText"/>
              <w:jc w:val="center"/>
              <w:rPr>
                <w:color w:val="auto"/>
                <w:lang w:eastAsia="zh-CN"/>
              </w:rPr>
            </w:pPr>
            <w:r w:rsidRPr="008166F5">
              <w:rPr>
                <w:color w:val="auto"/>
                <w:spacing w:val="-19"/>
              </w:rPr>
              <w:t>Ⅱ</w:t>
            </w:r>
            <w:r w:rsidRPr="008166F5">
              <w:rPr>
                <w:color w:val="auto"/>
                <w:spacing w:val="-19"/>
              </w:rPr>
              <w:t>级</w:t>
            </w:r>
          </w:p>
        </w:tc>
        <w:tc>
          <w:tcPr>
            <w:tcW w:w="1285" w:type="dxa"/>
            <w:vAlign w:val="center"/>
          </w:tcPr>
          <w:p w:rsidR="00ED2467" w:rsidRPr="008166F5" w:rsidRDefault="004A30CE">
            <w:pPr>
              <w:pStyle w:val="TableText"/>
              <w:jc w:val="center"/>
              <w:rPr>
                <w:color w:val="auto"/>
                <w:lang w:eastAsia="zh-CN"/>
              </w:rPr>
            </w:pPr>
            <w:r w:rsidRPr="008166F5">
              <w:rPr>
                <w:color w:val="auto"/>
                <w:spacing w:val="-6"/>
              </w:rPr>
              <w:t>≥3.</w:t>
            </w:r>
            <w:r w:rsidRPr="008166F5">
              <w:rPr>
                <w:rFonts w:hint="eastAsia"/>
                <w:color w:val="auto"/>
                <w:spacing w:val="-6"/>
                <w:lang w:eastAsia="zh-CN"/>
              </w:rPr>
              <w:t>5</w:t>
            </w:r>
          </w:p>
        </w:tc>
        <w:tc>
          <w:tcPr>
            <w:tcW w:w="1284" w:type="dxa"/>
            <w:vAlign w:val="center"/>
          </w:tcPr>
          <w:p w:rsidR="00ED2467" w:rsidRPr="008166F5" w:rsidRDefault="004A30CE">
            <w:pPr>
              <w:pStyle w:val="TableText"/>
              <w:jc w:val="center"/>
              <w:rPr>
                <w:color w:val="auto"/>
                <w:lang w:eastAsia="zh-CN"/>
              </w:rPr>
            </w:pPr>
            <w:r w:rsidRPr="008166F5">
              <w:rPr>
                <w:color w:val="auto"/>
                <w:spacing w:val="-6"/>
              </w:rPr>
              <w:t>≥1.</w:t>
            </w:r>
            <w:r w:rsidRPr="008166F5">
              <w:rPr>
                <w:rFonts w:hint="eastAsia"/>
                <w:color w:val="auto"/>
                <w:spacing w:val="-6"/>
                <w:lang w:eastAsia="zh-CN"/>
              </w:rPr>
              <w:t>5</w:t>
            </w:r>
          </w:p>
        </w:tc>
        <w:tc>
          <w:tcPr>
            <w:tcW w:w="1284" w:type="dxa"/>
            <w:vAlign w:val="center"/>
          </w:tcPr>
          <w:p w:rsidR="00ED2467" w:rsidRPr="008166F5" w:rsidRDefault="004A30CE">
            <w:pPr>
              <w:pStyle w:val="TableText"/>
              <w:jc w:val="center"/>
              <w:rPr>
                <w:color w:val="auto"/>
                <w:lang w:eastAsia="zh-CN"/>
              </w:rPr>
            </w:pPr>
            <w:r w:rsidRPr="008166F5">
              <w:rPr>
                <w:color w:val="auto"/>
                <w:spacing w:val="-6"/>
              </w:rPr>
              <w:t>≥</w:t>
            </w:r>
            <w:r w:rsidRPr="008166F5">
              <w:rPr>
                <w:rFonts w:hint="eastAsia"/>
                <w:color w:val="auto"/>
                <w:spacing w:val="-6"/>
                <w:lang w:eastAsia="zh-CN"/>
              </w:rPr>
              <w:t>2.0</w:t>
            </w:r>
          </w:p>
        </w:tc>
        <w:tc>
          <w:tcPr>
            <w:tcW w:w="1282" w:type="dxa"/>
            <w:vAlign w:val="center"/>
          </w:tcPr>
          <w:p w:rsidR="00ED2467" w:rsidRPr="008166F5" w:rsidRDefault="004A30CE">
            <w:pPr>
              <w:pStyle w:val="TableText"/>
              <w:jc w:val="center"/>
              <w:rPr>
                <w:color w:val="auto"/>
                <w:lang w:eastAsia="zh-CN"/>
              </w:rPr>
            </w:pPr>
            <w:r w:rsidRPr="008166F5">
              <w:rPr>
                <w:color w:val="auto"/>
                <w:spacing w:val="-8"/>
              </w:rPr>
              <w:t>≥50</w:t>
            </w:r>
          </w:p>
        </w:tc>
        <w:tc>
          <w:tcPr>
            <w:tcW w:w="1589" w:type="dxa"/>
            <w:tcBorders>
              <w:right w:val="single" w:sz="8" w:space="0" w:color="auto"/>
            </w:tcBorders>
            <w:vAlign w:val="center"/>
          </w:tcPr>
          <w:p w:rsidR="00ED2467" w:rsidRPr="008166F5" w:rsidRDefault="004A30CE">
            <w:pPr>
              <w:pStyle w:val="TableText"/>
              <w:jc w:val="center"/>
              <w:rPr>
                <w:color w:val="auto"/>
                <w:lang w:eastAsia="zh-CN"/>
              </w:rPr>
            </w:pPr>
            <w:r w:rsidRPr="008166F5">
              <w:rPr>
                <w:color w:val="auto"/>
                <w:spacing w:val="-8"/>
              </w:rPr>
              <w:t>≥40</w:t>
            </w:r>
          </w:p>
        </w:tc>
      </w:tr>
      <w:tr w:rsidR="008166F5" w:rsidRPr="008166F5" w:rsidTr="008166F5">
        <w:trPr>
          <w:trHeight w:val="20"/>
          <w:jc w:val="center"/>
        </w:trPr>
        <w:tc>
          <w:tcPr>
            <w:tcW w:w="1253" w:type="dxa"/>
            <w:vMerge w:val="restart"/>
            <w:tcBorders>
              <w:left w:val="single" w:sz="8" w:space="0" w:color="auto"/>
              <w:bottom w:val="nil"/>
            </w:tcBorders>
            <w:vAlign w:val="center"/>
          </w:tcPr>
          <w:p w:rsidR="00ED2467" w:rsidRPr="008166F5" w:rsidRDefault="004A30CE">
            <w:pPr>
              <w:pStyle w:val="TableText"/>
              <w:jc w:val="center"/>
              <w:rPr>
                <w:color w:val="auto"/>
              </w:rPr>
            </w:pPr>
            <w:r w:rsidRPr="008166F5">
              <w:rPr>
                <w:color w:val="auto"/>
                <w:spacing w:val="-2"/>
              </w:rPr>
              <w:t>9</w:t>
            </w:r>
            <w:r w:rsidRPr="008166F5">
              <w:rPr>
                <w:color w:val="auto"/>
                <w:spacing w:val="-2"/>
              </w:rPr>
              <w:t>～</w:t>
            </w:r>
            <w:r w:rsidRPr="008166F5">
              <w:rPr>
                <w:color w:val="auto"/>
                <w:spacing w:val="-2"/>
              </w:rPr>
              <w:t>10</w:t>
            </w:r>
          </w:p>
        </w:tc>
        <w:tc>
          <w:tcPr>
            <w:tcW w:w="1285" w:type="dxa"/>
            <w:vAlign w:val="center"/>
          </w:tcPr>
          <w:p w:rsidR="00ED2467" w:rsidRPr="008166F5" w:rsidRDefault="004A30CE">
            <w:pPr>
              <w:pStyle w:val="TableText"/>
              <w:jc w:val="center"/>
              <w:rPr>
                <w:color w:val="auto"/>
              </w:rPr>
            </w:pPr>
            <w:r w:rsidRPr="008166F5">
              <w:rPr>
                <w:color w:val="auto"/>
                <w:spacing w:val="-33"/>
              </w:rPr>
              <w:t>Ⅰ</w:t>
            </w:r>
            <w:r w:rsidRPr="008166F5">
              <w:rPr>
                <w:color w:val="auto"/>
                <w:spacing w:val="-33"/>
              </w:rPr>
              <w:t>级</w:t>
            </w:r>
          </w:p>
        </w:tc>
        <w:tc>
          <w:tcPr>
            <w:tcW w:w="1285" w:type="dxa"/>
            <w:vAlign w:val="center"/>
          </w:tcPr>
          <w:p w:rsidR="00ED2467" w:rsidRPr="008166F5" w:rsidRDefault="004A30CE">
            <w:pPr>
              <w:pStyle w:val="TableText"/>
              <w:jc w:val="center"/>
              <w:rPr>
                <w:color w:val="auto"/>
              </w:rPr>
            </w:pPr>
            <w:r w:rsidRPr="008166F5">
              <w:rPr>
                <w:color w:val="auto"/>
                <w:spacing w:val="-6"/>
              </w:rPr>
              <w:t>≥4.5</w:t>
            </w:r>
          </w:p>
        </w:tc>
        <w:tc>
          <w:tcPr>
            <w:tcW w:w="1284" w:type="dxa"/>
            <w:vAlign w:val="center"/>
          </w:tcPr>
          <w:p w:rsidR="00ED2467" w:rsidRPr="008166F5" w:rsidRDefault="004A30CE">
            <w:pPr>
              <w:pStyle w:val="TableText"/>
              <w:jc w:val="center"/>
              <w:rPr>
                <w:color w:val="auto"/>
              </w:rPr>
            </w:pPr>
            <w:r w:rsidRPr="008166F5">
              <w:rPr>
                <w:color w:val="auto"/>
                <w:spacing w:val="-6"/>
              </w:rPr>
              <w:t>≥2.2</w:t>
            </w:r>
          </w:p>
        </w:tc>
        <w:tc>
          <w:tcPr>
            <w:tcW w:w="1284" w:type="dxa"/>
            <w:vAlign w:val="center"/>
          </w:tcPr>
          <w:p w:rsidR="00ED2467" w:rsidRPr="008166F5" w:rsidRDefault="004A30CE">
            <w:pPr>
              <w:pStyle w:val="TableText"/>
              <w:jc w:val="center"/>
              <w:rPr>
                <w:color w:val="auto"/>
                <w:lang w:eastAsia="zh-CN"/>
              </w:rPr>
            </w:pPr>
            <w:r w:rsidRPr="008166F5">
              <w:rPr>
                <w:color w:val="auto"/>
                <w:spacing w:val="-6"/>
              </w:rPr>
              <w:t>≥2.</w:t>
            </w:r>
            <w:r w:rsidRPr="008166F5">
              <w:rPr>
                <w:rFonts w:hint="eastAsia"/>
                <w:color w:val="auto"/>
                <w:spacing w:val="-6"/>
                <w:lang w:eastAsia="zh-CN"/>
              </w:rPr>
              <w:t>1</w:t>
            </w:r>
          </w:p>
        </w:tc>
        <w:tc>
          <w:tcPr>
            <w:tcW w:w="1282" w:type="dxa"/>
            <w:vAlign w:val="center"/>
          </w:tcPr>
          <w:p w:rsidR="00ED2467" w:rsidRPr="008166F5" w:rsidRDefault="004A30CE">
            <w:pPr>
              <w:pStyle w:val="TableText"/>
              <w:jc w:val="center"/>
              <w:rPr>
                <w:color w:val="auto"/>
              </w:rPr>
            </w:pPr>
            <w:r w:rsidRPr="008166F5">
              <w:rPr>
                <w:color w:val="auto"/>
                <w:spacing w:val="-8"/>
              </w:rPr>
              <w:t>≥60</w:t>
            </w:r>
          </w:p>
        </w:tc>
        <w:tc>
          <w:tcPr>
            <w:tcW w:w="1589" w:type="dxa"/>
            <w:tcBorders>
              <w:right w:val="single" w:sz="8" w:space="0" w:color="auto"/>
            </w:tcBorders>
            <w:vAlign w:val="center"/>
          </w:tcPr>
          <w:p w:rsidR="00ED2467" w:rsidRPr="008166F5" w:rsidRDefault="004A30CE">
            <w:pPr>
              <w:pStyle w:val="TableText"/>
              <w:jc w:val="center"/>
              <w:rPr>
                <w:color w:val="auto"/>
              </w:rPr>
            </w:pPr>
            <w:r w:rsidRPr="008166F5">
              <w:rPr>
                <w:color w:val="auto"/>
                <w:spacing w:val="-8"/>
              </w:rPr>
              <w:t>≥50</w:t>
            </w:r>
          </w:p>
        </w:tc>
      </w:tr>
      <w:tr w:rsidR="008166F5" w:rsidRPr="008166F5" w:rsidTr="008166F5">
        <w:trPr>
          <w:trHeight w:val="20"/>
          <w:jc w:val="center"/>
        </w:trPr>
        <w:tc>
          <w:tcPr>
            <w:tcW w:w="1253" w:type="dxa"/>
            <w:vMerge/>
            <w:tcBorders>
              <w:top w:val="nil"/>
              <w:left w:val="single" w:sz="8" w:space="0" w:color="auto"/>
            </w:tcBorders>
            <w:vAlign w:val="center"/>
          </w:tcPr>
          <w:p w:rsidR="00ED2467" w:rsidRPr="008166F5" w:rsidRDefault="00ED2467">
            <w:pPr>
              <w:snapToGrid w:val="0"/>
              <w:spacing w:line="240" w:lineRule="auto"/>
              <w:jc w:val="center"/>
              <w:rPr>
                <w:rFonts w:ascii="宋体" w:hAnsi="宋体"/>
                <w:color w:val="auto"/>
                <w:sz w:val="18"/>
                <w:szCs w:val="18"/>
              </w:rPr>
            </w:pPr>
          </w:p>
        </w:tc>
        <w:tc>
          <w:tcPr>
            <w:tcW w:w="1285" w:type="dxa"/>
            <w:vAlign w:val="center"/>
          </w:tcPr>
          <w:p w:rsidR="00ED2467" w:rsidRPr="008166F5" w:rsidRDefault="004A30CE">
            <w:pPr>
              <w:pStyle w:val="TableText"/>
              <w:jc w:val="center"/>
              <w:rPr>
                <w:color w:val="auto"/>
              </w:rPr>
            </w:pPr>
            <w:r w:rsidRPr="008166F5">
              <w:rPr>
                <w:color w:val="auto"/>
                <w:spacing w:val="-19"/>
              </w:rPr>
              <w:t>Ⅱ</w:t>
            </w:r>
            <w:r w:rsidRPr="008166F5">
              <w:rPr>
                <w:color w:val="auto"/>
                <w:spacing w:val="-19"/>
              </w:rPr>
              <w:t>级</w:t>
            </w:r>
          </w:p>
        </w:tc>
        <w:tc>
          <w:tcPr>
            <w:tcW w:w="1285" w:type="dxa"/>
            <w:vAlign w:val="center"/>
          </w:tcPr>
          <w:p w:rsidR="00ED2467" w:rsidRPr="008166F5" w:rsidRDefault="004A30CE">
            <w:pPr>
              <w:pStyle w:val="TableText"/>
              <w:jc w:val="center"/>
              <w:rPr>
                <w:color w:val="auto"/>
                <w:lang w:eastAsia="zh-CN"/>
              </w:rPr>
            </w:pPr>
            <w:r w:rsidRPr="008166F5">
              <w:rPr>
                <w:color w:val="auto"/>
                <w:spacing w:val="-6"/>
              </w:rPr>
              <w:t>≥4.</w:t>
            </w:r>
            <w:r w:rsidRPr="008166F5">
              <w:rPr>
                <w:rFonts w:hint="eastAsia"/>
                <w:color w:val="auto"/>
                <w:spacing w:val="-6"/>
                <w:lang w:eastAsia="zh-CN"/>
              </w:rPr>
              <w:t>0</w:t>
            </w:r>
          </w:p>
        </w:tc>
        <w:tc>
          <w:tcPr>
            <w:tcW w:w="1284" w:type="dxa"/>
            <w:vAlign w:val="center"/>
          </w:tcPr>
          <w:p w:rsidR="00ED2467" w:rsidRPr="008166F5" w:rsidRDefault="004A30CE">
            <w:pPr>
              <w:pStyle w:val="TableText"/>
              <w:jc w:val="center"/>
              <w:rPr>
                <w:color w:val="auto"/>
                <w:lang w:eastAsia="zh-CN"/>
              </w:rPr>
            </w:pPr>
            <w:r w:rsidRPr="008166F5">
              <w:rPr>
                <w:color w:val="auto"/>
                <w:spacing w:val="-6"/>
              </w:rPr>
              <w:t>≥</w:t>
            </w:r>
            <w:r w:rsidRPr="008166F5">
              <w:rPr>
                <w:rFonts w:hint="eastAsia"/>
                <w:color w:val="auto"/>
                <w:spacing w:val="-6"/>
                <w:lang w:eastAsia="zh-CN"/>
              </w:rPr>
              <w:t>1</w:t>
            </w:r>
            <w:r w:rsidRPr="008166F5">
              <w:rPr>
                <w:color w:val="auto"/>
                <w:spacing w:val="-6"/>
              </w:rPr>
              <w:t>.</w:t>
            </w:r>
            <w:r w:rsidRPr="008166F5">
              <w:rPr>
                <w:rFonts w:hint="eastAsia"/>
                <w:color w:val="auto"/>
                <w:spacing w:val="-6"/>
                <w:lang w:eastAsia="zh-CN"/>
              </w:rPr>
              <w:t>7</w:t>
            </w:r>
          </w:p>
        </w:tc>
        <w:tc>
          <w:tcPr>
            <w:tcW w:w="1284" w:type="dxa"/>
            <w:vAlign w:val="center"/>
          </w:tcPr>
          <w:p w:rsidR="00ED2467" w:rsidRPr="008166F5" w:rsidRDefault="004A30CE">
            <w:pPr>
              <w:pStyle w:val="TableText"/>
              <w:jc w:val="center"/>
              <w:rPr>
                <w:color w:val="auto"/>
                <w:lang w:eastAsia="zh-CN"/>
              </w:rPr>
            </w:pPr>
            <w:r w:rsidRPr="008166F5">
              <w:rPr>
                <w:color w:val="auto"/>
                <w:spacing w:val="-6"/>
              </w:rPr>
              <w:t>≥2.</w:t>
            </w:r>
            <w:r w:rsidRPr="008166F5">
              <w:rPr>
                <w:rFonts w:hint="eastAsia"/>
                <w:color w:val="auto"/>
                <w:spacing w:val="-6"/>
                <w:lang w:eastAsia="zh-CN"/>
              </w:rPr>
              <w:t>1</w:t>
            </w:r>
          </w:p>
        </w:tc>
        <w:tc>
          <w:tcPr>
            <w:tcW w:w="1282" w:type="dxa"/>
            <w:vAlign w:val="center"/>
          </w:tcPr>
          <w:p w:rsidR="00ED2467" w:rsidRPr="008166F5" w:rsidRDefault="004A30CE">
            <w:pPr>
              <w:pStyle w:val="TableText"/>
              <w:jc w:val="center"/>
              <w:rPr>
                <w:color w:val="auto"/>
              </w:rPr>
            </w:pPr>
            <w:r w:rsidRPr="008166F5">
              <w:rPr>
                <w:color w:val="auto"/>
                <w:spacing w:val="-8"/>
              </w:rPr>
              <w:t>≥60</w:t>
            </w:r>
          </w:p>
        </w:tc>
        <w:tc>
          <w:tcPr>
            <w:tcW w:w="1589" w:type="dxa"/>
            <w:tcBorders>
              <w:right w:val="single" w:sz="8" w:space="0" w:color="auto"/>
            </w:tcBorders>
            <w:vAlign w:val="center"/>
          </w:tcPr>
          <w:p w:rsidR="00ED2467" w:rsidRPr="008166F5" w:rsidRDefault="004A30CE">
            <w:pPr>
              <w:pStyle w:val="TableText"/>
              <w:jc w:val="center"/>
              <w:rPr>
                <w:color w:val="auto"/>
              </w:rPr>
            </w:pPr>
            <w:r w:rsidRPr="008166F5">
              <w:rPr>
                <w:color w:val="auto"/>
                <w:spacing w:val="-8"/>
              </w:rPr>
              <w:t>≥50</w:t>
            </w:r>
          </w:p>
        </w:tc>
      </w:tr>
      <w:tr w:rsidR="008166F5" w:rsidRPr="008166F5" w:rsidTr="008166F5">
        <w:trPr>
          <w:trHeight w:val="20"/>
          <w:jc w:val="center"/>
        </w:trPr>
        <w:tc>
          <w:tcPr>
            <w:tcW w:w="1253" w:type="dxa"/>
            <w:vMerge w:val="restart"/>
            <w:tcBorders>
              <w:left w:val="single" w:sz="8" w:space="0" w:color="auto"/>
              <w:bottom w:val="nil"/>
            </w:tcBorders>
            <w:vAlign w:val="center"/>
          </w:tcPr>
          <w:p w:rsidR="00ED2467" w:rsidRPr="008166F5" w:rsidRDefault="004A30CE">
            <w:pPr>
              <w:pStyle w:val="TableText"/>
              <w:jc w:val="center"/>
              <w:rPr>
                <w:color w:val="auto"/>
              </w:rPr>
            </w:pPr>
            <w:r w:rsidRPr="008166F5">
              <w:rPr>
                <w:color w:val="auto"/>
                <w:spacing w:val="-4"/>
              </w:rPr>
              <w:t>11</w:t>
            </w:r>
            <w:r w:rsidRPr="008166F5">
              <w:rPr>
                <w:color w:val="auto"/>
                <w:spacing w:val="-4"/>
              </w:rPr>
              <w:t>～</w:t>
            </w:r>
            <w:r w:rsidRPr="008166F5">
              <w:rPr>
                <w:color w:val="auto"/>
                <w:spacing w:val="-4"/>
              </w:rPr>
              <w:t>12</w:t>
            </w:r>
          </w:p>
        </w:tc>
        <w:tc>
          <w:tcPr>
            <w:tcW w:w="1285" w:type="dxa"/>
            <w:vAlign w:val="center"/>
          </w:tcPr>
          <w:p w:rsidR="00ED2467" w:rsidRPr="008166F5" w:rsidRDefault="004A30CE">
            <w:pPr>
              <w:pStyle w:val="TableText"/>
              <w:jc w:val="center"/>
              <w:rPr>
                <w:color w:val="auto"/>
              </w:rPr>
            </w:pPr>
            <w:r w:rsidRPr="008166F5">
              <w:rPr>
                <w:color w:val="auto"/>
                <w:spacing w:val="-33"/>
              </w:rPr>
              <w:t>Ⅰ</w:t>
            </w:r>
            <w:r w:rsidRPr="008166F5">
              <w:rPr>
                <w:color w:val="auto"/>
                <w:spacing w:val="-33"/>
              </w:rPr>
              <w:t>级</w:t>
            </w:r>
          </w:p>
        </w:tc>
        <w:tc>
          <w:tcPr>
            <w:tcW w:w="1285" w:type="dxa"/>
            <w:vAlign w:val="center"/>
          </w:tcPr>
          <w:p w:rsidR="00ED2467" w:rsidRPr="008166F5" w:rsidRDefault="004A30CE">
            <w:pPr>
              <w:pStyle w:val="TableText"/>
              <w:jc w:val="center"/>
              <w:rPr>
                <w:color w:val="auto"/>
              </w:rPr>
            </w:pPr>
            <w:r w:rsidRPr="008166F5">
              <w:rPr>
                <w:color w:val="auto"/>
                <w:spacing w:val="-6"/>
              </w:rPr>
              <w:t>≥5.0</w:t>
            </w:r>
          </w:p>
        </w:tc>
        <w:tc>
          <w:tcPr>
            <w:tcW w:w="1284" w:type="dxa"/>
            <w:vAlign w:val="center"/>
          </w:tcPr>
          <w:p w:rsidR="00ED2467" w:rsidRPr="008166F5" w:rsidRDefault="004A30CE">
            <w:pPr>
              <w:pStyle w:val="TableText"/>
              <w:jc w:val="center"/>
              <w:rPr>
                <w:color w:val="auto"/>
              </w:rPr>
            </w:pPr>
            <w:r w:rsidRPr="008166F5">
              <w:rPr>
                <w:color w:val="auto"/>
                <w:spacing w:val="-7"/>
              </w:rPr>
              <w:t>≥2.5</w:t>
            </w:r>
          </w:p>
        </w:tc>
        <w:tc>
          <w:tcPr>
            <w:tcW w:w="1284" w:type="dxa"/>
            <w:vAlign w:val="center"/>
          </w:tcPr>
          <w:p w:rsidR="00ED2467" w:rsidRPr="008166F5" w:rsidRDefault="004A30CE">
            <w:pPr>
              <w:pStyle w:val="TableText"/>
              <w:jc w:val="center"/>
              <w:rPr>
                <w:color w:val="auto"/>
              </w:rPr>
            </w:pPr>
            <w:r w:rsidRPr="008166F5">
              <w:rPr>
                <w:color w:val="auto"/>
                <w:spacing w:val="-6"/>
              </w:rPr>
              <w:t>≥2.2</w:t>
            </w:r>
          </w:p>
        </w:tc>
        <w:tc>
          <w:tcPr>
            <w:tcW w:w="1282" w:type="dxa"/>
            <w:vAlign w:val="center"/>
          </w:tcPr>
          <w:p w:rsidR="00ED2467" w:rsidRPr="008166F5" w:rsidRDefault="004A30CE">
            <w:pPr>
              <w:pStyle w:val="TableText"/>
              <w:jc w:val="center"/>
              <w:rPr>
                <w:color w:val="auto"/>
              </w:rPr>
            </w:pPr>
            <w:r w:rsidRPr="008166F5">
              <w:rPr>
                <w:color w:val="auto"/>
                <w:spacing w:val="-8"/>
              </w:rPr>
              <w:t>≥70</w:t>
            </w:r>
          </w:p>
        </w:tc>
        <w:tc>
          <w:tcPr>
            <w:tcW w:w="1589" w:type="dxa"/>
            <w:tcBorders>
              <w:right w:val="single" w:sz="8" w:space="0" w:color="auto"/>
            </w:tcBorders>
            <w:vAlign w:val="center"/>
          </w:tcPr>
          <w:p w:rsidR="00ED2467" w:rsidRPr="008166F5" w:rsidRDefault="004A30CE">
            <w:pPr>
              <w:pStyle w:val="TableText"/>
              <w:jc w:val="center"/>
              <w:rPr>
                <w:color w:val="auto"/>
              </w:rPr>
            </w:pPr>
            <w:r w:rsidRPr="008166F5">
              <w:rPr>
                <w:color w:val="auto"/>
                <w:spacing w:val="-8"/>
              </w:rPr>
              <w:t>≥60</w:t>
            </w:r>
          </w:p>
        </w:tc>
      </w:tr>
      <w:tr w:rsidR="008166F5" w:rsidRPr="008166F5" w:rsidTr="008166F5">
        <w:trPr>
          <w:trHeight w:val="20"/>
          <w:jc w:val="center"/>
        </w:trPr>
        <w:tc>
          <w:tcPr>
            <w:tcW w:w="1253" w:type="dxa"/>
            <w:vMerge/>
            <w:tcBorders>
              <w:top w:val="nil"/>
              <w:left w:val="single" w:sz="8" w:space="0" w:color="auto"/>
            </w:tcBorders>
            <w:vAlign w:val="center"/>
          </w:tcPr>
          <w:p w:rsidR="00ED2467" w:rsidRPr="008166F5" w:rsidRDefault="00ED2467">
            <w:pPr>
              <w:snapToGrid w:val="0"/>
              <w:spacing w:line="240" w:lineRule="auto"/>
              <w:jc w:val="center"/>
              <w:rPr>
                <w:rFonts w:ascii="宋体" w:hAnsi="宋体"/>
                <w:color w:val="auto"/>
                <w:sz w:val="18"/>
                <w:szCs w:val="18"/>
              </w:rPr>
            </w:pPr>
          </w:p>
        </w:tc>
        <w:tc>
          <w:tcPr>
            <w:tcW w:w="1285" w:type="dxa"/>
            <w:vAlign w:val="center"/>
          </w:tcPr>
          <w:p w:rsidR="00ED2467" w:rsidRPr="008166F5" w:rsidRDefault="004A30CE">
            <w:pPr>
              <w:pStyle w:val="TableText"/>
              <w:jc w:val="center"/>
              <w:rPr>
                <w:color w:val="auto"/>
              </w:rPr>
            </w:pPr>
            <w:r w:rsidRPr="008166F5">
              <w:rPr>
                <w:color w:val="auto"/>
                <w:spacing w:val="-19"/>
              </w:rPr>
              <w:t>Ⅱ</w:t>
            </w:r>
            <w:r w:rsidRPr="008166F5">
              <w:rPr>
                <w:color w:val="auto"/>
                <w:spacing w:val="-19"/>
              </w:rPr>
              <w:t>级</w:t>
            </w:r>
          </w:p>
        </w:tc>
        <w:tc>
          <w:tcPr>
            <w:tcW w:w="1285" w:type="dxa"/>
            <w:vAlign w:val="center"/>
          </w:tcPr>
          <w:p w:rsidR="00ED2467" w:rsidRPr="008166F5" w:rsidRDefault="004A30CE">
            <w:pPr>
              <w:pStyle w:val="TableText"/>
              <w:jc w:val="center"/>
              <w:rPr>
                <w:color w:val="auto"/>
                <w:lang w:eastAsia="zh-CN"/>
              </w:rPr>
            </w:pPr>
            <w:r w:rsidRPr="008166F5">
              <w:rPr>
                <w:color w:val="auto"/>
                <w:spacing w:val="-6"/>
              </w:rPr>
              <w:t>≥4.</w:t>
            </w:r>
            <w:r w:rsidRPr="008166F5">
              <w:rPr>
                <w:rFonts w:hint="eastAsia"/>
                <w:color w:val="auto"/>
                <w:spacing w:val="-6"/>
                <w:lang w:eastAsia="zh-CN"/>
              </w:rPr>
              <w:t>5</w:t>
            </w:r>
          </w:p>
        </w:tc>
        <w:tc>
          <w:tcPr>
            <w:tcW w:w="1284" w:type="dxa"/>
            <w:vAlign w:val="center"/>
          </w:tcPr>
          <w:p w:rsidR="00ED2467" w:rsidRPr="008166F5" w:rsidRDefault="004A30CE">
            <w:pPr>
              <w:pStyle w:val="TableText"/>
              <w:jc w:val="center"/>
              <w:rPr>
                <w:color w:val="auto"/>
                <w:lang w:eastAsia="zh-CN"/>
              </w:rPr>
            </w:pPr>
            <w:r w:rsidRPr="008166F5">
              <w:rPr>
                <w:color w:val="auto"/>
                <w:spacing w:val="-6"/>
              </w:rPr>
              <w:t>≥2.</w:t>
            </w:r>
            <w:r w:rsidRPr="008166F5">
              <w:rPr>
                <w:rFonts w:hint="eastAsia"/>
                <w:color w:val="auto"/>
                <w:spacing w:val="-6"/>
                <w:lang w:eastAsia="zh-CN"/>
              </w:rPr>
              <w:t>0</w:t>
            </w:r>
          </w:p>
        </w:tc>
        <w:tc>
          <w:tcPr>
            <w:tcW w:w="1284" w:type="dxa"/>
            <w:vAlign w:val="center"/>
          </w:tcPr>
          <w:p w:rsidR="00ED2467" w:rsidRPr="008166F5" w:rsidRDefault="004A30CE">
            <w:pPr>
              <w:pStyle w:val="TableText"/>
              <w:jc w:val="center"/>
              <w:rPr>
                <w:color w:val="auto"/>
              </w:rPr>
            </w:pPr>
            <w:r w:rsidRPr="008166F5">
              <w:rPr>
                <w:color w:val="auto"/>
                <w:spacing w:val="-6"/>
              </w:rPr>
              <w:t>≥2.2</w:t>
            </w:r>
          </w:p>
        </w:tc>
        <w:tc>
          <w:tcPr>
            <w:tcW w:w="1282" w:type="dxa"/>
            <w:vAlign w:val="center"/>
          </w:tcPr>
          <w:p w:rsidR="00ED2467" w:rsidRPr="008166F5" w:rsidRDefault="004A30CE">
            <w:pPr>
              <w:pStyle w:val="TableText"/>
              <w:jc w:val="center"/>
              <w:rPr>
                <w:color w:val="auto"/>
              </w:rPr>
            </w:pPr>
            <w:r w:rsidRPr="008166F5">
              <w:rPr>
                <w:color w:val="auto"/>
                <w:spacing w:val="-8"/>
              </w:rPr>
              <w:t>≥70</w:t>
            </w:r>
          </w:p>
        </w:tc>
        <w:tc>
          <w:tcPr>
            <w:tcW w:w="1589" w:type="dxa"/>
            <w:tcBorders>
              <w:right w:val="single" w:sz="8" w:space="0" w:color="auto"/>
            </w:tcBorders>
            <w:vAlign w:val="center"/>
          </w:tcPr>
          <w:p w:rsidR="00ED2467" w:rsidRPr="008166F5" w:rsidRDefault="004A30CE">
            <w:pPr>
              <w:pStyle w:val="TableText"/>
              <w:jc w:val="center"/>
              <w:rPr>
                <w:color w:val="auto"/>
              </w:rPr>
            </w:pPr>
            <w:r w:rsidRPr="008166F5">
              <w:rPr>
                <w:color w:val="auto"/>
                <w:spacing w:val="-8"/>
              </w:rPr>
              <w:t>≥60</w:t>
            </w:r>
          </w:p>
        </w:tc>
      </w:tr>
      <w:tr w:rsidR="008166F5" w:rsidRPr="008166F5" w:rsidTr="008166F5">
        <w:trPr>
          <w:trHeight w:val="20"/>
          <w:jc w:val="center"/>
        </w:trPr>
        <w:tc>
          <w:tcPr>
            <w:tcW w:w="1253" w:type="dxa"/>
            <w:vMerge w:val="restart"/>
            <w:tcBorders>
              <w:left w:val="single" w:sz="8" w:space="0" w:color="auto"/>
              <w:bottom w:val="nil"/>
            </w:tcBorders>
            <w:vAlign w:val="center"/>
          </w:tcPr>
          <w:p w:rsidR="00ED2467" w:rsidRPr="008166F5" w:rsidRDefault="004A30CE">
            <w:pPr>
              <w:pStyle w:val="TableText"/>
              <w:jc w:val="center"/>
              <w:rPr>
                <w:color w:val="auto"/>
              </w:rPr>
            </w:pPr>
            <w:r w:rsidRPr="008166F5">
              <w:rPr>
                <w:color w:val="auto"/>
                <w:spacing w:val="-5"/>
              </w:rPr>
              <w:t>13</w:t>
            </w:r>
            <w:r w:rsidRPr="008166F5">
              <w:rPr>
                <w:color w:val="auto"/>
                <w:spacing w:val="-5"/>
              </w:rPr>
              <w:t>～</w:t>
            </w:r>
            <w:r w:rsidRPr="008166F5">
              <w:rPr>
                <w:color w:val="auto"/>
                <w:spacing w:val="-5"/>
              </w:rPr>
              <w:t>14</w:t>
            </w:r>
          </w:p>
        </w:tc>
        <w:tc>
          <w:tcPr>
            <w:tcW w:w="1285" w:type="dxa"/>
            <w:vAlign w:val="center"/>
          </w:tcPr>
          <w:p w:rsidR="00ED2467" w:rsidRPr="008166F5" w:rsidRDefault="004A30CE">
            <w:pPr>
              <w:pStyle w:val="TableText"/>
              <w:jc w:val="center"/>
              <w:rPr>
                <w:color w:val="auto"/>
              </w:rPr>
            </w:pPr>
            <w:r w:rsidRPr="008166F5">
              <w:rPr>
                <w:color w:val="auto"/>
                <w:spacing w:val="-33"/>
              </w:rPr>
              <w:t>Ⅰ</w:t>
            </w:r>
            <w:r w:rsidRPr="008166F5">
              <w:rPr>
                <w:color w:val="auto"/>
                <w:spacing w:val="-33"/>
              </w:rPr>
              <w:t>级</w:t>
            </w:r>
          </w:p>
        </w:tc>
        <w:tc>
          <w:tcPr>
            <w:tcW w:w="1285" w:type="dxa"/>
            <w:vAlign w:val="center"/>
          </w:tcPr>
          <w:p w:rsidR="00ED2467" w:rsidRPr="008166F5" w:rsidRDefault="004A30CE">
            <w:pPr>
              <w:pStyle w:val="TableText"/>
              <w:jc w:val="center"/>
              <w:rPr>
                <w:color w:val="auto"/>
                <w:lang w:eastAsia="zh-CN"/>
              </w:rPr>
            </w:pPr>
            <w:r w:rsidRPr="008166F5">
              <w:rPr>
                <w:color w:val="auto"/>
                <w:spacing w:val="-6"/>
              </w:rPr>
              <w:t>≥5.</w:t>
            </w:r>
            <w:r w:rsidRPr="008166F5">
              <w:rPr>
                <w:rFonts w:hint="eastAsia"/>
                <w:color w:val="auto"/>
                <w:spacing w:val="-6"/>
                <w:lang w:eastAsia="zh-CN"/>
              </w:rPr>
              <w:t>5</w:t>
            </w:r>
          </w:p>
        </w:tc>
        <w:tc>
          <w:tcPr>
            <w:tcW w:w="1284" w:type="dxa"/>
            <w:vAlign w:val="center"/>
          </w:tcPr>
          <w:p w:rsidR="00ED2467" w:rsidRPr="008166F5" w:rsidRDefault="004A30CE">
            <w:pPr>
              <w:pStyle w:val="TableText"/>
              <w:jc w:val="center"/>
              <w:rPr>
                <w:color w:val="auto"/>
              </w:rPr>
            </w:pPr>
            <w:r w:rsidRPr="008166F5">
              <w:rPr>
                <w:color w:val="auto"/>
                <w:spacing w:val="-7"/>
              </w:rPr>
              <w:t>≥3.0</w:t>
            </w:r>
          </w:p>
        </w:tc>
        <w:tc>
          <w:tcPr>
            <w:tcW w:w="1284" w:type="dxa"/>
            <w:vAlign w:val="center"/>
          </w:tcPr>
          <w:p w:rsidR="00ED2467" w:rsidRPr="008166F5" w:rsidRDefault="004A30CE">
            <w:pPr>
              <w:pStyle w:val="TableText"/>
              <w:jc w:val="center"/>
              <w:rPr>
                <w:color w:val="auto"/>
              </w:rPr>
            </w:pPr>
            <w:r w:rsidRPr="008166F5">
              <w:rPr>
                <w:color w:val="auto"/>
                <w:spacing w:val="-6"/>
              </w:rPr>
              <w:t>≥2.5</w:t>
            </w:r>
          </w:p>
        </w:tc>
        <w:tc>
          <w:tcPr>
            <w:tcW w:w="1282" w:type="dxa"/>
            <w:vAlign w:val="center"/>
          </w:tcPr>
          <w:p w:rsidR="00ED2467" w:rsidRPr="008166F5" w:rsidRDefault="004A30CE">
            <w:pPr>
              <w:pStyle w:val="TableText"/>
              <w:jc w:val="center"/>
              <w:rPr>
                <w:color w:val="auto"/>
              </w:rPr>
            </w:pPr>
            <w:r w:rsidRPr="008166F5">
              <w:rPr>
                <w:color w:val="auto"/>
                <w:spacing w:val="-9"/>
              </w:rPr>
              <w:t>≥70</w:t>
            </w:r>
          </w:p>
        </w:tc>
        <w:tc>
          <w:tcPr>
            <w:tcW w:w="1589" w:type="dxa"/>
            <w:tcBorders>
              <w:right w:val="single" w:sz="8" w:space="0" w:color="auto"/>
            </w:tcBorders>
            <w:vAlign w:val="center"/>
          </w:tcPr>
          <w:p w:rsidR="00ED2467" w:rsidRPr="008166F5" w:rsidRDefault="004A30CE">
            <w:pPr>
              <w:pStyle w:val="TableText"/>
              <w:jc w:val="center"/>
              <w:rPr>
                <w:color w:val="auto"/>
              </w:rPr>
            </w:pPr>
            <w:r w:rsidRPr="008166F5">
              <w:rPr>
                <w:color w:val="auto"/>
                <w:spacing w:val="-9"/>
              </w:rPr>
              <w:t>≥60</w:t>
            </w:r>
          </w:p>
        </w:tc>
      </w:tr>
      <w:tr w:rsidR="008166F5" w:rsidRPr="008166F5" w:rsidTr="008166F5">
        <w:trPr>
          <w:trHeight w:val="20"/>
          <w:jc w:val="center"/>
        </w:trPr>
        <w:tc>
          <w:tcPr>
            <w:tcW w:w="1253" w:type="dxa"/>
            <w:vMerge/>
            <w:tcBorders>
              <w:top w:val="nil"/>
              <w:left w:val="single" w:sz="8" w:space="0" w:color="auto"/>
              <w:bottom w:val="single" w:sz="8" w:space="0" w:color="auto"/>
            </w:tcBorders>
            <w:vAlign w:val="center"/>
          </w:tcPr>
          <w:p w:rsidR="00ED2467" w:rsidRPr="008166F5" w:rsidRDefault="00ED2467">
            <w:pPr>
              <w:snapToGrid w:val="0"/>
              <w:spacing w:line="240" w:lineRule="auto"/>
              <w:jc w:val="center"/>
              <w:rPr>
                <w:rFonts w:ascii="宋体" w:hAnsi="宋体"/>
                <w:color w:val="auto"/>
                <w:sz w:val="18"/>
                <w:szCs w:val="18"/>
                <w:highlight w:val="yellow"/>
              </w:rPr>
            </w:pPr>
          </w:p>
        </w:tc>
        <w:tc>
          <w:tcPr>
            <w:tcW w:w="1285" w:type="dxa"/>
            <w:tcBorders>
              <w:bottom w:val="single" w:sz="8" w:space="0" w:color="auto"/>
            </w:tcBorders>
            <w:vAlign w:val="center"/>
          </w:tcPr>
          <w:p w:rsidR="00ED2467" w:rsidRPr="008166F5" w:rsidRDefault="004A30CE">
            <w:pPr>
              <w:pStyle w:val="TableText"/>
              <w:jc w:val="center"/>
              <w:rPr>
                <w:color w:val="auto"/>
              </w:rPr>
            </w:pPr>
            <w:r w:rsidRPr="008166F5">
              <w:rPr>
                <w:color w:val="auto"/>
                <w:spacing w:val="-19"/>
              </w:rPr>
              <w:t>Ⅱ</w:t>
            </w:r>
            <w:r w:rsidRPr="008166F5">
              <w:rPr>
                <w:color w:val="auto"/>
                <w:spacing w:val="-19"/>
              </w:rPr>
              <w:t>级</w:t>
            </w:r>
          </w:p>
        </w:tc>
        <w:tc>
          <w:tcPr>
            <w:tcW w:w="1285" w:type="dxa"/>
            <w:tcBorders>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6"/>
              </w:rPr>
              <w:t>≥5</w:t>
            </w:r>
            <w:r w:rsidRPr="008166F5">
              <w:rPr>
                <w:rFonts w:hint="eastAsia"/>
                <w:color w:val="auto"/>
                <w:lang w:eastAsia="zh-CN"/>
              </w:rPr>
              <w:t>.0</w:t>
            </w:r>
          </w:p>
        </w:tc>
        <w:tc>
          <w:tcPr>
            <w:tcW w:w="1284" w:type="dxa"/>
            <w:tcBorders>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7"/>
              </w:rPr>
              <w:t>≥2.5</w:t>
            </w:r>
          </w:p>
        </w:tc>
        <w:tc>
          <w:tcPr>
            <w:tcW w:w="1284" w:type="dxa"/>
            <w:tcBorders>
              <w:bottom w:val="single" w:sz="8" w:space="0" w:color="auto"/>
            </w:tcBorders>
            <w:vAlign w:val="center"/>
          </w:tcPr>
          <w:p w:rsidR="00ED2467" w:rsidRPr="008166F5" w:rsidRDefault="004A30CE">
            <w:pPr>
              <w:pStyle w:val="TableText"/>
              <w:jc w:val="center"/>
              <w:rPr>
                <w:color w:val="auto"/>
                <w:lang w:eastAsia="zh-CN"/>
              </w:rPr>
            </w:pPr>
            <w:r w:rsidRPr="008166F5">
              <w:rPr>
                <w:color w:val="auto"/>
                <w:spacing w:val="-6"/>
              </w:rPr>
              <w:t>≥2.5</w:t>
            </w:r>
          </w:p>
        </w:tc>
        <w:tc>
          <w:tcPr>
            <w:tcW w:w="1282" w:type="dxa"/>
            <w:tcBorders>
              <w:bottom w:val="single" w:sz="8" w:space="0" w:color="auto"/>
            </w:tcBorders>
            <w:vAlign w:val="center"/>
          </w:tcPr>
          <w:p w:rsidR="00ED2467" w:rsidRPr="008166F5" w:rsidRDefault="004A30CE">
            <w:pPr>
              <w:pStyle w:val="TableText"/>
              <w:jc w:val="center"/>
              <w:rPr>
                <w:color w:val="auto"/>
              </w:rPr>
            </w:pPr>
            <w:r w:rsidRPr="008166F5">
              <w:rPr>
                <w:color w:val="auto"/>
                <w:spacing w:val="-9"/>
              </w:rPr>
              <w:t>≥70</w:t>
            </w:r>
          </w:p>
        </w:tc>
        <w:tc>
          <w:tcPr>
            <w:tcW w:w="1589" w:type="dxa"/>
            <w:tcBorders>
              <w:bottom w:val="single" w:sz="8" w:space="0" w:color="auto"/>
              <w:right w:val="single" w:sz="8" w:space="0" w:color="auto"/>
            </w:tcBorders>
            <w:vAlign w:val="center"/>
          </w:tcPr>
          <w:p w:rsidR="00ED2467" w:rsidRPr="008166F5" w:rsidRDefault="004A30CE">
            <w:pPr>
              <w:pStyle w:val="TableText"/>
              <w:jc w:val="center"/>
              <w:rPr>
                <w:color w:val="auto"/>
              </w:rPr>
            </w:pPr>
            <w:r w:rsidRPr="008166F5">
              <w:rPr>
                <w:color w:val="auto"/>
                <w:spacing w:val="-9"/>
              </w:rPr>
              <w:t>≥60</w:t>
            </w:r>
          </w:p>
        </w:tc>
      </w:tr>
    </w:tbl>
    <w:p w:rsidR="00ED2467" w:rsidRPr="008166F5" w:rsidRDefault="00ED2467">
      <w:pPr>
        <w:pStyle w:val="afffff8"/>
        <w:ind w:firstLine="420"/>
      </w:pPr>
    </w:p>
    <w:p w:rsidR="00ED2467" w:rsidRPr="008166F5" w:rsidRDefault="004A30CE">
      <w:pPr>
        <w:pStyle w:val="affd"/>
        <w:spacing w:before="120" w:after="120"/>
      </w:pPr>
      <w:r w:rsidRPr="008166F5">
        <w:rPr>
          <w:rFonts w:hint="eastAsia"/>
        </w:rPr>
        <w:t>出圃</w:t>
      </w:r>
    </w:p>
    <w:p w:rsidR="00ED2467" w:rsidRPr="008166F5" w:rsidRDefault="004A30CE">
      <w:pPr>
        <w:pStyle w:val="affe"/>
        <w:spacing w:before="120" w:after="120"/>
      </w:pPr>
      <w:r w:rsidRPr="008166F5">
        <w:rPr>
          <w:rFonts w:hint="eastAsia"/>
        </w:rPr>
        <w:t>出圃要求</w:t>
      </w:r>
    </w:p>
    <w:p w:rsidR="00ED2467" w:rsidRPr="008166F5" w:rsidRDefault="004A30CE">
      <w:pPr>
        <w:pStyle w:val="afffffffff3"/>
      </w:pPr>
      <w:r w:rsidRPr="008166F5">
        <w:t>出圃苗为</w:t>
      </w:r>
      <w:r w:rsidRPr="008166F5">
        <w:rPr>
          <w:rFonts w:hint="eastAsia"/>
        </w:rPr>
        <w:t>Ⅰ～Ⅱ</w:t>
      </w:r>
      <w:r w:rsidRPr="008166F5">
        <w:t>级苗木，容器移植苗还应符合GB/T 6001的要求。</w:t>
      </w:r>
    </w:p>
    <w:p w:rsidR="00ED2467" w:rsidRPr="008166F5" w:rsidRDefault="004A30CE">
      <w:pPr>
        <w:pStyle w:val="afffffffff3"/>
      </w:pPr>
      <w:r w:rsidRPr="008166F5">
        <w:rPr>
          <w:rFonts w:hint="eastAsia"/>
        </w:rPr>
        <w:t>苗木</w:t>
      </w:r>
      <w:r w:rsidRPr="008166F5">
        <w:t>检验按</w:t>
      </w:r>
      <w:r w:rsidRPr="008166F5">
        <w:rPr>
          <w:rFonts w:hint="eastAsia"/>
        </w:rPr>
        <w:t>GB 6000的</w:t>
      </w:r>
      <w:r w:rsidRPr="008166F5">
        <w:t>规定执行。</w:t>
      </w:r>
    </w:p>
    <w:p w:rsidR="00ED2467" w:rsidRPr="008166F5" w:rsidRDefault="004A30CE">
      <w:pPr>
        <w:pStyle w:val="affe"/>
        <w:spacing w:before="120" w:after="120"/>
      </w:pPr>
      <w:r w:rsidRPr="008166F5">
        <w:rPr>
          <w:rFonts w:hint="eastAsia"/>
        </w:rPr>
        <w:t>修剪</w:t>
      </w:r>
    </w:p>
    <w:p w:rsidR="00ED2467" w:rsidRPr="008166F5" w:rsidRDefault="004A30CE">
      <w:pPr>
        <w:pStyle w:val="afffff8"/>
        <w:ind w:firstLine="420"/>
      </w:pPr>
      <w:r w:rsidRPr="008166F5">
        <w:t>苗木在出圃前应进行修剪，将弱枝及多余老枝、新枝剪除，对主枝和侧枝进行短截，主枝剪去枝长的1/3～1/2；侧枝剪去1/2～2/3。</w:t>
      </w:r>
    </w:p>
    <w:p w:rsidR="00ED2467" w:rsidRPr="008166F5" w:rsidRDefault="004A30CE">
      <w:pPr>
        <w:pStyle w:val="affe"/>
        <w:spacing w:before="120" w:after="120"/>
      </w:pPr>
      <w:r w:rsidRPr="008166F5">
        <w:rPr>
          <w:rFonts w:hint="eastAsia"/>
        </w:rPr>
        <w:t>起苗</w:t>
      </w:r>
    </w:p>
    <w:p w:rsidR="00ED2467" w:rsidRPr="008166F5" w:rsidRDefault="004A30CE">
      <w:pPr>
        <w:pStyle w:val="afffff8"/>
        <w:ind w:firstLine="420"/>
        <w:rPr>
          <w:rFonts w:eastAsiaTheme="minorEastAsia" w:hAnsi="宋体" w:cs="宋体"/>
          <w:spacing w:val="6"/>
          <w:sz w:val="20"/>
        </w:rPr>
      </w:pPr>
      <w:r w:rsidRPr="008166F5">
        <w:t>苗木出圃前3</w:t>
      </w:r>
      <w:r w:rsidR="00337E67" w:rsidRPr="008166F5">
        <w:rPr>
          <w:rFonts w:hint="eastAsia"/>
          <w:vertAlign w:val="superscript"/>
        </w:rPr>
        <w:t xml:space="preserve"> </w:t>
      </w:r>
      <w:r w:rsidRPr="008166F5">
        <w:t>d～5</w:t>
      </w:r>
      <w:r w:rsidR="00337E67" w:rsidRPr="008166F5">
        <w:rPr>
          <w:rFonts w:hint="eastAsia"/>
          <w:vertAlign w:val="superscript"/>
        </w:rPr>
        <w:t xml:space="preserve"> </w:t>
      </w:r>
      <w:r w:rsidRPr="008166F5">
        <w:t>d先环状断侧根，再断主根起苗</w:t>
      </w:r>
      <w:r w:rsidRPr="008166F5">
        <w:rPr>
          <w:rFonts w:hint="eastAsia"/>
        </w:rPr>
        <w:t>，</w:t>
      </w:r>
      <w:r w:rsidRPr="008166F5">
        <w:t>对土球外根适度修剪整齐。干旱季节，起苗前2d～3d浇水。</w:t>
      </w:r>
    </w:p>
    <w:p w:rsidR="00ED2467" w:rsidRPr="008166F5" w:rsidRDefault="004A30CE">
      <w:pPr>
        <w:pStyle w:val="affe"/>
        <w:spacing w:before="120" w:after="120"/>
      </w:pPr>
      <w:r w:rsidRPr="008166F5">
        <w:rPr>
          <w:rFonts w:hint="eastAsia"/>
        </w:rPr>
        <w:t>苗木包装</w:t>
      </w:r>
    </w:p>
    <w:p w:rsidR="00ED2467" w:rsidRPr="008166F5" w:rsidRDefault="004A30CE">
      <w:pPr>
        <w:pStyle w:val="afffff8"/>
        <w:ind w:firstLine="420"/>
        <w:rPr>
          <w:rFonts w:ascii="黑体"/>
        </w:rPr>
      </w:pPr>
      <w:r w:rsidRPr="008166F5">
        <w:t>苗木出圃</w:t>
      </w:r>
      <w:r w:rsidRPr="008166F5">
        <w:rPr>
          <w:rFonts w:eastAsiaTheme="minorEastAsia" w:hint="eastAsia"/>
        </w:rPr>
        <w:t>包装</w:t>
      </w:r>
      <w:r w:rsidRPr="008166F5">
        <w:t>应做到土球规范、用蒲包和草绳等包装结实、不裂不散。</w:t>
      </w:r>
    </w:p>
    <w:p w:rsidR="00ED2467" w:rsidRPr="008166F5" w:rsidRDefault="004A30CE">
      <w:pPr>
        <w:pStyle w:val="affe"/>
        <w:spacing w:before="120" w:after="120"/>
      </w:pPr>
      <w:r w:rsidRPr="008166F5">
        <w:rPr>
          <w:rFonts w:hint="eastAsia"/>
        </w:rPr>
        <w:t>运输</w:t>
      </w:r>
    </w:p>
    <w:p w:rsidR="00ED2467" w:rsidRPr="008166F5" w:rsidRDefault="004A30CE">
      <w:pPr>
        <w:pStyle w:val="afffff8"/>
        <w:ind w:firstLine="420"/>
      </w:pPr>
      <w:r w:rsidRPr="008166F5">
        <w:rPr>
          <w:rFonts w:hint="eastAsia"/>
        </w:rPr>
        <w:t>大苗运输，苗高2</w:t>
      </w:r>
      <w:r w:rsidR="00337E67" w:rsidRPr="008166F5">
        <w:rPr>
          <w:rFonts w:hint="eastAsia"/>
          <w:vertAlign w:val="superscript"/>
        </w:rPr>
        <w:t xml:space="preserve"> </w:t>
      </w:r>
      <w:r w:rsidRPr="008166F5">
        <w:rPr>
          <w:rFonts w:hint="eastAsia"/>
        </w:rPr>
        <w:t>m以下可直立装车，2</w:t>
      </w:r>
      <w:r w:rsidR="00337E67" w:rsidRPr="008166F5">
        <w:rPr>
          <w:rFonts w:hint="eastAsia"/>
          <w:vertAlign w:val="superscript"/>
        </w:rPr>
        <w:t xml:space="preserve"> </w:t>
      </w:r>
      <w:r w:rsidRPr="008166F5">
        <w:rPr>
          <w:rFonts w:hint="eastAsia"/>
        </w:rPr>
        <w:t>m以上应斜放或完全放倒，土球朝前，树梢向后。土球直径超过60</w:t>
      </w:r>
      <w:r w:rsidR="00337E67" w:rsidRPr="008166F5">
        <w:rPr>
          <w:rFonts w:hint="eastAsia"/>
          <w:vertAlign w:val="superscript"/>
        </w:rPr>
        <w:t xml:space="preserve"> </w:t>
      </w:r>
      <w:r w:rsidRPr="008166F5">
        <w:rPr>
          <w:rFonts w:hint="eastAsia"/>
        </w:rPr>
        <w:t>cm的苗木只能摆放1层；土球较小可码放2层～3层，注意避免散垛，必要时可立支架将树冠支稳。长途运苗应在枝叶、根部上喷水，再用湿苫布将苗木盖上。</w:t>
      </w:r>
    </w:p>
    <w:p w:rsidR="00ED2467" w:rsidRPr="008166F5" w:rsidRDefault="004A30CE">
      <w:pPr>
        <w:pStyle w:val="affc"/>
        <w:spacing w:before="240" w:after="240"/>
      </w:pPr>
      <w:r w:rsidRPr="008166F5">
        <w:rPr>
          <w:rFonts w:hint="eastAsia"/>
        </w:rPr>
        <w:t>档案</w:t>
      </w:r>
      <w:r w:rsidRPr="008166F5">
        <w:t>管理</w:t>
      </w:r>
    </w:p>
    <w:p w:rsidR="00ED2467" w:rsidRPr="008166F5" w:rsidRDefault="004A30CE">
      <w:pPr>
        <w:pStyle w:val="afffff8"/>
        <w:ind w:firstLine="420"/>
      </w:pPr>
      <w:r w:rsidRPr="008166F5">
        <w:rPr>
          <w:rFonts w:hint="eastAsia"/>
        </w:rPr>
        <w:t>按CJ/T 23的</w:t>
      </w:r>
      <w:r w:rsidRPr="008166F5">
        <w:t>规定执行。</w:t>
      </w:r>
    </w:p>
    <w:p w:rsidR="00ED2467" w:rsidRDefault="00ED2467">
      <w:pPr>
        <w:pStyle w:val="afffff8"/>
        <w:ind w:firstLine="420"/>
      </w:pPr>
    </w:p>
    <w:p w:rsidR="00ED2467" w:rsidRDefault="00ED2467">
      <w:pPr>
        <w:pStyle w:val="afffff8"/>
        <w:ind w:firstLine="420"/>
        <w:sectPr w:rsidR="00ED2467">
          <w:headerReference w:type="even" r:id="rId21"/>
          <w:headerReference w:type="default" r:id="rId22"/>
          <w:footerReference w:type="even" r:id="rId23"/>
          <w:footerReference w:type="default" r:id="rId24"/>
          <w:pgSz w:w="11906" w:h="16838"/>
          <w:pgMar w:top="1928" w:right="1134" w:bottom="1134" w:left="1134" w:header="1418" w:footer="1134" w:gutter="284"/>
          <w:cols w:space="425"/>
          <w:formProt w:val="0"/>
          <w:docGrid w:linePitch="312"/>
        </w:sectPr>
      </w:pPr>
    </w:p>
    <w:p w:rsidR="00ED2467" w:rsidRDefault="00ED2467">
      <w:pPr>
        <w:pStyle w:val="af8"/>
      </w:pPr>
      <w:bookmarkStart w:id="50" w:name="BookMark5"/>
      <w:bookmarkEnd w:id="22"/>
    </w:p>
    <w:p w:rsidR="00ED2467" w:rsidRDefault="00ED2467">
      <w:pPr>
        <w:pStyle w:val="afe"/>
      </w:pPr>
    </w:p>
    <w:p w:rsidR="00ED2467" w:rsidRDefault="004A30CE">
      <w:pPr>
        <w:pStyle w:val="aff3"/>
        <w:spacing w:after="120"/>
      </w:pPr>
      <w:r>
        <w:br/>
      </w:r>
      <w:r>
        <w:rPr>
          <w:rFonts w:hint="eastAsia"/>
        </w:rPr>
        <w:t>（资料性）</w:t>
      </w:r>
      <w:r>
        <w:br/>
      </w:r>
      <w:r>
        <w:rPr>
          <w:rFonts w:hint="eastAsia"/>
        </w:rPr>
        <w:t>主要病虫害防治方法</w:t>
      </w:r>
    </w:p>
    <w:p w:rsidR="00ED2467" w:rsidRDefault="004A30CE">
      <w:pPr>
        <w:pStyle w:val="afffff8"/>
        <w:ind w:firstLine="420"/>
      </w:pPr>
      <w:r>
        <w:rPr>
          <w:rFonts w:hint="eastAsia"/>
        </w:rPr>
        <w:t>主要病虫害防治方法见</w:t>
      </w:r>
      <w:r>
        <w:t>表</w:t>
      </w:r>
      <w:r>
        <w:rPr>
          <w:rFonts w:hint="eastAsia"/>
        </w:rPr>
        <w:t>A.1。</w:t>
      </w:r>
    </w:p>
    <w:p w:rsidR="00ED2467" w:rsidRDefault="004A30CE">
      <w:pPr>
        <w:pStyle w:val="aff"/>
        <w:spacing w:before="120" w:after="120"/>
      </w:pPr>
      <w:r>
        <w:rPr>
          <w:rFonts w:hint="eastAsia"/>
        </w:rPr>
        <w:t>主要病虫害防治方法</w:t>
      </w:r>
    </w:p>
    <w:tbl>
      <w:tblPr>
        <w:tblStyle w:val="affffa"/>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44"/>
        <w:gridCol w:w="4213"/>
        <w:gridCol w:w="4213"/>
      </w:tblGrid>
      <w:tr w:rsidR="00ED2467" w:rsidRPr="00DC2A9D" w:rsidTr="00DC2A9D">
        <w:trPr>
          <w:jc w:val="center"/>
        </w:trPr>
        <w:tc>
          <w:tcPr>
            <w:tcW w:w="597" w:type="pct"/>
            <w:tcBorders>
              <w:top w:val="single" w:sz="8" w:space="0" w:color="auto"/>
              <w:bottom w:val="single" w:sz="8" w:space="0" w:color="auto"/>
            </w:tcBorders>
            <w:vAlign w:val="center"/>
          </w:tcPr>
          <w:p w:rsidR="00ED2467" w:rsidRPr="00DC2A9D" w:rsidRDefault="004A30CE">
            <w:pPr>
              <w:pStyle w:val="afffff8"/>
              <w:ind w:firstLineChars="0" w:firstLine="0"/>
              <w:jc w:val="center"/>
              <w:rPr>
                <w:sz w:val="18"/>
                <w:szCs w:val="18"/>
              </w:rPr>
            </w:pPr>
            <w:r w:rsidRPr="00DC2A9D">
              <w:rPr>
                <w:rFonts w:hint="eastAsia"/>
                <w:sz w:val="18"/>
                <w:szCs w:val="18"/>
              </w:rPr>
              <w:t>病虫害种类</w:t>
            </w:r>
          </w:p>
        </w:tc>
        <w:tc>
          <w:tcPr>
            <w:tcW w:w="2201" w:type="pct"/>
            <w:tcBorders>
              <w:top w:val="single" w:sz="8" w:space="0" w:color="auto"/>
              <w:bottom w:val="single" w:sz="8" w:space="0" w:color="auto"/>
            </w:tcBorders>
            <w:vAlign w:val="center"/>
          </w:tcPr>
          <w:p w:rsidR="00ED2467" w:rsidRPr="00DC2A9D" w:rsidRDefault="004A30CE">
            <w:pPr>
              <w:pStyle w:val="afffff8"/>
              <w:ind w:firstLineChars="0" w:firstLine="0"/>
              <w:jc w:val="center"/>
              <w:rPr>
                <w:sz w:val="18"/>
                <w:szCs w:val="18"/>
              </w:rPr>
            </w:pPr>
            <w:r w:rsidRPr="00DC2A9D">
              <w:rPr>
                <w:rFonts w:hint="eastAsia"/>
                <w:sz w:val="18"/>
                <w:szCs w:val="18"/>
              </w:rPr>
              <w:t>防治时期</w:t>
            </w:r>
          </w:p>
        </w:tc>
        <w:tc>
          <w:tcPr>
            <w:tcW w:w="2201" w:type="pct"/>
            <w:tcBorders>
              <w:top w:val="single" w:sz="8" w:space="0" w:color="auto"/>
              <w:bottom w:val="single" w:sz="8" w:space="0" w:color="auto"/>
            </w:tcBorders>
            <w:vAlign w:val="center"/>
          </w:tcPr>
          <w:p w:rsidR="00ED2467" w:rsidRPr="00DC2A9D" w:rsidRDefault="004A30CE">
            <w:pPr>
              <w:pStyle w:val="afffff8"/>
              <w:ind w:firstLineChars="0" w:firstLine="0"/>
              <w:jc w:val="center"/>
              <w:rPr>
                <w:sz w:val="18"/>
                <w:szCs w:val="18"/>
              </w:rPr>
            </w:pPr>
            <w:r w:rsidRPr="00DC2A9D">
              <w:rPr>
                <w:rFonts w:hint="eastAsia"/>
                <w:sz w:val="18"/>
                <w:szCs w:val="18"/>
              </w:rPr>
              <w:t>防治方法</w:t>
            </w:r>
          </w:p>
        </w:tc>
      </w:tr>
      <w:tr w:rsidR="00ED2467" w:rsidRPr="00DC2A9D" w:rsidTr="00DC2A9D">
        <w:trPr>
          <w:jc w:val="center"/>
        </w:trPr>
        <w:tc>
          <w:tcPr>
            <w:tcW w:w="597" w:type="pct"/>
            <w:tcBorders>
              <w:top w:val="single" w:sz="8" w:space="0" w:color="auto"/>
            </w:tcBorders>
            <w:vAlign w:val="center"/>
          </w:tcPr>
          <w:p w:rsidR="00ED2467" w:rsidRPr="00DC2A9D" w:rsidRDefault="004A30CE">
            <w:pPr>
              <w:pStyle w:val="afffff8"/>
              <w:ind w:firstLineChars="0" w:firstLine="0"/>
              <w:jc w:val="center"/>
              <w:rPr>
                <w:sz w:val="18"/>
                <w:szCs w:val="18"/>
              </w:rPr>
            </w:pPr>
            <w:r w:rsidRPr="00DC2A9D">
              <w:rPr>
                <w:rFonts w:hint="eastAsia"/>
                <w:sz w:val="18"/>
                <w:szCs w:val="18"/>
              </w:rPr>
              <w:t>蚜虫</w:t>
            </w:r>
          </w:p>
        </w:tc>
        <w:tc>
          <w:tcPr>
            <w:tcW w:w="2201" w:type="pct"/>
            <w:tcBorders>
              <w:top w:val="single" w:sz="8" w:space="0" w:color="auto"/>
            </w:tcBorders>
            <w:vAlign w:val="center"/>
          </w:tcPr>
          <w:p w:rsidR="00ED2467" w:rsidRPr="00DC2A9D" w:rsidRDefault="004A30CE" w:rsidP="00DC2A9D">
            <w:pPr>
              <w:pStyle w:val="afffff8"/>
              <w:ind w:firstLineChars="0" w:firstLine="0"/>
              <w:rPr>
                <w:sz w:val="18"/>
                <w:szCs w:val="18"/>
              </w:rPr>
            </w:pPr>
            <w:r w:rsidRPr="00DC2A9D">
              <w:rPr>
                <w:rFonts w:hint="eastAsia"/>
                <w:sz w:val="18"/>
                <w:szCs w:val="18"/>
              </w:rPr>
              <w:t>多发生在春季及初夏，</w:t>
            </w:r>
            <w:r w:rsidR="00DC2A9D" w:rsidRPr="00DC2A9D">
              <w:rPr>
                <w:rFonts w:hint="eastAsia"/>
                <w:sz w:val="18"/>
                <w:szCs w:val="18"/>
              </w:rPr>
              <w:t>宜</w:t>
            </w:r>
            <w:r w:rsidRPr="00DC2A9D">
              <w:rPr>
                <w:rFonts w:hint="eastAsia"/>
                <w:sz w:val="18"/>
                <w:szCs w:val="18"/>
              </w:rPr>
              <w:t>7</w:t>
            </w:r>
            <w:r w:rsidR="00DC2A9D" w:rsidRPr="00DC2A9D">
              <w:rPr>
                <w:rFonts w:hint="eastAsia"/>
                <w:sz w:val="18"/>
                <w:szCs w:val="18"/>
                <w:vertAlign w:val="superscript"/>
              </w:rPr>
              <w:t xml:space="preserve"> </w:t>
            </w:r>
            <w:r w:rsidR="00DC2A9D" w:rsidRPr="00DC2A9D">
              <w:rPr>
                <w:sz w:val="18"/>
                <w:szCs w:val="18"/>
              </w:rPr>
              <w:t>d</w:t>
            </w:r>
            <w:r w:rsidRPr="00DC2A9D">
              <w:rPr>
                <w:rFonts w:hint="eastAsia"/>
                <w:sz w:val="18"/>
                <w:szCs w:val="18"/>
              </w:rPr>
              <w:t>～10</w:t>
            </w:r>
            <w:r w:rsidR="00DC2A9D" w:rsidRPr="00DC2A9D">
              <w:rPr>
                <w:rFonts w:hint="eastAsia"/>
                <w:sz w:val="18"/>
                <w:szCs w:val="18"/>
                <w:vertAlign w:val="superscript"/>
              </w:rPr>
              <w:t xml:space="preserve"> </w:t>
            </w:r>
            <w:r w:rsidR="00DC2A9D" w:rsidRPr="00DC2A9D">
              <w:rPr>
                <w:sz w:val="18"/>
                <w:szCs w:val="18"/>
              </w:rPr>
              <w:t>d</w:t>
            </w:r>
            <w:r w:rsidRPr="00DC2A9D">
              <w:rPr>
                <w:rFonts w:hint="eastAsia"/>
                <w:sz w:val="18"/>
                <w:szCs w:val="18"/>
              </w:rPr>
              <w:t>防治一次，连续2～3次</w:t>
            </w:r>
          </w:p>
        </w:tc>
        <w:tc>
          <w:tcPr>
            <w:tcW w:w="2201" w:type="pct"/>
            <w:tcBorders>
              <w:top w:val="single" w:sz="8" w:space="0" w:color="auto"/>
            </w:tcBorders>
            <w:vAlign w:val="center"/>
          </w:tcPr>
          <w:p w:rsidR="00ED2467" w:rsidRPr="00DC2A9D" w:rsidRDefault="004A30CE">
            <w:pPr>
              <w:pStyle w:val="afffff8"/>
              <w:ind w:firstLineChars="0" w:firstLine="0"/>
              <w:rPr>
                <w:sz w:val="18"/>
                <w:szCs w:val="18"/>
              </w:rPr>
            </w:pPr>
            <w:r w:rsidRPr="00DC2A9D">
              <w:rPr>
                <w:rFonts w:hint="eastAsia"/>
                <w:sz w:val="18"/>
                <w:szCs w:val="18"/>
              </w:rPr>
              <w:t>50％啶虫脒2.3</w:t>
            </w:r>
            <w:r w:rsidR="00DC2A9D" w:rsidRPr="00DC2A9D">
              <w:rPr>
                <w:rFonts w:hint="eastAsia"/>
                <w:sz w:val="18"/>
                <w:szCs w:val="18"/>
                <w:vertAlign w:val="superscript"/>
              </w:rPr>
              <w:t xml:space="preserve"> </w:t>
            </w:r>
            <w:r w:rsidRPr="00DC2A9D">
              <w:rPr>
                <w:rFonts w:hint="eastAsia"/>
                <w:sz w:val="18"/>
                <w:szCs w:val="18"/>
              </w:rPr>
              <w:t>g/6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p w:rsidR="00ED2467" w:rsidRPr="00DC2A9D" w:rsidRDefault="004A30CE">
            <w:pPr>
              <w:pStyle w:val="afffff8"/>
              <w:ind w:firstLineChars="0" w:firstLine="0"/>
              <w:rPr>
                <w:sz w:val="18"/>
                <w:szCs w:val="18"/>
              </w:rPr>
            </w:pPr>
            <w:r w:rsidRPr="00DC2A9D">
              <w:rPr>
                <w:rFonts w:hint="eastAsia"/>
                <w:sz w:val="18"/>
                <w:szCs w:val="18"/>
              </w:rPr>
              <w:t>氧乐果75</w:t>
            </w:r>
            <w:r w:rsidR="00DC2A9D" w:rsidRPr="00DC2A9D">
              <w:rPr>
                <w:rFonts w:hint="eastAsia"/>
                <w:sz w:val="18"/>
                <w:szCs w:val="18"/>
                <w:vertAlign w:val="superscript"/>
              </w:rPr>
              <w:t xml:space="preserve"> </w:t>
            </w:r>
            <w:r w:rsidRPr="00DC2A9D">
              <w:rPr>
                <w:rFonts w:hint="eastAsia"/>
                <w:sz w:val="18"/>
                <w:szCs w:val="18"/>
              </w:rPr>
              <w:t>m</w:t>
            </w:r>
            <w:r w:rsidRPr="00DC2A9D">
              <w:rPr>
                <w:sz w:val="18"/>
                <w:szCs w:val="18"/>
              </w:rPr>
              <w:t>L</w:t>
            </w:r>
            <w:r w:rsidRPr="00DC2A9D">
              <w:rPr>
                <w:rFonts w:hint="eastAsia"/>
                <w:sz w:val="18"/>
                <w:szCs w:val="18"/>
              </w:rPr>
              <w:t>～100</w:t>
            </w:r>
            <w:r w:rsidR="00DC2A9D" w:rsidRPr="00DC2A9D">
              <w:rPr>
                <w:rFonts w:hint="eastAsia"/>
                <w:sz w:val="18"/>
                <w:szCs w:val="18"/>
                <w:vertAlign w:val="superscript"/>
              </w:rPr>
              <w:t xml:space="preserve"> </w:t>
            </w:r>
            <w:r w:rsidRPr="00DC2A9D">
              <w:rPr>
                <w:rFonts w:hint="eastAsia"/>
                <w:sz w:val="18"/>
                <w:szCs w:val="18"/>
              </w:rPr>
              <w:t>m</w:t>
            </w:r>
            <w:r w:rsidRPr="00DC2A9D">
              <w:rPr>
                <w:sz w:val="18"/>
                <w:szCs w:val="18"/>
              </w:rPr>
              <w:t>L</w:t>
            </w:r>
            <w:r w:rsidRPr="00DC2A9D">
              <w:rPr>
                <w:rFonts w:hint="eastAsia"/>
                <w:sz w:val="18"/>
                <w:szCs w:val="18"/>
              </w:rPr>
              <w:t>/6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p w:rsidR="00ED2467" w:rsidRPr="00DC2A9D" w:rsidRDefault="004A30CE">
            <w:pPr>
              <w:pStyle w:val="afffff8"/>
              <w:ind w:firstLineChars="0" w:firstLine="0"/>
              <w:rPr>
                <w:sz w:val="18"/>
                <w:szCs w:val="18"/>
              </w:rPr>
            </w:pPr>
            <w:r w:rsidRPr="00DC2A9D">
              <w:rPr>
                <w:rFonts w:hint="eastAsia"/>
                <w:sz w:val="18"/>
                <w:szCs w:val="18"/>
              </w:rPr>
              <w:t>吡虫啉10～20</w:t>
            </w:r>
            <w:r w:rsidR="00DC2A9D" w:rsidRPr="00DC2A9D">
              <w:rPr>
                <w:rFonts w:hint="eastAsia"/>
                <w:sz w:val="18"/>
                <w:szCs w:val="18"/>
                <w:vertAlign w:val="superscript"/>
              </w:rPr>
              <w:t xml:space="preserve"> </w:t>
            </w:r>
            <w:r w:rsidRPr="00DC2A9D">
              <w:rPr>
                <w:rFonts w:hint="eastAsia"/>
                <w:sz w:val="18"/>
                <w:szCs w:val="18"/>
              </w:rPr>
              <w:t>g/6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tc>
      </w:tr>
      <w:tr w:rsidR="00ED2467" w:rsidRPr="00DC2A9D" w:rsidTr="00DC2A9D">
        <w:trPr>
          <w:jc w:val="center"/>
        </w:trPr>
        <w:tc>
          <w:tcPr>
            <w:tcW w:w="597" w:type="pct"/>
            <w:vAlign w:val="center"/>
          </w:tcPr>
          <w:p w:rsidR="00ED2467" w:rsidRPr="00DC2A9D" w:rsidRDefault="004A30CE">
            <w:pPr>
              <w:pStyle w:val="afffff8"/>
              <w:ind w:firstLineChars="0" w:firstLine="0"/>
              <w:jc w:val="center"/>
              <w:rPr>
                <w:sz w:val="18"/>
                <w:szCs w:val="18"/>
              </w:rPr>
            </w:pPr>
            <w:r w:rsidRPr="00DC2A9D">
              <w:rPr>
                <w:rFonts w:hint="eastAsia"/>
                <w:sz w:val="18"/>
                <w:szCs w:val="18"/>
              </w:rPr>
              <w:t>钻心虫</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多发生在夏季，</w:t>
            </w:r>
            <w:r w:rsidR="00DC2A9D" w:rsidRPr="00DC2A9D">
              <w:rPr>
                <w:rFonts w:hint="eastAsia"/>
                <w:sz w:val="18"/>
                <w:szCs w:val="18"/>
              </w:rPr>
              <w:t>宜</w:t>
            </w:r>
            <w:r w:rsidRPr="00DC2A9D">
              <w:rPr>
                <w:rFonts w:hint="eastAsia"/>
                <w:sz w:val="18"/>
                <w:szCs w:val="18"/>
              </w:rPr>
              <w:t>全年2～3次</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12％甲维盐虫螨腈悬浮剂30ml/6</w:t>
            </w:r>
            <w:r w:rsidRPr="00DC2A9D">
              <w:rPr>
                <w:sz w:val="18"/>
                <w:szCs w:val="18"/>
              </w:rPr>
              <w:t>67m</w:t>
            </w:r>
            <w:r w:rsidRPr="00DC2A9D">
              <w:rPr>
                <w:sz w:val="18"/>
                <w:szCs w:val="18"/>
                <w:vertAlign w:val="superscript"/>
              </w:rPr>
              <w:t>2</w:t>
            </w:r>
          </w:p>
        </w:tc>
      </w:tr>
      <w:tr w:rsidR="00ED2467" w:rsidRPr="00DC2A9D" w:rsidTr="00DC2A9D">
        <w:trPr>
          <w:jc w:val="center"/>
        </w:trPr>
        <w:tc>
          <w:tcPr>
            <w:tcW w:w="597" w:type="pct"/>
            <w:vAlign w:val="center"/>
          </w:tcPr>
          <w:p w:rsidR="00ED2467" w:rsidRPr="00DC2A9D" w:rsidRDefault="004A30CE">
            <w:pPr>
              <w:pStyle w:val="afffff8"/>
              <w:ind w:firstLineChars="0" w:firstLine="0"/>
              <w:jc w:val="center"/>
              <w:rPr>
                <w:sz w:val="18"/>
                <w:szCs w:val="18"/>
              </w:rPr>
            </w:pPr>
            <w:r w:rsidRPr="00DC2A9D">
              <w:rPr>
                <w:rFonts w:hint="eastAsia"/>
                <w:sz w:val="18"/>
                <w:szCs w:val="18"/>
              </w:rPr>
              <w:t>天牛</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多发生在夏季，</w:t>
            </w:r>
            <w:r w:rsidR="00DC2A9D" w:rsidRPr="00DC2A9D">
              <w:rPr>
                <w:rFonts w:hint="eastAsia"/>
                <w:sz w:val="18"/>
                <w:szCs w:val="18"/>
              </w:rPr>
              <w:t>宜</w:t>
            </w:r>
            <w:r w:rsidRPr="00DC2A9D">
              <w:rPr>
                <w:rFonts w:hint="eastAsia"/>
                <w:sz w:val="18"/>
                <w:szCs w:val="18"/>
              </w:rPr>
              <w:t>一周一次连续2～3次</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用注射针筒将农药注入虫道，杀死幼虫。</w:t>
            </w:r>
          </w:p>
          <w:p w:rsidR="00ED2467" w:rsidRPr="00DC2A9D" w:rsidRDefault="004A30CE">
            <w:pPr>
              <w:pStyle w:val="afffff8"/>
              <w:ind w:firstLineChars="0" w:firstLine="0"/>
              <w:rPr>
                <w:sz w:val="18"/>
                <w:szCs w:val="18"/>
              </w:rPr>
            </w:pPr>
            <w:r w:rsidRPr="00DC2A9D">
              <w:rPr>
                <w:rFonts w:hint="eastAsia"/>
                <w:sz w:val="18"/>
                <w:szCs w:val="18"/>
              </w:rPr>
              <w:t>敌百虫800～1</w:t>
            </w:r>
            <w:r w:rsidR="00DC2A9D" w:rsidRPr="00DC2A9D">
              <w:rPr>
                <w:rFonts w:hint="eastAsia"/>
                <w:sz w:val="18"/>
                <w:szCs w:val="18"/>
                <w:vertAlign w:val="superscript"/>
              </w:rPr>
              <w:t xml:space="preserve"> </w:t>
            </w:r>
            <w:r w:rsidRPr="00DC2A9D">
              <w:rPr>
                <w:rFonts w:hint="eastAsia"/>
                <w:sz w:val="18"/>
                <w:szCs w:val="18"/>
              </w:rPr>
              <w:t>000倍喷雾</w:t>
            </w:r>
          </w:p>
        </w:tc>
      </w:tr>
      <w:tr w:rsidR="00ED2467" w:rsidRPr="00DC2A9D" w:rsidTr="00DC2A9D">
        <w:trPr>
          <w:jc w:val="center"/>
        </w:trPr>
        <w:tc>
          <w:tcPr>
            <w:tcW w:w="597" w:type="pct"/>
            <w:vAlign w:val="center"/>
          </w:tcPr>
          <w:p w:rsidR="00ED2467" w:rsidRPr="00DC2A9D" w:rsidRDefault="004A30CE">
            <w:pPr>
              <w:pStyle w:val="afffff8"/>
              <w:ind w:firstLineChars="0" w:firstLine="0"/>
              <w:jc w:val="center"/>
              <w:rPr>
                <w:sz w:val="18"/>
                <w:szCs w:val="18"/>
              </w:rPr>
            </w:pPr>
            <w:r w:rsidRPr="00DC2A9D">
              <w:rPr>
                <w:rFonts w:hint="eastAsia"/>
                <w:sz w:val="18"/>
                <w:szCs w:val="18"/>
              </w:rPr>
              <w:t>叶斑病</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夏季高温高湿环境下易发，</w:t>
            </w:r>
            <w:r w:rsidR="00DC2A9D" w:rsidRPr="00DC2A9D">
              <w:rPr>
                <w:rFonts w:hint="eastAsia"/>
                <w:sz w:val="18"/>
                <w:szCs w:val="18"/>
              </w:rPr>
              <w:t>宜</w:t>
            </w:r>
            <w:r w:rsidRPr="00DC2A9D">
              <w:rPr>
                <w:rFonts w:hint="eastAsia"/>
                <w:sz w:val="18"/>
                <w:szCs w:val="18"/>
              </w:rPr>
              <w:t>全年2～3次</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吡唑醚菌酯30</w:t>
            </w:r>
            <w:r w:rsidR="00DC2A9D" w:rsidRPr="00DC2A9D">
              <w:rPr>
                <w:rFonts w:hint="eastAsia"/>
                <w:sz w:val="18"/>
                <w:szCs w:val="18"/>
                <w:vertAlign w:val="superscript"/>
              </w:rPr>
              <w:t xml:space="preserve"> </w:t>
            </w:r>
            <w:r w:rsidRPr="00DC2A9D">
              <w:rPr>
                <w:rFonts w:hint="eastAsia"/>
                <w:sz w:val="18"/>
                <w:szCs w:val="18"/>
              </w:rPr>
              <w:t>m</w:t>
            </w:r>
            <w:r w:rsidRPr="00DC2A9D">
              <w:rPr>
                <w:sz w:val="18"/>
                <w:szCs w:val="18"/>
              </w:rPr>
              <w:t>L</w:t>
            </w:r>
            <w:r w:rsidRPr="00DC2A9D">
              <w:rPr>
                <w:rFonts w:hint="eastAsia"/>
                <w:sz w:val="18"/>
                <w:szCs w:val="18"/>
              </w:rPr>
              <w:t>～50</w:t>
            </w:r>
            <w:r w:rsidR="00DC2A9D" w:rsidRPr="00DC2A9D">
              <w:rPr>
                <w:rFonts w:hint="eastAsia"/>
                <w:sz w:val="18"/>
                <w:szCs w:val="18"/>
                <w:vertAlign w:val="superscript"/>
              </w:rPr>
              <w:t xml:space="preserve"> </w:t>
            </w:r>
            <w:r w:rsidRPr="00DC2A9D">
              <w:rPr>
                <w:rFonts w:hint="eastAsia"/>
                <w:sz w:val="18"/>
                <w:szCs w:val="18"/>
              </w:rPr>
              <w:t>m</w:t>
            </w:r>
            <w:r w:rsidRPr="00DC2A9D">
              <w:rPr>
                <w:sz w:val="18"/>
                <w:szCs w:val="18"/>
              </w:rPr>
              <w:t>L</w:t>
            </w:r>
            <w:r w:rsidRPr="00DC2A9D">
              <w:rPr>
                <w:rFonts w:hint="eastAsia"/>
                <w:sz w:val="18"/>
                <w:szCs w:val="18"/>
              </w:rPr>
              <w:t>/6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p w:rsidR="00ED2467" w:rsidRPr="00DC2A9D" w:rsidRDefault="004A30CE">
            <w:pPr>
              <w:pStyle w:val="afffff8"/>
              <w:ind w:firstLineChars="0" w:firstLine="0"/>
              <w:rPr>
                <w:sz w:val="18"/>
                <w:szCs w:val="18"/>
              </w:rPr>
            </w:pPr>
            <w:r w:rsidRPr="00DC2A9D">
              <w:rPr>
                <w:rFonts w:hint="eastAsia"/>
                <w:sz w:val="18"/>
                <w:szCs w:val="18"/>
              </w:rPr>
              <w:t>寡糖乙蒜素50</w:t>
            </w:r>
            <w:r w:rsidR="00DC2A9D" w:rsidRPr="00DC2A9D">
              <w:rPr>
                <w:rFonts w:hint="eastAsia"/>
                <w:sz w:val="18"/>
                <w:szCs w:val="18"/>
                <w:vertAlign w:val="superscript"/>
              </w:rPr>
              <w:t xml:space="preserve"> </w:t>
            </w:r>
            <w:r w:rsidRPr="00DC2A9D">
              <w:rPr>
                <w:rFonts w:hint="eastAsia"/>
                <w:sz w:val="18"/>
                <w:szCs w:val="18"/>
              </w:rPr>
              <w:t>m</w:t>
            </w:r>
            <w:r w:rsidRPr="00DC2A9D">
              <w:rPr>
                <w:sz w:val="18"/>
                <w:szCs w:val="18"/>
              </w:rPr>
              <w:t>L</w:t>
            </w:r>
            <w:r w:rsidRPr="00DC2A9D">
              <w:rPr>
                <w:rFonts w:hint="eastAsia"/>
                <w:sz w:val="18"/>
                <w:szCs w:val="18"/>
              </w:rPr>
              <w:t>～70</w:t>
            </w:r>
            <w:r w:rsidR="00DC2A9D" w:rsidRPr="00DC2A9D">
              <w:rPr>
                <w:rFonts w:hint="eastAsia"/>
                <w:sz w:val="18"/>
                <w:szCs w:val="18"/>
                <w:vertAlign w:val="superscript"/>
              </w:rPr>
              <w:t xml:space="preserve"> </w:t>
            </w:r>
            <w:r w:rsidRPr="00DC2A9D">
              <w:rPr>
                <w:rFonts w:hint="eastAsia"/>
                <w:sz w:val="18"/>
                <w:szCs w:val="18"/>
              </w:rPr>
              <w:t>m</w:t>
            </w:r>
            <w:r w:rsidRPr="00DC2A9D">
              <w:rPr>
                <w:sz w:val="18"/>
                <w:szCs w:val="18"/>
              </w:rPr>
              <w:t>L</w:t>
            </w:r>
            <w:r w:rsidRPr="00DC2A9D">
              <w:rPr>
                <w:rFonts w:hint="eastAsia"/>
                <w:sz w:val="18"/>
                <w:szCs w:val="18"/>
              </w:rPr>
              <w:t>/6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p w:rsidR="00ED2467" w:rsidRPr="00DC2A9D" w:rsidRDefault="004A30CE">
            <w:pPr>
              <w:pStyle w:val="afffff8"/>
              <w:ind w:firstLineChars="0" w:firstLine="0"/>
              <w:rPr>
                <w:sz w:val="18"/>
                <w:szCs w:val="18"/>
              </w:rPr>
            </w:pPr>
            <w:r w:rsidRPr="00DC2A9D">
              <w:rPr>
                <w:rFonts w:hint="eastAsia"/>
                <w:sz w:val="18"/>
                <w:szCs w:val="18"/>
              </w:rPr>
              <w:t>百菌清400～600倍喷雾</w:t>
            </w:r>
          </w:p>
          <w:p w:rsidR="00ED2467" w:rsidRPr="00DC2A9D" w:rsidRDefault="004A30CE" w:rsidP="00DC2A9D">
            <w:pPr>
              <w:pStyle w:val="afffff8"/>
              <w:ind w:firstLineChars="0" w:firstLine="0"/>
              <w:rPr>
                <w:sz w:val="18"/>
                <w:szCs w:val="18"/>
              </w:rPr>
            </w:pPr>
            <w:r w:rsidRPr="00DC2A9D">
              <w:rPr>
                <w:rFonts w:hint="eastAsia"/>
                <w:sz w:val="18"/>
                <w:szCs w:val="18"/>
              </w:rPr>
              <w:t>可使用70％甲基托布津粉</w:t>
            </w:r>
            <w:r w:rsidRPr="0002025C">
              <w:rPr>
                <w:rFonts w:hint="eastAsia"/>
                <w:sz w:val="18"/>
                <w:szCs w:val="18"/>
              </w:rPr>
              <w:t>剂800倍+绿叶先锋每包15</w:t>
            </w:r>
            <w:r w:rsidR="00DC2A9D" w:rsidRPr="0002025C">
              <w:rPr>
                <w:rFonts w:hint="eastAsia"/>
                <w:sz w:val="18"/>
                <w:szCs w:val="18"/>
                <w:vertAlign w:val="superscript"/>
              </w:rPr>
              <w:t xml:space="preserve"> </w:t>
            </w:r>
            <w:r w:rsidR="00DC2A9D" w:rsidRPr="0002025C">
              <w:rPr>
                <w:rFonts w:hint="eastAsia"/>
                <w:sz w:val="18"/>
                <w:szCs w:val="18"/>
              </w:rPr>
              <w:t>g</w:t>
            </w:r>
            <w:r w:rsidRPr="0002025C">
              <w:rPr>
                <w:rFonts w:hint="eastAsia"/>
                <w:sz w:val="18"/>
                <w:szCs w:val="18"/>
              </w:rPr>
              <w:t>加水15</w:t>
            </w:r>
            <w:r w:rsidR="00DC2A9D" w:rsidRPr="0002025C">
              <w:rPr>
                <w:rFonts w:hint="eastAsia"/>
                <w:sz w:val="18"/>
                <w:szCs w:val="18"/>
                <w:vertAlign w:val="superscript"/>
              </w:rPr>
              <w:t xml:space="preserve"> </w:t>
            </w:r>
            <w:r w:rsidRPr="0002025C">
              <w:rPr>
                <w:sz w:val="18"/>
                <w:szCs w:val="18"/>
              </w:rPr>
              <w:t>kg</w:t>
            </w:r>
            <w:r w:rsidRPr="0002025C">
              <w:rPr>
                <w:rFonts w:hint="eastAsia"/>
                <w:sz w:val="18"/>
                <w:szCs w:val="18"/>
              </w:rPr>
              <w:t>～20</w:t>
            </w:r>
            <w:r w:rsidR="00DC2A9D" w:rsidRPr="0002025C">
              <w:rPr>
                <w:rFonts w:hint="eastAsia"/>
                <w:sz w:val="18"/>
                <w:szCs w:val="18"/>
                <w:vertAlign w:val="superscript"/>
              </w:rPr>
              <w:t xml:space="preserve"> </w:t>
            </w:r>
            <w:r w:rsidRPr="0002025C">
              <w:rPr>
                <w:sz w:val="18"/>
                <w:szCs w:val="18"/>
              </w:rPr>
              <w:t>kg</w:t>
            </w:r>
            <w:r w:rsidRPr="0002025C">
              <w:rPr>
                <w:rFonts w:hint="eastAsia"/>
                <w:sz w:val="18"/>
                <w:szCs w:val="18"/>
              </w:rPr>
              <w:t>，或80％代森锰锌可湿性粉剂600倍液+绿叶先锋每包15</w:t>
            </w:r>
            <w:r w:rsidR="00DC2A9D" w:rsidRPr="0002025C">
              <w:rPr>
                <w:rFonts w:hint="eastAsia"/>
                <w:sz w:val="18"/>
                <w:szCs w:val="18"/>
                <w:vertAlign w:val="superscript"/>
              </w:rPr>
              <w:t xml:space="preserve"> </w:t>
            </w:r>
            <w:r w:rsidRPr="00DC2A9D">
              <w:rPr>
                <w:rFonts w:hint="eastAsia"/>
                <w:sz w:val="18"/>
                <w:szCs w:val="18"/>
              </w:rPr>
              <w:t>g加水15</w:t>
            </w:r>
            <w:r w:rsidR="00DC2A9D" w:rsidRPr="00DC2A9D">
              <w:rPr>
                <w:rFonts w:hint="eastAsia"/>
                <w:sz w:val="18"/>
                <w:szCs w:val="18"/>
                <w:vertAlign w:val="superscript"/>
              </w:rPr>
              <w:t xml:space="preserve"> </w:t>
            </w:r>
            <w:r w:rsidRPr="00DC2A9D">
              <w:rPr>
                <w:sz w:val="18"/>
                <w:szCs w:val="18"/>
              </w:rPr>
              <w:t>kg</w:t>
            </w:r>
            <w:r w:rsidRPr="00DC2A9D">
              <w:rPr>
                <w:rFonts w:hint="eastAsia"/>
                <w:sz w:val="18"/>
                <w:szCs w:val="18"/>
              </w:rPr>
              <w:t>～20</w:t>
            </w:r>
            <w:r w:rsidR="00DC2A9D" w:rsidRPr="00DC2A9D">
              <w:rPr>
                <w:rFonts w:hint="eastAsia"/>
                <w:sz w:val="18"/>
                <w:szCs w:val="18"/>
                <w:vertAlign w:val="superscript"/>
              </w:rPr>
              <w:t xml:space="preserve"> </w:t>
            </w:r>
            <w:r w:rsidRPr="00DC2A9D">
              <w:rPr>
                <w:sz w:val="18"/>
                <w:szCs w:val="18"/>
              </w:rPr>
              <w:t>kg</w:t>
            </w:r>
            <w:r w:rsidRPr="00DC2A9D">
              <w:rPr>
                <w:rFonts w:hint="eastAsia"/>
                <w:sz w:val="18"/>
                <w:szCs w:val="18"/>
              </w:rPr>
              <w:t>，交替喷施防治</w:t>
            </w:r>
          </w:p>
        </w:tc>
      </w:tr>
      <w:tr w:rsidR="00ED2467" w:rsidRPr="00DC2A9D" w:rsidTr="00DC2A9D">
        <w:trPr>
          <w:jc w:val="center"/>
        </w:trPr>
        <w:tc>
          <w:tcPr>
            <w:tcW w:w="597" w:type="pct"/>
            <w:vAlign w:val="center"/>
          </w:tcPr>
          <w:p w:rsidR="00ED2467" w:rsidRPr="00DC2A9D" w:rsidRDefault="004A30CE">
            <w:pPr>
              <w:pStyle w:val="afffff8"/>
              <w:ind w:firstLineChars="0" w:firstLine="0"/>
              <w:jc w:val="center"/>
              <w:rPr>
                <w:sz w:val="18"/>
                <w:szCs w:val="18"/>
              </w:rPr>
            </w:pPr>
            <w:r w:rsidRPr="00DC2A9D">
              <w:rPr>
                <w:rFonts w:hint="eastAsia"/>
                <w:sz w:val="18"/>
                <w:szCs w:val="18"/>
              </w:rPr>
              <w:t>红蜘蛛</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多发生在夏季，</w:t>
            </w:r>
            <w:r w:rsidR="00DC2A9D" w:rsidRPr="00DC2A9D">
              <w:rPr>
                <w:rFonts w:hint="eastAsia"/>
                <w:sz w:val="18"/>
                <w:szCs w:val="18"/>
              </w:rPr>
              <w:t>宜</w:t>
            </w:r>
            <w:r w:rsidRPr="00DC2A9D">
              <w:rPr>
                <w:rFonts w:hint="eastAsia"/>
                <w:sz w:val="18"/>
                <w:szCs w:val="18"/>
              </w:rPr>
              <w:t>全年2～3次</w:t>
            </w:r>
          </w:p>
        </w:tc>
        <w:tc>
          <w:tcPr>
            <w:tcW w:w="2201" w:type="pct"/>
            <w:vAlign w:val="center"/>
          </w:tcPr>
          <w:p w:rsidR="00ED2467" w:rsidRPr="00DC2A9D" w:rsidRDefault="004A30CE">
            <w:pPr>
              <w:pStyle w:val="afffff8"/>
              <w:ind w:firstLineChars="0" w:firstLine="0"/>
              <w:rPr>
                <w:sz w:val="18"/>
                <w:szCs w:val="18"/>
              </w:rPr>
            </w:pPr>
            <w:r w:rsidRPr="00DC2A9D">
              <w:rPr>
                <w:rFonts w:hint="eastAsia"/>
                <w:sz w:val="18"/>
                <w:szCs w:val="18"/>
              </w:rPr>
              <w:t>30</w:t>
            </w:r>
            <w:r w:rsidR="00DC2A9D" w:rsidRPr="00DC2A9D">
              <w:rPr>
                <w:rFonts w:hint="eastAsia"/>
                <w:sz w:val="18"/>
                <w:szCs w:val="18"/>
              </w:rPr>
              <w:t>％</w:t>
            </w:r>
            <w:r w:rsidRPr="00DC2A9D">
              <w:rPr>
                <w:rFonts w:hint="eastAsia"/>
                <w:sz w:val="18"/>
                <w:szCs w:val="18"/>
              </w:rPr>
              <w:t>阿维螺螨酯悬浮剂/6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p w:rsidR="00ED2467" w:rsidRPr="00DC2A9D" w:rsidRDefault="004A30CE">
            <w:pPr>
              <w:pStyle w:val="afffff8"/>
              <w:ind w:firstLineChars="0" w:firstLine="0"/>
              <w:rPr>
                <w:sz w:val="18"/>
                <w:szCs w:val="18"/>
              </w:rPr>
            </w:pPr>
            <w:r w:rsidRPr="00DC2A9D">
              <w:rPr>
                <w:rFonts w:hint="eastAsia"/>
                <w:sz w:val="18"/>
                <w:szCs w:val="18"/>
              </w:rPr>
              <w:t>20</w:t>
            </w:r>
            <w:r w:rsidR="00DC2A9D" w:rsidRPr="00DC2A9D">
              <w:rPr>
                <w:rFonts w:hint="eastAsia"/>
                <w:sz w:val="18"/>
                <w:szCs w:val="18"/>
              </w:rPr>
              <w:t>％</w:t>
            </w:r>
            <w:r w:rsidRPr="00DC2A9D">
              <w:rPr>
                <w:rFonts w:hint="eastAsia"/>
                <w:sz w:val="18"/>
                <w:szCs w:val="18"/>
              </w:rPr>
              <w:t>阿维乙螨唑悬浮剂/6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p w:rsidR="00ED2467" w:rsidRPr="00DC2A9D" w:rsidRDefault="004A30CE">
            <w:pPr>
              <w:pStyle w:val="afffff8"/>
              <w:ind w:firstLineChars="0" w:firstLine="0"/>
              <w:rPr>
                <w:sz w:val="18"/>
                <w:szCs w:val="18"/>
              </w:rPr>
            </w:pPr>
            <w:r w:rsidRPr="00DC2A9D">
              <w:rPr>
                <w:rFonts w:hint="eastAsia"/>
                <w:sz w:val="18"/>
                <w:szCs w:val="18"/>
              </w:rPr>
              <w:t>40</w:t>
            </w:r>
            <w:r w:rsidR="00DC2A9D" w:rsidRPr="00DC2A9D">
              <w:rPr>
                <w:rFonts w:hint="eastAsia"/>
                <w:sz w:val="18"/>
                <w:szCs w:val="18"/>
              </w:rPr>
              <w:t>％</w:t>
            </w:r>
            <w:r w:rsidRPr="00DC2A9D">
              <w:rPr>
                <w:rFonts w:hint="eastAsia"/>
                <w:sz w:val="18"/>
                <w:szCs w:val="18"/>
              </w:rPr>
              <w:t>联胼螺螨酯悬浮剂/6</w:t>
            </w:r>
            <w:r w:rsidRPr="00DC2A9D">
              <w:rPr>
                <w:sz w:val="18"/>
                <w:szCs w:val="18"/>
              </w:rPr>
              <w:t>67</w:t>
            </w:r>
            <w:r w:rsidR="00DC2A9D" w:rsidRPr="00DC2A9D">
              <w:rPr>
                <w:rFonts w:hint="eastAsia"/>
                <w:sz w:val="18"/>
                <w:szCs w:val="18"/>
                <w:vertAlign w:val="superscript"/>
              </w:rPr>
              <w:t xml:space="preserve"> </w:t>
            </w:r>
            <w:r w:rsidRPr="00DC2A9D">
              <w:rPr>
                <w:sz w:val="18"/>
                <w:szCs w:val="18"/>
              </w:rPr>
              <w:t>m</w:t>
            </w:r>
            <w:r w:rsidRPr="00DC2A9D">
              <w:rPr>
                <w:sz w:val="18"/>
                <w:szCs w:val="18"/>
                <w:vertAlign w:val="superscript"/>
              </w:rPr>
              <w:t>2</w:t>
            </w:r>
          </w:p>
        </w:tc>
      </w:tr>
    </w:tbl>
    <w:p w:rsidR="00ED2467" w:rsidRDefault="00ED2467">
      <w:pPr>
        <w:pStyle w:val="afffff8"/>
        <w:ind w:firstLine="420"/>
        <w:rPr>
          <w:highlight w:val="yellow"/>
        </w:rPr>
      </w:pPr>
    </w:p>
    <w:p w:rsidR="00ED2467" w:rsidRDefault="00ED2467">
      <w:pPr>
        <w:pStyle w:val="afffff8"/>
        <w:ind w:firstLine="420"/>
      </w:pPr>
    </w:p>
    <w:p w:rsidR="00ED2467" w:rsidRDefault="004A30CE">
      <w:pPr>
        <w:pStyle w:val="afffff8"/>
        <w:ind w:firstLineChars="0" w:firstLine="0"/>
        <w:jc w:val="center"/>
      </w:pPr>
      <w:bookmarkStart w:id="51" w:name="BookMark8"/>
      <w:bookmarkEnd w:id="50"/>
      <w:r>
        <w:rPr>
          <w:rFonts w:hint="eastAsia"/>
          <w:noProof/>
        </w:rPr>
        <w:drawing>
          <wp:inline distT="0" distB="0" distL="0" distR="0">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
    </w:p>
    <w:sectPr w:rsidR="00ED246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DF" w:rsidRDefault="00A112DF">
      <w:pPr>
        <w:spacing w:line="240" w:lineRule="auto"/>
      </w:pPr>
      <w:r>
        <w:separator/>
      </w:r>
    </w:p>
  </w:endnote>
  <w:endnote w:type="continuationSeparator" w:id="0">
    <w:p w:rsidR="00A112DF" w:rsidRDefault="00A11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charset w:val="00"/>
    <w:family w:val="swiss"/>
    <w:pitch w:val="variable"/>
    <w:sig w:usb0="A00002EF" w:usb1="4000207B" w:usb2="00000000" w:usb3="00000000" w:csb0="0000009F" w:csb1="00000000"/>
  </w:font>
  <w:font w:name="方正书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ED2467">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ED2467">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4"/>
    </w:pPr>
    <w:r>
      <w:fldChar w:fldCharType="begin"/>
    </w:r>
    <w:r>
      <w:instrText xml:space="preserve"> PAGE   \* MERGEFORMAT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5"/>
    </w:pPr>
    <w:r>
      <w:fldChar w:fldCharType="begin"/>
    </w:r>
    <w:r>
      <w:instrText>PAGE   \* MERGEFORMAT</w:instrText>
    </w:r>
    <w:r>
      <w:fldChar w:fldCharType="separate"/>
    </w:r>
    <w:r w:rsidR="00F63659" w:rsidRPr="00F63659">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4"/>
    </w:pPr>
    <w:r>
      <w:fldChar w:fldCharType="begin"/>
    </w:r>
    <w:r>
      <w:instrText xml:space="preserve"> PAGE   \* MERGEFORMAT \* MERGEFORMAT </w:instrText>
    </w:r>
    <w:r>
      <w:fldChar w:fldCharType="separate"/>
    </w:r>
    <w:r w:rsidR="00F63659">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5"/>
    </w:pPr>
    <w:r>
      <w:fldChar w:fldCharType="begin"/>
    </w:r>
    <w:r>
      <w:instrText>PAGE   \* MERGEFORMAT</w:instrText>
    </w:r>
    <w:r>
      <w:fldChar w:fldCharType="separate"/>
    </w:r>
    <w:r w:rsidR="00F63659" w:rsidRPr="00F63659">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DF" w:rsidRDefault="00A112DF">
      <w:pPr>
        <w:spacing w:line="240" w:lineRule="auto"/>
      </w:pPr>
      <w:r>
        <w:separator/>
      </w:r>
    </w:p>
  </w:footnote>
  <w:footnote w:type="continuationSeparator" w:id="0">
    <w:p w:rsidR="00A112DF" w:rsidRDefault="00A112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ED2467">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ED2467">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e"/>
    </w:pPr>
    <w:r>
      <w:fldChar w:fldCharType="begin"/>
    </w:r>
    <w:r>
      <w:instrText xml:space="preserve"> STYLEREF  标准文件_文件编号 \* MERGEFORMAT </w:instrText>
    </w:r>
    <w:r>
      <w:fldChar w:fldCharType="separate"/>
    </w:r>
    <w:r w:rsidR="00F63659">
      <w:rPr>
        <w:noProof/>
      </w:rPr>
      <w:t>T/GXASXXXX</w:t>
    </w:r>
    <w:r w:rsidR="00F63659">
      <w:rPr>
        <w:noProof/>
      </w:rPr>
      <w:t>—</w:t>
    </w:r>
    <w:r w:rsidR="00F63659">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d"/>
    </w:pPr>
    <w:r>
      <w:fldChar w:fldCharType="begin"/>
    </w:r>
    <w:r>
      <w:instrText xml:space="preserve"> STYLEREF  标准文件_文件编号  \* MERGEFORMAT </w:instrText>
    </w:r>
    <w:r>
      <w:fldChar w:fldCharType="separate"/>
    </w:r>
    <w:r w:rsidR="00F63659">
      <w:rPr>
        <w:noProof/>
      </w:rPr>
      <w:t>T/GXASXXXX</w:t>
    </w:r>
    <w:r w:rsidR="00F63659">
      <w:rPr>
        <w:noProof/>
      </w:rPr>
      <w:t>—</w:t>
    </w:r>
    <w:r w:rsidR="00F63659">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e"/>
    </w:pPr>
    <w:r>
      <w:fldChar w:fldCharType="begin"/>
    </w:r>
    <w:r>
      <w:instrText xml:space="preserve"> STYLEREF  标准文件_文件编号 \* MERGEFORMAT </w:instrText>
    </w:r>
    <w:r>
      <w:fldChar w:fldCharType="separate"/>
    </w:r>
    <w:r w:rsidR="00F63659">
      <w:rPr>
        <w:noProof/>
      </w:rPr>
      <w:t>T/GXASXXXX</w:t>
    </w:r>
    <w:r w:rsidR="00F63659">
      <w:rPr>
        <w:noProof/>
      </w:rPr>
      <w:t>—</w:t>
    </w:r>
    <w:r w:rsidR="00F63659">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67" w:rsidRDefault="004A30CE">
    <w:pPr>
      <w:pStyle w:val="afffffd"/>
    </w:pPr>
    <w:r>
      <w:fldChar w:fldCharType="begin"/>
    </w:r>
    <w:r>
      <w:instrText xml:space="preserve"> STYLEREF  标准文件_文件编号  \* MERGEFORMAT </w:instrText>
    </w:r>
    <w:r>
      <w:fldChar w:fldCharType="separate"/>
    </w:r>
    <w:r w:rsidR="00F63659">
      <w:rPr>
        <w:noProof/>
      </w:rPr>
      <w:t>T/GXASXXXX</w:t>
    </w:r>
    <w:r w:rsidR="00F63659">
      <w:rPr>
        <w:noProof/>
      </w:rPr>
      <w:t>—</w:t>
    </w:r>
    <w:r w:rsidR="00F63659">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color w:val="auto"/>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851" w:firstLine="0"/>
      </w:pPr>
      <w:rPr>
        <w:rFonts w:ascii="黑体" w:eastAsia="黑体" w:hint="eastAsia"/>
        <w:b w:val="0"/>
        <w:i w:val="0"/>
        <w:color w:val="auto"/>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1ZjAxMjBlNTJhOWExYTgxY2E0YmFlNmU5Yzk2ZjAifQ=="/>
  </w:docVars>
  <w:rsids>
    <w:rsidRoot w:val="00381A98"/>
    <w:rsid w:val="0000040A"/>
    <w:rsid w:val="00000A4F"/>
    <w:rsid w:val="00000A94"/>
    <w:rsid w:val="00001972"/>
    <w:rsid w:val="00001C5B"/>
    <w:rsid w:val="00001D9A"/>
    <w:rsid w:val="00007B3A"/>
    <w:rsid w:val="000107E0"/>
    <w:rsid w:val="00010B25"/>
    <w:rsid w:val="00011FDE"/>
    <w:rsid w:val="00012FFD"/>
    <w:rsid w:val="00014162"/>
    <w:rsid w:val="00014340"/>
    <w:rsid w:val="00016A9C"/>
    <w:rsid w:val="0002025C"/>
    <w:rsid w:val="00020D64"/>
    <w:rsid w:val="0002115D"/>
    <w:rsid w:val="00022184"/>
    <w:rsid w:val="00022762"/>
    <w:rsid w:val="000238A8"/>
    <w:rsid w:val="000238E0"/>
    <w:rsid w:val="000249DB"/>
    <w:rsid w:val="0002595E"/>
    <w:rsid w:val="000303C3"/>
    <w:rsid w:val="000331D3"/>
    <w:rsid w:val="00033980"/>
    <w:rsid w:val="000346A5"/>
    <w:rsid w:val="000359C3"/>
    <w:rsid w:val="00035A7D"/>
    <w:rsid w:val="000365ED"/>
    <w:rsid w:val="00040EF2"/>
    <w:rsid w:val="0004249A"/>
    <w:rsid w:val="00043282"/>
    <w:rsid w:val="00044286"/>
    <w:rsid w:val="000451DE"/>
    <w:rsid w:val="00047F28"/>
    <w:rsid w:val="000503AA"/>
    <w:rsid w:val="000506A1"/>
    <w:rsid w:val="000515DD"/>
    <w:rsid w:val="0005265A"/>
    <w:rsid w:val="000539DD"/>
    <w:rsid w:val="00053BD3"/>
    <w:rsid w:val="00054B4C"/>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FEF"/>
    <w:rsid w:val="00082317"/>
    <w:rsid w:val="00083D2C"/>
    <w:rsid w:val="00085820"/>
    <w:rsid w:val="00086AA1"/>
    <w:rsid w:val="00087A77"/>
    <w:rsid w:val="00090318"/>
    <w:rsid w:val="00090CA6"/>
    <w:rsid w:val="00091343"/>
    <w:rsid w:val="00092B8A"/>
    <w:rsid w:val="00092FB0"/>
    <w:rsid w:val="000934C5"/>
    <w:rsid w:val="00093518"/>
    <w:rsid w:val="00093D25"/>
    <w:rsid w:val="00093DAB"/>
    <w:rsid w:val="00094D73"/>
    <w:rsid w:val="00096D63"/>
    <w:rsid w:val="000A0380"/>
    <w:rsid w:val="000A0B60"/>
    <w:rsid w:val="000A0EB8"/>
    <w:rsid w:val="000A19FC"/>
    <w:rsid w:val="000A296B"/>
    <w:rsid w:val="000A39F6"/>
    <w:rsid w:val="000A7311"/>
    <w:rsid w:val="000B060F"/>
    <w:rsid w:val="000B1592"/>
    <w:rsid w:val="000B1FF2"/>
    <w:rsid w:val="000B2746"/>
    <w:rsid w:val="000B3CDA"/>
    <w:rsid w:val="000B6A0B"/>
    <w:rsid w:val="000C0F6C"/>
    <w:rsid w:val="000C11DB"/>
    <w:rsid w:val="000C1492"/>
    <w:rsid w:val="000C2D56"/>
    <w:rsid w:val="000C2FBD"/>
    <w:rsid w:val="000C4B41"/>
    <w:rsid w:val="000C57D6"/>
    <w:rsid w:val="000C6362"/>
    <w:rsid w:val="000C7666"/>
    <w:rsid w:val="000C7E42"/>
    <w:rsid w:val="000D0A9C"/>
    <w:rsid w:val="000D1795"/>
    <w:rsid w:val="000D329A"/>
    <w:rsid w:val="000D4B9C"/>
    <w:rsid w:val="000D4EB6"/>
    <w:rsid w:val="000D753B"/>
    <w:rsid w:val="000E087C"/>
    <w:rsid w:val="000E1A4B"/>
    <w:rsid w:val="000E4C9E"/>
    <w:rsid w:val="000E4F35"/>
    <w:rsid w:val="000E5BD8"/>
    <w:rsid w:val="000E6FD7"/>
    <w:rsid w:val="000E7144"/>
    <w:rsid w:val="000F06E1"/>
    <w:rsid w:val="000F0E3C"/>
    <w:rsid w:val="000F19D5"/>
    <w:rsid w:val="000F2E34"/>
    <w:rsid w:val="000F4050"/>
    <w:rsid w:val="000F4AEA"/>
    <w:rsid w:val="000F4CC1"/>
    <w:rsid w:val="000F67E9"/>
    <w:rsid w:val="00100CF8"/>
    <w:rsid w:val="001011F9"/>
    <w:rsid w:val="00104926"/>
    <w:rsid w:val="00113B1E"/>
    <w:rsid w:val="00113C14"/>
    <w:rsid w:val="00113FC6"/>
    <w:rsid w:val="001161F6"/>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8E5"/>
    <w:rsid w:val="001529E5"/>
    <w:rsid w:val="00152A45"/>
    <w:rsid w:val="00152AAD"/>
    <w:rsid w:val="00152FB3"/>
    <w:rsid w:val="00153C7E"/>
    <w:rsid w:val="0015428A"/>
    <w:rsid w:val="00156B25"/>
    <w:rsid w:val="00156E1A"/>
    <w:rsid w:val="00157894"/>
    <w:rsid w:val="00157B55"/>
    <w:rsid w:val="00163278"/>
    <w:rsid w:val="001642FA"/>
    <w:rsid w:val="001649EB"/>
    <w:rsid w:val="00164BAF"/>
    <w:rsid w:val="00164FA8"/>
    <w:rsid w:val="00165065"/>
    <w:rsid w:val="00165434"/>
    <w:rsid w:val="0016580B"/>
    <w:rsid w:val="00165F49"/>
    <w:rsid w:val="00166B88"/>
    <w:rsid w:val="0016770A"/>
    <w:rsid w:val="00170804"/>
    <w:rsid w:val="001708E9"/>
    <w:rsid w:val="001711D5"/>
    <w:rsid w:val="0017340B"/>
    <w:rsid w:val="00173FB1"/>
    <w:rsid w:val="00176288"/>
    <w:rsid w:val="00176DFD"/>
    <w:rsid w:val="00181147"/>
    <w:rsid w:val="00182EEF"/>
    <w:rsid w:val="001852C9"/>
    <w:rsid w:val="0018606E"/>
    <w:rsid w:val="00187A0B"/>
    <w:rsid w:val="00190087"/>
    <w:rsid w:val="001913BC"/>
    <w:rsid w:val="001913C4"/>
    <w:rsid w:val="00191EBB"/>
    <w:rsid w:val="001926F2"/>
    <w:rsid w:val="0019348F"/>
    <w:rsid w:val="001935C0"/>
    <w:rsid w:val="00193A07"/>
    <w:rsid w:val="00194C95"/>
    <w:rsid w:val="00195C34"/>
    <w:rsid w:val="00196EF5"/>
    <w:rsid w:val="001A007F"/>
    <w:rsid w:val="001A1A53"/>
    <w:rsid w:val="001A234A"/>
    <w:rsid w:val="001A29F2"/>
    <w:rsid w:val="001A4CF3"/>
    <w:rsid w:val="001A5A1D"/>
    <w:rsid w:val="001A6696"/>
    <w:rsid w:val="001B06E8"/>
    <w:rsid w:val="001B71D0"/>
    <w:rsid w:val="001B71EE"/>
    <w:rsid w:val="001C04A8"/>
    <w:rsid w:val="001C1A30"/>
    <w:rsid w:val="001C2C03"/>
    <w:rsid w:val="001C42F7"/>
    <w:rsid w:val="001C49E5"/>
    <w:rsid w:val="001C5150"/>
    <w:rsid w:val="001C535A"/>
    <w:rsid w:val="001C680C"/>
    <w:rsid w:val="001C7FEA"/>
    <w:rsid w:val="001D0499"/>
    <w:rsid w:val="001D0BBE"/>
    <w:rsid w:val="001D0ED4"/>
    <w:rsid w:val="001D212F"/>
    <w:rsid w:val="001D29D7"/>
    <w:rsid w:val="001D2A70"/>
    <w:rsid w:val="001D2C97"/>
    <w:rsid w:val="001D2DE7"/>
    <w:rsid w:val="001D411C"/>
    <w:rsid w:val="001E1B6A"/>
    <w:rsid w:val="001E2484"/>
    <w:rsid w:val="001E3CC4"/>
    <w:rsid w:val="001E4882"/>
    <w:rsid w:val="001E73AB"/>
    <w:rsid w:val="001F092D"/>
    <w:rsid w:val="001F143A"/>
    <w:rsid w:val="001F1605"/>
    <w:rsid w:val="001F2508"/>
    <w:rsid w:val="001F3818"/>
    <w:rsid w:val="001F4816"/>
    <w:rsid w:val="001F69B4"/>
    <w:rsid w:val="001F77C7"/>
    <w:rsid w:val="001F7A2A"/>
    <w:rsid w:val="00200183"/>
    <w:rsid w:val="00200333"/>
    <w:rsid w:val="002006B3"/>
    <w:rsid w:val="0020107D"/>
    <w:rsid w:val="002029F9"/>
    <w:rsid w:val="00202AA4"/>
    <w:rsid w:val="002031F7"/>
    <w:rsid w:val="002040E6"/>
    <w:rsid w:val="0020527B"/>
    <w:rsid w:val="00205F2C"/>
    <w:rsid w:val="00210B15"/>
    <w:rsid w:val="0021189D"/>
    <w:rsid w:val="0021406F"/>
    <w:rsid w:val="002142EA"/>
    <w:rsid w:val="0021451C"/>
    <w:rsid w:val="00215ADD"/>
    <w:rsid w:val="002204BB"/>
    <w:rsid w:val="00221B79"/>
    <w:rsid w:val="00221C6B"/>
    <w:rsid w:val="002253A1"/>
    <w:rsid w:val="00225CF8"/>
    <w:rsid w:val="0022794E"/>
    <w:rsid w:val="002305E0"/>
    <w:rsid w:val="00232C57"/>
    <w:rsid w:val="00233D64"/>
    <w:rsid w:val="0023482A"/>
    <w:rsid w:val="002359CB"/>
    <w:rsid w:val="00236CCD"/>
    <w:rsid w:val="002419E9"/>
    <w:rsid w:val="00243540"/>
    <w:rsid w:val="00244230"/>
    <w:rsid w:val="0024497B"/>
    <w:rsid w:val="002450DA"/>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D52"/>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078"/>
    <w:rsid w:val="002A1260"/>
    <w:rsid w:val="002A1589"/>
    <w:rsid w:val="002A1608"/>
    <w:rsid w:val="002A25DC"/>
    <w:rsid w:val="002A3AAB"/>
    <w:rsid w:val="002A4CEA"/>
    <w:rsid w:val="002A5977"/>
    <w:rsid w:val="002A5A13"/>
    <w:rsid w:val="002A757F"/>
    <w:rsid w:val="002A7F44"/>
    <w:rsid w:val="002B0C40"/>
    <w:rsid w:val="002B1966"/>
    <w:rsid w:val="002B3109"/>
    <w:rsid w:val="002B4508"/>
    <w:rsid w:val="002B4D13"/>
    <w:rsid w:val="002B5779"/>
    <w:rsid w:val="002B7332"/>
    <w:rsid w:val="002B7F51"/>
    <w:rsid w:val="002C09E7"/>
    <w:rsid w:val="002C1E06"/>
    <w:rsid w:val="002C27B8"/>
    <w:rsid w:val="002C3F07"/>
    <w:rsid w:val="002C5278"/>
    <w:rsid w:val="002C5B68"/>
    <w:rsid w:val="002C7EBB"/>
    <w:rsid w:val="002D06C1"/>
    <w:rsid w:val="002D0AAE"/>
    <w:rsid w:val="002D0D72"/>
    <w:rsid w:val="002D2233"/>
    <w:rsid w:val="002D42B5"/>
    <w:rsid w:val="002D4F1A"/>
    <w:rsid w:val="002D6EC6"/>
    <w:rsid w:val="002D79AC"/>
    <w:rsid w:val="002E00C4"/>
    <w:rsid w:val="002E039D"/>
    <w:rsid w:val="002E10B8"/>
    <w:rsid w:val="002E4BC4"/>
    <w:rsid w:val="002E4D5A"/>
    <w:rsid w:val="002E6326"/>
    <w:rsid w:val="002E6721"/>
    <w:rsid w:val="002F07D5"/>
    <w:rsid w:val="002F30E0"/>
    <w:rsid w:val="002F35E4"/>
    <w:rsid w:val="002F3730"/>
    <w:rsid w:val="002F38E1"/>
    <w:rsid w:val="002F4F22"/>
    <w:rsid w:val="002F58A8"/>
    <w:rsid w:val="002F77F6"/>
    <w:rsid w:val="002F7AF6"/>
    <w:rsid w:val="00300E63"/>
    <w:rsid w:val="00302F5F"/>
    <w:rsid w:val="0030441D"/>
    <w:rsid w:val="00306063"/>
    <w:rsid w:val="0031124F"/>
    <w:rsid w:val="00313B85"/>
    <w:rsid w:val="00317988"/>
    <w:rsid w:val="003221B4"/>
    <w:rsid w:val="0032258D"/>
    <w:rsid w:val="00322E62"/>
    <w:rsid w:val="00324D13"/>
    <w:rsid w:val="00324EDD"/>
    <w:rsid w:val="00325433"/>
    <w:rsid w:val="00331492"/>
    <w:rsid w:val="003331E4"/>
    <w:rsid w:val="00334BA0"/>
    <w:rsid w:val="00336C64"/>
    <w:rsid w:val="00337162"/>
    <w:rsid w:val="00337E67"/>
    <w:rsid w:val="003413D5"/>
    <w:rsid w:val="0034194F"/>
    <w:rsid w:val="00344605"/>
    <w:rsid w:val="00344981"/>
    <w:rsid w:val="003461D5"/>
    <w:rsid w:val="0034706D"/>
    <w:rsid w:val="003472A8"/>
    <w:rsid w:val="003474AA"/>
    <w:rsid w:val="00350D1D"/>
    <w:rsid w:val="003522BB"/>
    <w:rsid w:val="00352C83"/>
    <w:rsid w:val="00352F1A"/>
    <w:rsid w:val="0036044E"/>
    <w:rsid w:val="0036107C"/>
    <w:rsid w:val="003615D2"/>
    <w:rsid w:val="0036429C"/>
    <w:rsid w:val="00364A53"/>
    <w:rsid w:val="003654CB"/>
    <w:rsid w:val="00365AA9"/>
    <w:rsid w:val="00365F86"/>
    <w:rsid w:val="00365F87"/>
    <w:rsid w:val="00366E89"/>
    <w:rsid w:val="003705F4"/>
    <w:rsid w:val="00370D58"/>
    <w:rsid w:val="00371316"/>
    <w:rsid w:val="00372681"/>
    <w:rsid w:val="00373A9A"/>
    <w:rsid w:val="00375B41"/>
    <w:rsid w:val="00376713"/>
    <w:rsid w:val="00381815"/>
    <w:rsid w:val="003819AF"/>
    <w:rsid w:val="00381A98"/>
    <w:rsid w:val="003820E9"/>
    <w:rsid w:val="00382752"/>
    <w:rsid w:val="00382DE7"/>
    <w:rsid w:val="00384FFC"/>
    <w:rsid w:val="003863EB"/>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ACD"/>
    <w:rsid w:val="003B09AD"/>
    <w:rsid w:val="003B1F18"/>
    <w:rsid w:val="003B5BF0"/>
    <w:rsid w:val="003B60BF"/>
    <w:rsid w:val="003B6BE3"/>
    <w:rsid w:val="003C010C"/>
    <w:rsid w:val="003C0A6C"/>
    <w:rsid w:val="003C14F8"/>
    <w:rsid w:val="003C5815"/>
    <w:rsid w:val="003C5A43"/>
    <w:rsid w:val="003D0519"/>
    <w:rsid w:val="003D0FF6"/>
    <w:rsid w:val="003D262C"/>
    <w:rsid w:val="003D529B"/>
    <w:rsid w:val="003D6D61"/>
    <w:rsid w:val="003E019F"/>
    <w:rsid w:val="003E091D"/>
    <w:rsid w:val="003E10C3"/>
    <w:rsid w:val="003E1550"/>
    <w:rsid w:val="003E1C53"/>
    <w:rsid w:val="003E2A69"/>
    <w:rsid w:val="003E2D49"/>
    <w:rsid w:val="003E2FD4"/>
    <w:rsid w:val="003E49F6"/>
    <w:rsid w:val="003E660F"/>
    <w:rsid w:val="003F0841"/>
    <w:rsid w:val="003F23D3"/>
    <w:rsid w:val="003F3F08"/>
    <w:rsid w:val="003F49F1"/>
    <w:rsid w:val="003F6272"/>
    <w:rsid w:val="00400E72"/>
    <w:rsid w:val="00401095"/>
    <w:rsid w:val="00401400"/>
    <w:rsid w:val="00404869"/>
    <w:rsid w:val="00405884"/>
    <w:rsid w:val="00407D39"/>
    <w:rsid w:val="00410E03"/>
    <w:rsid w:val="0041477A"/>
    <w:rsid w:val="004167A3"/>
    <w:rsid w:val="00431132"/>
    <w:rsid w:val="00432DAA"/>
    <w:rsid w:val="00434305"/>
    <w:rsid w:val="00435DF7"/>
    <w:rsid w:val="0044083F"/>
    <w:rsid w:val="00440A3B"/>
    <w:rsid w:val="00441AE7"/>
    <w:rsid w:val="0044249B"/>
    <w:rsid w:val="00445574"/>
    <w:rsid w:val="004467FB"/>
    <w:rsid w:val="00446A89"/>
    <w:rsid w:val="00452D6B"/>
    <w:rsid w:val="00454484"/>
    <w:rsid w:val="0045517B"/>
    <w:rsid w:val="00456863"/>
    <w:rsid w:val="004614ED"/>
    <w:rsid w:val="0046166E"/>
    <w:rsid w:val="00463B77"/>
    <w:rsid w:val="00463C7B"/>
    <w:rsid w:val="004644A6"/>
    <w:rsid w:val="004645CA"/>
    <w:rsid w:val="004659BD"/>
    <w:rsid w:val="00470775"/>
    <w:rsid w:val="00473FCA"/>
    <w:rsid w:val="004746B1"/>
    <w:rsid w:val="0047583F"/>
    <w:rsid w:val="00475DE8"/>
    <w:rsid w:val="00480915"/>
    <w:rsid w:val="00481C44"/>
    <w:rsid w:val="00484347"/>
    <w:rsid w:val="00484936"/>
    <w:rsid w:val="00485C89"/>
    <w:rsid w:val="00486BE3"/>
    <w:rsid w:val="004905E4"/>
    <w:rsid w:val="00490A89"/>
    <w:rsid w:val="00490AB4"/>
    <w:rsid w:val="00492F02"/>
    <w:rsid w:val="004939AE"/>
    <w:rsid w:val="004941CD"/>
    <w:rsid w:val="004954B0"/>
    <w:rsid w:val="004A12DF"/>
    <w:rsid w:val="004A169C"/>
    <w:rsid w:val="004A17B2"/>
    <w:rsid w:val="004A1BA8"/>
    <w:rsid w:val="004A30CE"/>
    <w:rsid w:val="004A4B57"/>
    <w:rsid w:val="004A63FA"/>
    <w:rsid w:val="004A6A3D"/>
    <w:rsid w:val="004B0272"/>
    <w:rsid w:val="004B2701"/>
    <w:rsid w:val="004B2E1B"/>
    <w:rsid w:val="004B3AA8"/>
    <w:rsid w:val="004B3E93"/>
    <w:rsid w:val="004C1FBC"/>
    <w:rsid w:val="004C25A2"/>
    <w:rsid w:val="004C2F32"/>
    <w:rsid w:val="004C3F1D"/>
    <w:rsid w:val="004C458D"/>
    <w:rsid w:val="004C60FF"/>
    <w:rsid w:val="004C7556"/>
    <w:rsid w:val="004C7E8B"/>
    <w:rsid w:val="004C7E9D"/>
    <w:rsid w:val="004C7F67"/>
    <w:rsid w:val="004D076D"/>
    <w:rsid w:val="004D0EF1"/>
    <w:rsid w:val="004D2253"/>
    <w:rsid w:val="004D4406"/>
    <w:rsid w:val="004D7C42"/>
    <w:rsid w:val="004E0465"/>
    <w:rsid w:val="004E127B"/>
    <w:rsid w:val="004E1C0A"/>
    <w:rsid w:val="004E2F7F"/>
    <w:rsid w:val="004E30C5"/>
    <w:rsid w:val="004E4AA5"/>
    <w:rsid w:val="004E4AEE"/>
    <w:rsid w:val="004E4CE0"/>
    <w:rsid w:val="004E59E3"/>
    <w:rsid w:val="004E67C0"/>
    <w:rsid w:val="004F391A"/>
    <w:rsid w:val="004F3CFB"/>
    <w:rsid w:val="004F6456"/>
    <w:rsid w:val="004F696E"/>
    <w:rsid w:val="004F6C71"/>
    <w:rsid w:val="004F74E8"/>
    <w:rsid w:val="00500082"/>
    <w:rsid w:val="00500B6D"/>
    <w:rsid w:val="00501139"/>
    <w:rsid w:val="0050363E"/>
    <w:rsid w:val="005039BC"/>
    <w:rsid w:val="005043BB"/>
    <w:rsid w:val="00504A3D"/>
    <w:rsid w:val="00505767"/>
    <w:rsid w:val="005073F0"/>
    <w:rsid w:val="00510A7B"/>
    <w:rsid w:val="00512F6E"/>
    <w:rsid w:val="00513038"/>
    <w:rsid w:val="005135C1"/>
    <w:rsid w:val="00514174"/>
    <w:rsid w:val="00516088"/>
    <w:rsid w:val="00516B0B"/>
    <w:rsid w:val="00517558"/>
    <w:rsid w:val="005220EC"/>
    <w:rsid w:val="00523F95"/>
    <w:rsid w:val="00524D65"/>
    <w:rsid w:val="00525B16"/>
    <w:rsid w:val="00527848"/>
    <w:rsid w:val="00533D04"/>
    <w:rsid w:val="00534804"/>
    <w:rsid w:val="00534BDF"/>
    <w:rsid w:val="005354EA"/>
    <w:rsid w:val="0053585F"/>
    <w:rsid w:val="00535EC4"/>
    <w:rsid w:val="00535ED9"/>
    <w:rsid w:val="0053692B"/>
    <w:rsid w:val="00536FC8"/>
    <w:rsid w:val="00541853"/>
    <w:rsid w:val="00543BDA"/>
    <w:rsid w:val="005441CC"/>
    <w:rsid w:val="00547044"/>
    <w:rsid w:val="005479DA"/>
    <w:rsid w:val="00547BCC"/>
    <w:rsid w:val="0055013B"/>
    <w:rsid w:val="00551F6F"/>
    <w:rsid w:val="00555044"/>
    <w:rsid w:val="00561475"/>
    <w:rsid w:val="00562308"/>
    <w:rsid w:val="0056487B"/>
    <w:rsid w:val="00564FB9"/>
    <w:rsid w:val="00571A8F"/>
    <w:rsid w:val="00573D9E"/>
    <w:rsid w:val="005801E3"/>
    <w:rsid w:val="00581802"/>
    <w:rsid w:val="005836A8"/>
    <w:rsid w:val="0058409C"/>
    <w:rsid w:val="00584262"/>
    <w:rsid w:val="005860DD"/>
    <w:rsid w:val="00586630"/>
    <w:rsid w:val="00587ADD"/>
    <w:rsid w:val="005917DD"/>
    <w:rsid w:val="00593A49"/>
    <w:rsid w:val="00596160"/>
    <w:rsid w:val="005966E2"/>
    <w:rsid w:val="00597007"/>
    <w:rsid w:val="005A0966"/>
    <w:rsid w:val="005A11B7"/>
    <w:rsid w:val="005A12A9"/>
    <w:rsid w:val="005A260B"/>
    <w:rsid w:val="005A279A"/>
    <w:rsid w:val="005A4A1B"/>
    <w:rsid w:val="005A7830"/>
    <w:rsid w:val="005A7FCE"/>
    <w:rsid w:val="005B0F3F"/>
    <w:rsid w:val="005B191C"/>
    <w:rsid w:val="005B1C83"/>
    <w:rsid w:val="005B4903"/>
    <w:rsid w:val="005B51CE"/>
    <w:rsid w:val="005B5885"/>
    <w:rsid w:val="005B5CD7"/>
    <w:rsid w:val="005B664B"/>
    <w:rsid w:val="005B6CF6"/>
    <w:rsid w:val="005B7422"/>
    <w:rsid w:val="005C29B8"/>
    <w:rsid w:val="005C3F8F"/>
    <w:rsid w:val="005C5F21"/>
    <w:rsid w:val="005C7156"/>
    <w:rsid w:val="005D0C75"/>
    <w:rsid w:val="005D23A3"/>
    <w:rsid w:val="005D4171"/>
    <w:rsid w:val="005D5FFA"/>
    <w:rsid w:val="005D6A95"/>
    <w:rsid w:val="005D6B2C"/>
    <w:rsid w:val="005D6B4D"/>
    <w:rsid w:val="005D6D9C"/>
    <w:rsid w:val="005E1E00"/>
    <w:rsid w:val="005E2335"/>
    <w:rsid w:val="005E309A"/>
    <w:rsid w:val="005E34CA"/>
    <w:rsid w:val="005E3C18"/>
    <w:rsid w:val="005E4250"/>
    <w:rsid w:val="005E6812"/>
    <w:rsid w:val="005E7881"/>
    <w:rsid w:val="005E78E0"/>
    <w:rsid w:val="005F0D9C"/>
    <w:rsid w:val="005F284E"/>
    <w:rsid w:val="006015CE"/>
    <w:rsid w:val="00604784"/>
    <w:rsid w:val="00606419"/>
    <w:rsid w:val="00607B86"/>
    <w:rsid w:val="00607D29"/>
    <w:rsid w:val="00612952"/>
    <w:rsid w:val="00614CC1"/>
    <w:rsid w:val="00615A9D"/>
    <w:rsid w:val="00617387"/>
    <w:rsid w:val="006205D6"/>
    <w:rsid w:val="00624C94"/>
    <w:rsid w:val="006252D8"/>
    <w:rsid w:val="006259BC"/>
    <w:rsid w:val="0062636B"/>
    <w:rsid w:val="00626A9F"/>
    <w:rsid w:val="00626DBE"/>
    <w:rsid w:val="00632182"/>
    <w:rsid w:val="00632AE0"/>
    <w:rsid w:val="00633C17"/>
    <w:rsid w:val="00634D9E"/>
    <w:rsid w:val="00636E3E"/>
    <w:rsid w:val="006379F7"/>
    <w:rsid w:val="00637E4D"/>
    <w:rsid w:val="00640620"/>
    <w:rsid w:val="00641A1F"/>
    <w:rsid w:val="00645904"/>
    <w:rsid w:val="006466D6"/>
    <w:rsid w:val="00651ACB"/>
    <w:rsid w:val="00651C47"/>
    <w:rsid w:val="00652AB2"/>
    <w:rsid w:val="00653FED"/>
    <w:rsid w:val="00654EC0"/>
    <w:rsid w:val="0065525B"/>
    <w:rsid w:val="00655D4F"/>
    <w:rsid w:val="00656D29"/>
    <w:rsid w:val="006640E5"/>
    <w:rsid w:val="006646F1"/>
    <w:rsid w:val="00664929"/>
    <w:rsid w:val="00664CCF"/>
    <w:rsid w:val="00664F62"/>
    <w:rsid w:val="006655E1"/>
    <w:rsid w:val="006704D6"/>
    <w:rsid w:val="00672060"/>
    <w:rsid w:val="00672BFD"/>
    <w:rsid w:val="006770F4"/>
    <w:rsid w:val="00677A84"/>
    <w:rsid w:val="0068026D"/>
    <w:rsid w:val="00680A27"/>
    <w:rsid w:val="00681043"/>
    <w:rsid w:val="006816A4"/>
    <w:rsid w:val="006819B8"/>
    <w:rsid w:val="006840A6"/>
    <w:rsid w:val="006850CD"/>
    <w:rsid w:val="00685AAB"/>
    <w:rsid w:val="006A07AA"/>
    <w:rsid w:val="006A25E5"/>
    <w:rsid w:val="006A2B46"/>
    <w:rsid w:val="006A30AE"/>
    <w:rsid w:val="006A336D"/>
    <w:rsid w:val="006A34D0"/>
    <w:rsid w:val="006A37B9"/>
    <w:rsid w:val="006A5D77"/>
    <w:rsid w:val="006B2672"/>
    <w:rsid w:val="006B54BF"/>
    <w:rsid w:val="006B5F44"/>
    <w:rsid w:val="006B5F90"/>
    <w:rsid w:val="006B60D2"/>
    <w:rsid w:val="006B62E4"/>
    <w:rsid w:val="006C11A7"/>
    <w:rsid w:val="006C1BBA"/>
    <w:rsid w:val="006C2079"/>
    <w:rsid w:val="006C5A62"/>
    <w:rsid w:val="006C5D68"/>
    <w:rsid w:val="006C6976"/>
    <w:rsid w:val="006C6DD0"/>
    <w:rsid w:val="006D04EA"/>
    <w:rsid w:val="006D16C4"/>
    <w:rsid w:val="006D2E79"/>
    <w:rsid w:val="006D3E96"/>
    <w:rsid w:val="006D4515"/>
    <w:rsid w:val="006D4BB1"/>
    <w:rsid w:val="006D6593"/>
    <w:rsid w:val="006F03A8"/>
    <w:rsid w:val="006F2ACA"/>
    <w:rsid w:val="006F2ADC"/>
    <w:rsid w:val="006F2BFE"/>
    <w:rsid w:val="006F31E9"/>
    <w:rsid w:val="006F6284"/>
    <w:rsid w:val="007002C5"/>
    <w:rsid w:val="00704387"/>
    <w:rsid w:val="00704F08"/>
    <w:rsid w:val="00707669"/>
    <w:rsid w:val="00711CBA"/>
    <w:rsid w:val="00711FB5"/>
    <w:rsid w:val="00712A01"/>
    <w:rsid w:val="00714F58"/>
    <w:rsid w:val="007164E3"/>
    <w:rsid w:val="00722FBF"/>
    <w:rsid w:val="00722FC2"/>
    <w:rsid w:val="00724E1B"/>
    <w:rsid w:val="00725949"/>
    <w:rsid w:val="00727FA2"/>
    <w:rsid w:val="007302DE"/>
    <w:rsid w:val="007322D9"/>
    <w:rsid w:val="00732BC0"/>
    <w:rsid w:val="00736E1F"/>
    <w:rsid w:val="0073720F"/>
    <w:rsid w:val="00737796"/>
    <w:rsid w:val="0074165C"/>
    <w:rsid w:val="0074216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73A"/>
    <w:rsid w:val="00756B26"/>
    <w:rsid w:val="00756EDF"/>
    <w:rsid w:val="007600E3"/>
    <w:rsid w:val="0076492C"/>
    <w:rsid w:val="00765C43"/>
    <w:rsid w:val="00765EFB"/>
    <w:rsid w:val="007671CA"/>
    <w:rsid w:val="00767C61"/>
    <w:rsid w:val="0077008A"/>
    <w:rsid w:val="00770B99"/>
    <w:rsid w:val="00773605"/>
    <w:rsid w:val="00773C1F"/>
    <w:rsid w:val="007749CC"/>
    <w:rsid w:val="00774DA4"/>
    <w:rsid w:val="007756EC"/>
    <w:rsid w:val="00776599"/>
    <w:rsid w:val="0078114B"/>
    <w:rsid w:val="00781DD2"/>
    <w:rsid w:val="00782743"/>
    <w:rsid w:val="00783ECF"/>
    <w:rsid w:val="0078413A"/>
    <w:rsid w:val="00785344"/>
    <w:rsid w:val="00794CD0"/>
    <w:rsid w:val="007959E8"/>
    <w:rsid w:val="00795E9C"/>
    <w:rsid w:val="007A0521"/>
    <w:rsid w:val="007A27B8"/>
    <w:rsid w:val="007A2E12"/>
    <w:rsid w:val="007A3475"/>
    <w:rsid w:val="007A41C8"/>
    <w:rsid w:val="007A4CF7"/>
    <w:rsid w:val="007A54CE"/>
    <w:rsid w:val="007A5D3A"/>
    <w:rsid w:val="007A6FD9"/>
    <w:rsid w:val="007A7FFA"/>
    <w:rsid w:val="007B0361"/>
    <w:rsid w:val="007B04EB"/>
    <w:rsid w:val="007B0D4F"/>
    <w:rsid w:val="007B1E00"/>
    <w:rsid w:val="007B3D3A"/>
    <w:rsid w:val="007B5A3D"/>
    <w:rsid w:val="007B5B95"/>
    <w:rsid w:val="007B6032"/>
    <w:rsid w:val="007B607E"/>
    <w:rsid w:val="007B68EA"/>
    <w:rsid w:val="007B710E"/>
    <w:rsid w:val="007B7453"/>
    <w:rsid w:val="007C2D89"/>
    <w:rsid w:val="007C4593"/>
    <w:rsid w:val="007C5309"/>
    <w:rsid w:val="007C6069"/>
    <w:rsid w:val="007D06C4"/>
    <w:rsid w:val="007D1352"/>
    <w:rsid w:val="007D18AC"/>
    <w:rsid w:val="007D2508"/>
    <w:rsid w:val="007D346A"/>
    <w:rsid w:val="007D6518"/>
    <w:rsid w:val="007D6640"/>
    <w:rsid w:val="007D76BD"/>
    <w:rsid w:val="007E0BF1"/>
    <w:rsid w:val="007F0ED8"/>
    <w:rsid w:val="007F0F63"/>
    <w:rsid w:val="007F4B5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6F5"/>
    <w:rsid w:val="00817325"/>
    <w:rsid w:val="008209E6"/>
    <w:rsid w:val="008213F2"/>
    <w:rsid w:val="00821D19"/>
    <w:rsid w:val="00823303"/>
    <w:rsid w:val="008233B2"/>
    <w:rsid w:val="008238E9"/>
    <w:rsid w:val="00823A9F"/>
    <w:rsid w:val="00823C85"/>
    <w:rsid w:val="00825138"/>
    <w:rsid w:val="008269DD"/>
    <w:rsid w:val="00830621"/>
    <w:rsid w:val="00830E9D"/>
    <w:rsid w:val="0083348C"/>
    <w:rsid w:val="00835F12"/>
    <w:rsid w:val="008373D3"/>
    <w:rsid w:val="00840617"/>
    <w:rsid w:val="00840F84"/>
    <w:rsid w:val="00842A47"/>
    <w:rsid w:val="00843C13"/>
    <w:rsid w:val="00843DEF"/>
    <w:rsid w:val="008454F8"/>
    <w:rsid w:val="00845826"/>
    <w:rsid w:val="0085173A"/>
    <w:rsid w:val="00852410"/>
    <w:rsid w:val="00855C0A"/>
    <w:rsid w:val="008603CE"/>
    <w:rsid w:val="008620FC"/>
    <w:rsid w:val="008627A5"/>
    <w:rsid w:val="00863E05"/>
    <w:rsid w:val="00865ACA"/>
    <w:rsid w:val="00865D28"/>
    <w:rsid w:val="00865F85"/>
    <w:rsid w:val="008666A2"/>
    <w:rsid w:val="00867700"/>
    <w:rsid w:val="00867C10"/>
    <w:rsid w:val="00870439"/>
    <w:rsid w:val="00870DA1"/>
    <w:rsid w:val="008733FE"/>
    <w:rsid w:val="00882C5F"/>
    <w:rsid w:val="00883F93"/>
    <w:rsid w:val="00884DB3"/>
    <w:rsid w:val="00885A9D"/>
    <w:rsid w:val="008864F6"/>
    <w:rsid w:val="0089049D"/>
    <w:rsid w:val="008928C9"/>
    <w:rsid w:val="008930CB"/>
    <w:rsid w:val="008938DC"/>
    <w:rsid w:val="00893FD1"/>
    <w:rsid w:val="00894836"/>
    <w:rsid w:val="00895172"/>
    <w:rsid w:val="00895680"/>
    <w:rsid w:val="00896DFF"/>
    <w:rsid w:val="008973B6"/>
    <w:rsid w:val="0089762C"/>
    <w:rsid w:val="00897845"/>
    <w:rsid w:val="008A173B"/>
    <w:rsid w:val="008A1893"/>
    <w:rsid w:val="008A2517"/>
    <w:rsid w:val="008A35BB"/>
    <w:rsid w:val="008A57E6"/>
    <w:rsid w:val="008A6F81"/>
    <w:rsid w:val="008A769A"/>
    <w:rsid w:val="008B0B30"/>
    <w:rsid w:val="008B0C9C"/>
    <w:rsid w:val="008B166D"/>
    <w:rsid w:val="008B17F4"/>
    <w:rsid w:val="008B3615"/>
    <w:rsid w:val="008B4AC4"/>
    <w:rsid w:val="008B50C8"/>
    <w:rsid w:val="008B5281"/>
    <w:rsid w:val="008B7E05"/>
    <w:rsid w:val="008C1797"/>
    <w:rsid w:val="008C219C"/>
    <w:rsid w:val="008C475E"/>
    <w:rsid w:val="008C619A"/>
    <w:rsid w:val="008C6558"/>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DD9"/>
    <w:rsid w:val="009062E6"/>
    <w:rsid w:val="00906C8B"/>
    <w:rsid w:val="00911BE5"/>
    <w:rsid w:val="009125DB"/>
    <w:rsid w:val="00912D46"/>
    <w:rsid w:val="00913CA9"/>
    <w:rsid w:val="009145AE"/>
    <w:rsid w:val="0091468B"/>
    <w:rsid w:val="009146CE"/>
    <w:rsid w:val="00914CA7"/>
    <w:rsid w:val="00915C3E"/>
    <w:rsid w:val="009161A8"/>
    <w:rsid w:val="0091635D"/>
    <w:rsid w:val="00916B19"/>
    <w:rsid w:val="0092010E"/>
    <w:rsid w:val="009245AE"/>
    <w:rsid w:val="009245F5"/>
    <w:rsid w:val="009249EC"/>
    <w:rsid w:val="009273B3"/>
    <w:rsid w:val="009305B5"/>
    <w:rsid w:val="009378DD"/>
    <w:rsid w:val="009405F6"/>
    <w:rsid w:val="009429D5"/>
    <w:rsid w:val="00942BF1"/>
    <w:rsid w:val="00945180"/>
    <w:rsid w:val="00945428"/>
    <w:rsid w:val="0094607B"/>
    <w:rsid w:val="00947296"/>
    <w:rsid w:val="00953604"/>
    <w:rsid w:val="0095496B"/>
    <w:rsid w:val="00957718"/>
    <w:rsid w:val="0096067B"/>
    <w:rsid w:val="00960F1E"/>
    <w:rsid w:val="009610DC"/>
    <w:rsid w:val="00961490"/>
    <w:rsid w:val="0096298D"/>
    <w:rsid w:val="0096381A"/>
    <w:rsid w:val="00965E04"/>
    <w:rsid w:val="00966081"/>
    <w:rsid w:val="009674AD"/>
    <w:rsid w:val="00970CDC"/>
    <w:rsid w:val="00975727"/>
    <w:rsid w:val="00976197"/>
    <w:rsid w:val="00977010"/>
    <w:rsid w:val="00977D02"/>
    <w:rsid w:val="00977FF9"/>
    <w:rsid w:val="009809BB"/>
    <w:rsid w:val="0098364B"/>
    <w:rsid w:val="009908A3"/>
    <w:rsid w:val="00990DFC"/>
    <w:rsid w:val="009911AF"/>
    <w:rsid w:val="00991875"/>
    <w:rsid w:val="00991F92"/>
    <w:rsid w:val="00992985"/>
    <w:rsid w:val="00993889"/>
    <w:rsid w:val="00994BC1"/>
    <w:rsid w:val="009953EE"/>
    <w:rsid w:val="0099551B"/>
    <w:rsid w:val="00996BD2"/>
    <w:rsid w:val="00997BF1"/>
    <w:rsid w:val="00997C65"/>
    <w:rsid w:val="009A089C"/>
    <w:rsid w:val="009A1186"/>
    <w:rsid w:val="009A118E"/>
    <w:rsid w:val="009A1658"/>
    <w:rsid w:val="009A21CD"/>
    <w:rsid w:val="009A278C"/>
    <w:rsid w:val="009A2BC2"/>
    <w:rsid w:val="009A3460"/>
    <w:rsid w:val="009A42C1"/>
    <w:rsid w:val="009A5429"/>
    <w:rsid w:val="009A72AD"/>
    <w:rsid w:val="009B09E0"/>
    <w:rsid w:val="009B0BC5"/>
    <w:rsid w:val="009B1247"/>
    <w:rsid w:val="009B6029"/>
    <w:rsid w:val="009B6971"/>
    <w:rsid w:val="009B7271"/>
    <w:rsid w:val="009C27F1"/>
    <w:rsid w:val="009C3152"/>
    <w:rsid w:val="009C3257"/>
    <w:rsid w:val="009C4CFA"/>
    <w:rsid w:val="009C4F2F"/>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4DD"/>
    <w:rsid w:val="00A01757"/>
    <w:rsid w:val="00A028C0"/>
    <w:rsid w:val="00A02BAE"/>
    <w:rsid w:val="00A06A6B"/>
    <w:rsid w:val="00A07E47"/>
    <w:rsid w:val="00A112DF"/>
    <w:rsid w:val="00A117AF"/>
    <w:rsid w:val="00A129D0"/>
    <w:rsid w:val="00A12C33"/>
    <w:rsid w:val="00A138BA"/>
    <w:rsid w:val="00A14C8E"/>
    <w:rsid w:val="00A153D9"/>
    <w:rsid w:val="00A15F09"/>
    <w:rsid w:val="00A169B6"/>
    <w:rsid w:val="00A1772D"/>
    <w:rsid w:val="00A2271D"/>
    <w:rsid w:val="00A237D5"/>
    <w:rsid w:val="00A24E46"/>
    <w:rsid w:val="00A30EFC"/>
    <w:rsid w:val="00A31984"/>
    <w:rsid w:val="00A32D73"/>
    <w:rsid w:val="00A3367B"/>
    <w:rsid w:val="00A33C67"/>
    <w:rsid w:val="00A3597D"/>
    <w:rsid w:val="00A35A34"/>
    <w:rsid w:val="00A36DD1"/>
    <w:rsid w:val="00A4006C"/>
    <w:rsid w:val="00A40091"/>
    <w:rsid w:val="00A4030F"/>
    <w:rsid w:val="00A41C79"/>
    <w:rsid w:val="00A41CB5"/>
    <w:rsid w:val="00A41F4B"/>
    <w:rsid w:val="00A42CDF"/>
    <w:rsid w:val="00A43B84"/>
    <w:rsid w:val="00A43D6E"/>
    <w:rsid w:val="00A4452E"/>
    <w:rsid w:val="00A4472C"/>
    <w:rsid w:val="00A44788"/>
    <w:rsid w:val="00A44E69"/>
    <w:rsid w:val="00A4661E"/>
    <w:rsid w:val="00A47133"/>
    <w:rsid w:val="00A55BD6"/>
    <w:rsid w:val="00A55D50"/>
    <w:rsid w:val="00A57142"/>
    <w:rsid w:val="00A57FE4"/>
    <w:rsid w:val="00A648CD"/>
    <w:rsid w:val="00A6537A"/>
    <w:rsid w:val="00A67866"/>
    <w:rsid w:val="00A67B48"/>
    <w:rsid w:val="00A70B07"/>
    <w:rsid w:val="00A723F8"/>
    <w:rsid w:val="00A76054"/>
    <w:rsid w:val="00A77CCB"/>
    <w:rsid w:val="00A83D8D"/>
    <w:rsid w:val="00A8446B"/>
    <w:rsid w:val="00A8473F"/>
    <w:rsid w:val="00A84AE3"/>
    <w:rsid w:val="00A8559B"/>
    <w:rsid w:val="00A862D6"/>
    <w:rsid w:val="00A8715E"/>
    <w:rsid w:val="00A9295B"/>
    <w:rsid w:val="00A93B09"/>
    <w:rsid w:val="00A952D7"/>
    <w:rsid w:val="00A963F7"/>
    <w:rsid w:val="00A96AD8"/>
    <w:rsid w:val="00AA052C"/>
    <w:rsid w:val="00AA1127"/>
    <w:rsid w:val="00AA1E45"/>
    <w:rsid w:val="00AA4286"/>
    <w:rsid w:val="00AA456B"/>
    <w:rsid w:val="00AA57F5"/>
    <w:rsid w:val="00AA6552"/>
    <w:rsid w:val="00AA672E"/>
    <w:rsid w:val="00AA6EC9"/>
    <w:rsid w:val="00AB6309"/>
    <w:rsid w:val="00AB6C5F"/>
    <w:rsid w:val="00AB7129"/>
    <w:rsid w:val="00AC27A6"/>
    <w:rsid w:val="00AC30F7"/>
    <w:rsid w:val="00AC3A5A"/>
    <w:rsid w:val="00AC4D95"/>
    <w:rsid w:val="00AC55EA"/>
    <w:rsid w:val="00AC5DF4"/>
    <w:rsid w:val="00AD0AEF"/>
    <w:rsid w:val="00AD11B7"/>
    <w:rsid w:val="00AD1A94"/>
    <w:rsid w:val="00AD1C05"/>
    <w:rsid w:val="00AD3D46"/>
    <w:rsid w:val="00AD4126"/>
    <w:rsid w:val="00AD421C"/>
    <w:rsid w:val="00AD44FA"/>
    <w:rsid w:val="00AE070A"/>
    <w:rsid w:val="00AE101C"/>
    <w:rsid w:val="00AE10F4"/>
    <w:rsid w:val="00AE2A69"/>
    <w:rsid w:val="00AE37E5"/>
    <w:rsid w:val="00AE5EB4"/>
    <w:rsid w:val="00AE7C89"/>
    <w:rsid w:val="00AF0C18"/>
    <w:rsid w:val="00AF47C5"/>
    <w:rsid w:val="00AF5398"/>
    <w:rsid w:val="00B03181"/>
    <w:rsid w:val="00B049AF"/>
    <w:rsid w:val="00B07242"/>
    <w:rsid w:val="00B10534"/>
    <w:rsid w:val="00B113DB"/>
    <w:rsid w:val="00B11D8A"/>
    <w:rsid w:val="00B12981"/>
    <w:rsid w:val="00B1391B"/>
    <w:rsid w:val="00B14521"/>
    <w:rsid w:val="00B147DD"/>
    <w:rsid w:val="00B156FD"/>
    <w:rsid w:val="00B166E6"/>
    <w:rsid w:val="00B1777C"/>
    <w:rsid w:val="00B21F61"/>
    <w:rsid w:val="00B261A5"/>
    <w:rsid w:val="00B261F1"/>
    <w:rsid w:val="00B265BC"/>
    <w:rsid w:val="00B31FB1"/>
    <w:rsid w:val="00B32E04"/>
    <w:rsid w:val="00B33952"/>
    <w:rsid w:val="00B33C5E"/>
    <w:rsid w:val="00B342F4"/>
    <w:rsid w:val="00B34369"/>
    <w:rsid w:val="00B34DC2"/>
    <w:rsid w:val="00B35801"/>
    <w:rsid w:val="00B378E5"/>
    <w:rsid w:val="00B4346D"/>
    <w:rsid w:val="00B440F4"/>
    <w:rsid w:val="00B447A5"/>
    <w:rsid w:val="00B4654C"/>
    <w:rsid w:val="00B4713E"/>
    <w:rsid w:val="00B47293"/>
    <w:rsid w:val="00B50E50"/>
    <w:rsid w:val="00B52120"/>
    <w:rsid w:val="00B54ABC"/>
    <w:rsid w:val="00B56183"/>
    <w:rsid w:val="00B56FBE"/>
    <w:rsid w:val="00B60ACF"/>
    <w:rsid w:val="00B62B58"/>
    <w:rsid w:val="00B65149"/>
    <w:rsid w:val="00B66567"/>
    <w:rsid w:val="00B66F52"/>
    <w:rsid w:val="00B66FE5"/>
    <w:rsid w:val="00B72880"/>
    <w:rsid w:val="00B758BF"/>
    <w:rsid w:val="00B77EC8"/>
    <w:rsid w:val="00B8153F"/>
    <w:rsid w:val="00B827A6"/>
    <w:rsid w:val="00B831CE"/>
    <w:rsid w:val="00B86677"/>
    <w:rsid w:val="00B87131"/>
    <w:rsid w:val="00B9245E"/>
    <w:rsid w:val="00B939B1"/>
    <w:rsid w:val="00B96D40"/>
    <w:rsid w:val="00B97386"/>
    <w:rsid w:val="00BA263B"/>
    <w:rsid w:val="00BA42B2"/>
    <w:rsid w:val="00BA58D4"/>
    <w:rsid w:val="00BA5B9E"/>
    <w:rsid w:val="00BA7C9A"/>
    <w:rsid w:val="00BB5F8F"/>
    <w:rsid w:val="00BB657A"/>
    <w:rsid w:val="00BC17C7"/>
    <w:rsid w:val="00BC1A4E"/>
    <w:rsid w:val="00BC5DC7"/>
    <w:rsid w:val="00BC6B8B"/>
    <w:rsid w:val="00BC73D8"/>
    <w:rsid w:val="00BD52D7"/>
    <w:rsid w:val="00BD5AD2"/>
    <w:rsid w:val="00BE22F3"/>
    <w:rsid w:val="00BE4467"/>
    <w:rsid w:val="00BE56EC"/>
    <w:rsid w:val="00BE5B52"/>
    <w:rsid w:val="00BE7B8D"/>
    <w:rsid w:val="00BF0993"/>
    <w:rsid w:val="00BF10A9"/>
    <w:rsid w:val="00BF1703"/>
    <w:rsid w:val="00BF2271"/>
    <w:rsid w:val="00BF231C"/>
    <w:rsid w:val="00BF51E5"/>
    <w:rsid w:val="00BF74A6"/>
    <w:rsid w:val="00C013AD"/>
    <w:rsid w:val="00C02F75"/>
    <w:rsid w:val="00C043B8"/>
    <w:rsid w:val="00C04904"/>
    <w:rsid w:val="00C056B3"/>
    <w:rsid w:val="00C0735A"/>
    <w:rsid w:val="00C103E5"/>
    <w:rsid w:val="00C13319"/>
    <w:rsid w:val="00C13EE9"/>
    <w:rsid w:val="00C21540"/>
    <w:rsid w:val="00C21906"/>
    <w:rsid w:val="00C21BFA"/>
    <w:rsid w:val="00C24C8D"/>
    <w:rsid w:val="00C25FE2"/>
    <w:rsid w:val="00C26B53"/>
    <w:rsid w:val="00C279B2"/>
    <w:rsid w:val="00C33E50"/>
    <w:rsid w:val="00C342E9"/>
    <w:rsid w:val="00C34C20"/>
    <w:rsid w:val="00C35A3E"/>
    <w:rsid w:val="00C42130"/>
    <w:rsid w:val="00C423A4"/>
    <w:rsid w:val="00C423E3"/>
    <w:rsid w:val="00C44BF5"/>
    <w:rsid w:val="00C45A79"/>
    <w:rsid w:val="00C472C2"/>
    <w:rsid w:val="00C521D6"/>
    <w:rsid w:val="00C537B1"/>
    <w:rsid w:val="00C55232"/>
    <w:rsid w:val="00C553A4"/>
    <w:rsid w:val="00C55458"/>
    <w:rsid w:val="00C55A06"/>
    <w:rsid w:val="00C55D03"/>
    <w:rsid w:val="00C601BC"/>
    <w:rsid w:val="00C61CAD"/>
    <w:rsid w:val="00C6329F"/>
    <w:rsid w:val="00C63340"/>
    <w:rsid w:val="00C643F9"/>
    <w:rsid w:val="00C64E95"/>
    <w:rsid w:val="00C66D63"/>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59F"/>
    <w:rsid w:val="00CA2D1B"/>
    <w:rsid w:val="00CA33F9"/>
    <w:rsid w:val="00CA375D"/>
    <w:rsid w:val="00CA662A"/>
    <w:rsid w:val="00CA7AFD"/>
    <w:rsid w:val="00CA7C3C"/>
    <w:rsid w:val="00CB0189"/>
    <w:rsid w:val="00CB0BA2"/>
    <w:rsid w:val="00CB1A42"/>
    <w:rsid w:val="00CB1B0C"/>
    <w:rsid w:val="00CB2C0B"/>
    <w:rsid w:val="00CB517D"/>
    <w:rsid w:val="00CB7143"/>
    <w:rsid w:val="00CC038D"/>
    <w:rsid w:val="00CC08DB"/>
    <w:rsid w:val="00CC17CB"/>
    <w:rsid w:val="00CC33D0"/>
    <w:rsid w:val="00CC39FF"/>
    <w:rsid w:val="00CC3C2F"/>
    <w:rsid w:val="00CC4AC8"/>
    <w:rsid w:val="00CC5233"/>
    <w:rsid w:val="00CC5DE6"/>
    <w:rsid w:val="00CC6E4E"/>
    <w:rsid w:val="00CC6FE8"/>
    <w:rsid w:val="00CC7202"/>
    <w:rsid w:val="00CD1A84"/>
    <w:rsid w:val="00CD2808"/>
    <w:rsid w:val="00CD28BF"/>
    <w:rsid w:val="00CD4092"/>
    <w:rsid w:val="00CD4A20"/>
    <w:rsid w:val="00CD50A1"/>
    <w:rsid w:val="00CD519E"/>
    <w:rsid w:val="00CD65FE"/>
    <w:rsid w:val="00CE0C4F"/>
    <w:rsid w:val="00CE30EA"/>
    <w:rsid w:val="00CE33A0"/>
    <w:rsid w:val="00CE6763"/>
    <w:rsid w:val="00CF010F"/>
    <w:rsid w:val="00CF048A"/>
    <w:rsid w:val="00CF155A"/>
    <w:rsid w:val="00CF1707"/>
    <w:rsid w:val="00CF2947"/>
    <w:rsid w:val="00CF67D7"/>
    <w:rsid w:val="00CF686F"/>
    <w:rsid w:val="00CF6E60"/>
    <w:rsid w:val="00CF7BCA"/>
    <w:rsid w:val="00D008FD"/>
    <w:rsid w:val="00D01CE7"/>
    <w:rsid w:val="00D0321C"/>
    <w:rsid w:val="00D035EC"/>
    <w:rsid w:val="00D06AB1"/>
    <w:rsid w:val="00D06FC1"/>
    <w:rsid w:val="00D072ED"/>
    <w:rsid w:val="00D07A16"/>
    <w:rsid w:val="00D1067E"/>
    <w:rsid w:val="00D10F50"/>
    <w:rsid w:val="00D11272"/>
    <w:rsid w:val="00D126F5"/>
    <w:rsid w:val="00D1489E"/>
    <w:rsid w:val="00D20737"/>
    <w:rsid w:val="00D20988"/>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1CB"/>
    <w:rsid w:val="00D51BF3"/>
    <w:rsid w:val="00D560A5"/>
    <w:rsid w:val="00D60167"/>
    <w:rsid w:val="00D66846"/>
    <w:rsid w:val="00D675FB"/>
    <w:rsid w:val="00D71F25"/>
    <w:rsid w:val="00D72A9C"/>
    <w:rsid w:val="00D77031"/>
    <w:rsid w:val="00D84142"/>
    <w:rsid w:val="00D84941"/>
    <w:rsid w:val="00D84FA1"/>
    <w:rsid w:val="00D851F0"/>
    <w:rsid w:val="00D86DB7"/>
    <w:rsid w:val="00D87BF5"/>
    <w:rsid w:val="00D90721"/>
    <w:rsid w:val="00D92176"/>
    <w:rsid w:val="00D926D0"/>
    <w:rsid w:val="00D93030"/>
    <w:rsid w:val="00D950E1"/>
    <w:rsid w:val="00D952A6"/>
    <w:rsid w:val="00D97F99"/>
    <w:rsid w:val="00DA1E08"/>
    <w:rsid w:val="00DA24F8"/>
    <w:rsid w:val="00DA28E8"/>
    <w:rsid w:val="00DA38D3"/>
    <w:rsid w:val="00DA3932"/>
    <w:rsid w:val="00DA3AFC"/>
    <w:rsid w:val="00DA4E22"/>
    <w:rsid w:val="00DA64F8"/>
    <w:rsid w:val="00DA6C15"/>
    <w:rsid w:val="00DB0258"/>
    <w:rsid w:val="00DB38EE"/>
    <w:rsid w:val="00DB498B"/>
    <w:rsid w:val="00DB66CA"/>
    <w:rsid w:val="00DB6BCA"/>
    <w:rsid w:val="00DB6F54"/>
    <w:rsid w:val="00DB73F7"/>
    <w:rsid w:val="00DC0321"/>
    <w:rsid w:val="00DC2A9D"/>
    <w:rsid w:val="00DC3067"/>
    <w:rsid w:val="00DC370B"/>
    <w:rsid w:val="00DC5B90"/>
    <w:rsid w:val="00DC7C96"/>
    <w:rsid w:val="00DD00FF"/>
    <w:rsid w:val="00DD0619"/>
    <w:rsid w:val="00DD07FB"/>
    <w:rsid w:val="00DD0EEA"/>
    <w:rsid w:val="00DD160F"/>
    <w:rsid w:val="00DD1A41"/>
    <w:rsid w:val="00DD25C6"/>
    <w:rsid w:val="00DD4FE5"/>
    <w:rsid w:val="00DD54B0"/>
    <w:rsid w:val="00DD57EE"/>
    <w:rsid w:val="00DD6BCC"/>
    <w:rsid w:val="00DE0175"/>
    <w:rsid w:val="00DE0A4B"/>
    <w:rsid w:val="00DE2410"/>
    <w:rsid w:val="00DE2939"/>
    <w:rsid w:val="00DE6E81"/>
    <w:rsid w:val="00DE703F"/>
    <w:rsid w:val="00DE7595"/>
    <w:rsid w:val="00DF1239"/>
    <w:rsid w:val="00DF1961"/>
    <w:rsid w:val="00DF44DE"/>
    <w:rsid w:val="00DF4A95"/>
    <w:rsid w:val="00E01138"/>
    <w:rsid w:val="00E02DFB"/>
    <w:rsid w:val="00E030F9"/>
    <w:rsid w:val="00E0311A"/>
    <w:rsid w:val="00E03138"/>
    <w:rsid w:val="00E036D3"/>
    <w:rsid w:val="00E06404"/>
    <w:rsid w:val="00E11A85"/>
    <w:rsid w:val="00E12495"/>
    <w:rsid w:val="00E14DB7"/>
    <w:rsid w:val="00E15CCD"/>
    <w:rsid w:val="00E202EF"/>
    <w:rsid w:val="00E210B5"/>
    <w:rsid w:val="00E2552F"/>
    <w:rsid w:val="00E256A6"/>
    <w:rsid w:val="00E3137A"/>
    <w:rsid w:val="00E32CCF"/>
    <w:rsid w:val="00E34A98"/>
    <w:rsid w:val="00E356A4"/>
    <w:rsid w:val="00E35D1E"/>
    <w:rsid w:val="00E364F9"/>
    <w:rsid w:val="00E365FA"/>
    <w:rsid w:val="00E36789"/>
    <w:rsid w:val="00E370DA"/>
    <w:rsid w:val="00E44A83"/>
    <w:rsid w:val="00E45534"/>
    <w:rsid w:val="00E502C1"/>
    <w:rsid w:val="00E502DD"/>
    <w:rsid w:val="00E50D3A"/>
    <w:rsid w:val="00E51313"/>
    <w:rsid w:val="00E51387"/>
    <w:rsid w:val="00E51E68"/>
    <w:rsid w:val="00E52EFD"/>
    <w:rsid w:val="00E5408A"/>
    <w:rsid w:val="00E55C0B"/>
    <w:rsid w:val="00E56800"/>
    <w:rsid w:val="00E579FA"/>
    <w:rsid w:val="00E60C63"/>
    <w:rsid w:val="00E62A7E"/>
    <w:rsid w:val="00E62FF9"/>
    <w:rsid w:val="00E635D6"/>
    <w:rsid w:val="00E639BC"/>
    <w:rsid w:val="00E664CC"/>
    <w:rsid w:val="00E70388"/>
    <w:rsid w:val="00E70F92"/>
    <w:rsid w:val="00E74313"/>
    <w:rsid w:val="00E749FA"/>
    <w:rsid w:val="00E74C54"/>
    <w:rsid w:val="00E755E3"/>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6F0E"/>
    <w:rsid w:val="00EA735B"/>
    <w:rsid w:val="00EB1E69"/>
    <w:rsid w:val="00EB2086"/>
    <w:rsid w:val="00EB2938"/>
    <w:rsid w:val="00EB31ED"/>
    <w:rsid w:val="00EB3CC0"/>
    <w:rsid w:val="00EB563B"/>
    <w:rsid w:val="00EB5EDF"/>
    <w:rsid w:val="00EB60FE"/>
    <w:rsid w:val="00EB74DB"/>
    <w:rsid w:val="00EC5359"/>
    <w:rsid w:val="00EC562A"/>
    <w:rsid w:val="00ED067A"/>
    <w:rsid w:val="00ED2467"/>
    <w:rsid w:val="00ED2B50"/>
    <w:rsid w:val="00EE0350"/>
    <w:rsid w:val="00EE0719"/>
    <w:rsid w:val="00EE0A7F"/>
    <w:rsid w:val="00EE0E80"/>
    <w:rsid w:val="00EE17EF"/>
    <w:rsid w:val="00EE53E7"/>
    <w:rsid w:val="00EE613F"/>
    <w:rsid w:val="00EE7295"/>
    <w:rsid w:val="00EE7869"/>
    <w:rsid w:val="00EF00B6"/>
    <w:rsid w:val="00EF054A"/>
    <w:rsid w:val="00EF3235"/>
    <w:rsid w:val="00EF7E72"/>
    <w:rsid w:val="00F06D37"/>
    <w:rsid w:val="00F07B9D"/>
    <w:rsid w:val="00F11586"/>
    <w:rsid w:val="00F1183B"/>
    <w:rsid w:val="00F11C9F"/>
    <w:rsid w:val="00F12263"/>
    <w:rsid w:val="00F1409D"/>
    <w:rsid w:val="00F14214"/>
    <w:rsid w:val="00F157A9"/>
    <w:rsid w:val="00F16F00"/>
    <w:rsid w:val="00F21812"/>
    <w:rsid w:val="00F22483"/>
    <w:rsid w:val="00F25BB6"/>
    <w:rsid w:val="00F269FB"/>
    <w:rsid w:val="00F26B7E"/>
    <w:rsid w:val="00F26C29"/>
    <w:rsid w:val="00F27A3B"/>
    <w:rsid w:val="00F27EC4"/>
    <w:rsid w:val="00F32780"/>
    <w:rsid w:val="00F33817"/>
    <w:rsid w:val="00F33994"/>
    <w:rsid w:val="00F36338"/>
    <w:rsid w:val="00F36E5E"/>
    <w:rsid w:val="00F420D5"/>
    <w:rsid w:val="00F444B7"/>
    <w:rsid w:val="00F451EA"/>
    <w:rsid w:val="00F45447"/>
    <w:rsid w:val="00F456C6"/>
    <w:rsid w:val="00F4577B"/>
    <w:rsid w:val="00F46496"/>
    <w:rsid w:val="00F474D0"/>
    <w:rsid w:val="00F50179"/>
    <w:rsid w:val="00F515EE"/>
    <w:rsid w:val="00F56511"/>
    <w:rsid w:val="00F57621"/>
    <w:rsid w:val="00F6194E"/>
    <w:rsid w:val="00F623AC"/>
    <w:rsid w:val="00F63659"/>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91F"/>
    <w:rsid w:val="00FA657B"/>
    <w:rsid w:val="00FA662D"/>
    <w:rsid w:val="00FA73B1"/>
    <w:rsid w:val="00FB0CB9"/>
    <w:rsid w:val="00FB148B"/>
    <w:rsid w:val="00FB231D"/>
    <w:rsid w:val="00FB45F1"/>
    <w:rsid w:val="00FB4A72"/>
    <w:rsid w:val="00FB54E8"/>
    <w:rsid w:val="00FB7054"/>
    <w:rsid w:val="00FC17B7"/>
    <w:rsid w:val="00FC2CB7"/>
    <w:rsid w:val="00FC4090"/>
    <w:rsid w:val="00FC55B4"/>
    <w:rsid w:val="00FC6D25"/>
    <w:rsid w:val="00FD00E6"/>
    <w:rsid w:val="00FD09A1"/>
    <w:rsid w:val="00FD2A7C"/>
    <w:rsid w:val="00FD3DB1"/>
    <w:rsid w:val="00FD59EB"/>
    <w:rsid w:val="00FD7299"/>
    <w:rsid w:val="00FE1FBE"/>
    <w:rsid w:val="00FE306B"/>
    <w:rsid w:val="00FE3901"/>
    <w:rsid w:val="00FE39D3"/>
    <w:rsid w:val="00FE4BCE"/>
    <w:rsid w:val="00FE54AE"/>
    <w:rsid w:val="00FE576A"/>
    <w:rsid w:val="00FE64FA"/>
    <w:rsid w:val="00FE7E79"/>
    <w:rsid w:val="00FF0033"/>
    <w:rsid w:val="00FF3E7D"/>
    <w:rsid w:val="00FF5B99"/>
    <w:rsid w:val="00FF730C"/>
    <w:rsid w:val="00FF73F4"/>
    <w:rsid w:val="00FF7CE4"/>
    <w:rsid w:val="00FF7E39"/>
    <w:rsid w:val="024263C4"/>
    <w:rsid w:val="03F85A73"/>
    <w:rsid w:val="072D7D95"/>
    <w:rsid w:val="07BE62CF"/>
    <w:rsid w:val="08161C67"/>
    <w:rsid w:val="08442AE6"/>
    <w:rsid w:val="08A52827"/>
    <w:rsid w:val="08B33959"/>
    <w:rsid w:val="0A636CB9"/>
    <w:rsid w:val="0BD240F7"/>
    <w:rsid w:val="0C364685"/>
    <w:rsid w:val="0C523489"/>
    <w:rsid w:val="0C985340"/>
    <w:rsid w:val="0D2E67AC"/>
    <w:rsid w:val="0D5A6456"/>
    <w:rsid w:val="0D7042CE"/>
    <w:rsid w:val="0DBA7538"/>
    <w:rsid w:val="0F1669F0"/>
    <w:rsid w:val="0F851480"/>
    <w:rsid w:val="113A5D7F"/>
    <w:rsid w:val="12822068"/>
    <w:rsid w:val="130A686C"/>
    <w:rsid w:val="13675A6C"/>
    <w:rsid w:val="13BF28A4"/>
    <w:rsid w:val="14551D69"/>
    <w:rsid w:val="146749BD"/>
    <w:rsid w:val="15F278CF"/>
    <w:rsid w:val="17147CB9"/>
    <w:rsid w:val="17E3060F"/>
    <w:rsid w:val="1B333113"/>
    <w:rsid w:val="1C443B65"/>
    <w:rsid w:val="1C5A43C0"/>
    <w:rsid w:val="1E731769"/>
    <w:rsid w:val="1F585633"/>
    <w:rsid w:val="1FDC333E"/>
    <w:rsid w:val="2100750F"/>
    <w:rsid w:val="23447230"/>
    <w:rsid w:val="247104F9"/>
    <w:rsid w:val="24861ACA"/>
    <w:rsid w:val="25C5544D"/>
    <w:rsid w:val="26064E12"/>
    <w:rsid w:val="270218DC"/>
    <w:rsid w:val="271E32D7"/>
    <w:rsid w:val="28CA467C"/>
    <w:rsid w:val="28D91F7F"/>
    <w:rsid w:val="292F2731"/>
    <w:rsid w:val="29C27101"/>
    <w:rsid w:val="2B0533B4"/>
    <w:rsid w:val="2D482013"/>
    <w:rsid w:val="2D9F4CAD"/>
    <w:rsid w:val="2F12795A"/>
    <w:rsid w:val="30331D7C"/>
    <w:rsid w:val="31F2254D"/>
    <w:rsid w:val="32BD6D29"/>
    <w:rsid w:val="33A808A7"/>
    <w:rsid w:val="34313801"/>
    <w:rsid w:val="38CE6206"/>
    <w:rsid w:val="38EF3C8A"/>
    <w:rsid w:val="39DC077B"/>
    <w:rsid w:val="3AA85191"/>
    <w:rsid w:val="3B7566C9"/>
    <w:rsid w:val="3BAB20EB"/>
    <w:rsid w:val="3C5A3EBC"/>
    <w:rsid w:val="3CE77152"/>
    <w:rsid w:val="3D271C45"/>
    <w:rsid w:val="3D5B544A"/>
    <w:rsid w:val="3F676329"/>
    <w:rsid w:val="3F692660"/>
    <w:rsid w:val="3F762A0F"/>
    <w:rsid w:val="403426E1"/>
    <w:rsid w:val="41A05B22"/>
    <w:rsid w:val="42100EF9"/>
    <w:rsid w:val="43E6095F"/>
    <w:rsid w:val="443112F6"/>
    <w:rsid w:val="448C6831"/>
    <w:rsid w:val="44C67F95"/>
    <w:rsid w:val="44D61EDD"/>
    <w:rsid w:val="453E5D7D"/>
    <w:rsid w:val="45D24718"/>
    <w:rsid w:val="46535859"/>
    <w:rsid w:val="47114072"/>
    <w:rsid w:val="471E7C15"/>
    <w:rsid w:val="49061B74"/>
    <w:rsid w:val="491A5BD0"/>
    <w:rsid w:val="4A0514AF"/>
    <w:rsid w:val="4AE66B52"/>
    <w:rsid w:val="4B114FF9"/>
    <w:rsid w:val="4D023B34"/>
    <w:rsid w:val="4EBB51EB"/>
    <w:rsid w:val="4EC15329"/>
    <w:rsid w:val="4ED80FF1"/>
    <w:rsid w:val="4ED87449"/>
    <w:rsid w:val="50B52C6C"/>
    <w:rsid w:val="51191B79"/>
    <w:rsid w:val="5251728E"/>
    <w:rsid w:val="53465C55"/>
    <w:rsid w:val="5449029B"/>
    <w:rsid w:val="54701689"/>
    <w:rsid w:val="54AF323F"/>
    <w:rsid w:val="55B1434A"/>
    <w:rsid w:val="56877B05"/>
    <w:rsid w:val="572F5526"/>
    <w:rsid w:val="596404BA"/>
    <w:rsid w:val="5A533C21"/>
    <w:rsid w:val="5A5C0AFC"/>
    <w:rsid w:val="5B5F2152"/>
    <w:rsid w:val="5CC93D27"/>
    <w:rsid w:val="5D3D1A4F"/>
    <w:rsid w:val="5E033269"/>
    <w:rsid w:val="5FDC1FC3"/>
    <w:rsid w:val="5FEF619A"/>
    <w:rsid w:val="601A105C"/>
    <w:rsid w:val="606157CA"/>
    <w:rsid w:val="613B33A9"/>
    <w:rsid w:val="61E0223F"/>
    <w:rsid w:val="63051831"/>
    <w:rsid w:val="632B573B"/>
    <w:rsid w:val="636C5CA4"/>
    <w:rsid w:val="638E6363"/>
    <w:rsid w:val="644E5B06"/>
    <w:rsid w:val="657E23E5"/>
    <w:rsid w:val="668A281D"/>
    <w:rsid w:val="66E225B5"/>
    <w:rsid w:val="68E343C2"/>
    <w:rsid w:val="68FA5CD6"/>
    <w:rsid w:val="69DD79DC"/>
    <w:rsid w:val="6A902328"/>
    <w:rsid w:val="6AAA6D7A"/>
    <w:rsid w:val="6B3B5536"/>
    <w:rsid w:val="6B8005EE"/>
    <w:rsid w:val="6BB83B83"/>
    <w:rsid w:val="714F4CEB"/>
    <w:rsid w:val="71704C61"/>
    <w:rsid w:val="725B7CDE"/>
    <w:rsid w:val="72691DDC"/>
    <w:rsid w:val="72D41222"/>
    <w:rsid w:val="739A5FC5"/>
    <w:rsid w:val="756A6B11"/>
    <w:rsid w:val="760F4A49"/>
    <w:rsid w:val="763C5EEF"/>
    <w:rsid w:val="781E5417"/>
    <w:rsid w:val="786467A7"/>
    <w:rsid w:val="7B7A6E08"/>
    <w:rsid w:val="7BB06386"/>
    <w:rsid w:val="7BB84EFE"/>
    <w:rsid w:val="7C247617"/>
    <w:rsid w:val="7CCD11BA"/>
    <w:rsid w:val="7D4F6073"/>
    <w:rsid w:val="7EE0643B"/>
    <w:rsid w:val="7F0614FB"/>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5313B2D9"/>
  <w15:docId w15:val="{B703FEFA-A342-4089-AE2F-4F8953C5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toa heading"/>
    <w:basedOn w:val="afff5"/>
    <w:next w:val="afff5"/>
    <w:semiHidden/>
    <w:qFormat/>
    <w:pPr>
      <w:spacing w:before="120"/>
    </w:pPr>
    <w:rPr>
      <w:rFonts w:ascii="Calibri Light" w:hAnsi="Calibri Light" w:cs="Calibri Light"/>
      <w:sz w:val="24"/>
    </w:rPr>
  </w:style>
  <w:style w:type="paragraph" w:styleId="afffb">
    <w:name w:val="annotation text"/>
    <w:basedOn w:val="afff5"/>
    <w:uiPriority w:val="99"/>
    <w:semiHidden/>
    <w:unhideWhenUsed/>
    <w:qFormat/>
    <w:pPr>
      <w:jc w:val="left"/>
    </w:pPr>
  </w:style>
  <w:style w:type="paragraph" w:styleId="afffc">
    <w:name w:val="Body Text"/>
    <w:basedOn w:val="afff5"/>
    <w:link w:val="afffd"/>
    <w:qFormat/>
    <w:pPr>
      <w:spacing w:after="120"/>
    </w:pPr>
  </w:style>
  <w:style w:type="paragraph" w:styleId="51">
    <w:name w:val="toc 5"/>
    <w:basedOn w:val="afff5"/>
    <w:next w:val="afff5"/>
    <w:autoRedefine/>
    <w:uiPriority w:val="39"/>
    <w:unhideWhenUsed/>
    <w:qFormat/>
    <w:pPr>
      <w:ind w:left="839"/>
    </w:pPr>
    <w:rPr>
      <w:rFonts w:ascii="宋体"/>
    </w:rPr>
  </w:style>
  <w:style w:type="paragraph" w:styleId="31">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24">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qFormat/>
    <w:pPr>
      <w:spacing w:before="100" w:beforeAutospacing="1" w:after="100" w:afterAutospacing="1"/>
      <w:jc w:val="left"/>
    </w:pPr>
    <w:rPr>
      <w:kern w:val="0"/>
      <w:sz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table" w:styleId="affffa">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paragraph" w:customStyle="1" w:styleId="BodyText2">
    <w:name w:val="BodyText2"/>
    <w:basedOn w:val="afff5"/>
    <w:qFormat/>
    <w:pPr>
      <w:spacing w:after="120" w:line="480" w:lineRule="auto"/>
      <w:textAlignment w:val="baseline"/>
    </w:pPr>
    <w:rPr>
      <w:sz w:val="32"/>
      <w:szCs w:val="32"/>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0">
    <w:name w:val="Quote"/>
    <w:basedOn w:val="afff5"/>
    <w:next w:val="afff5"/>
    <w:link w:val="afffff1"/>
    <w:uiPriority w:val="29"/>
    <w:qFormat/>
    <w:rPr>
      <w:i/>
      <w:iCs/>
      <w:color w:val="000000"/>
    </w:rPr>
  </w:style>
  <w:style w:type="character" w:customStyle="1" w:styleId="afffff1">
    <w:name w:val="引用 字符"/>
    <w:link w:val="afffff0"/>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2">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3">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4">
    <w:name w:val="标准文件_页脚偶数页"/>
    <w:qFormat/>
    <w:pPr>
      <w:ind w:left="198"/>
    </w:pPr>
    <w:rPr>
      <w:rFonts w:ascii="宋体"/>
      <w:sz w:val="18"/>
    </w:rPr>
  </w:style>
  <w:style w:type="paragraph" w:customStyle="1" w:styleId="afffff5">
    <w:name w:val="标准文件_页脚奇数页"/>
    <w:qFormat/>
    <w:pPr>
      <w:ind w:right="227"/>
      <w:jc w:val="right"/>
    </w:pPr>
    <w:rPr>
      <w:rFonts w:ascii="宋体"/>
      <w:sz w:val="18"/>
    </w:rPr>
  </w:style>
  <w:style w:type="paragraph" w:customStyle="1" w:styleId="afffff6">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7">
    <w:name w:val="标准文件_标准正文"/>
    <w:basedOn w:val="afff5"/>
    <w:next w:val="afffff8"/>
    <w:qFormat/>
    <w:pPr>
      <w:snapToGrid w:val="0"/>
      <w:ind w:firstLineChars="200" w:firstLine="200"/>
    </w:pPr>
    <w:rPr>
      <w:kern w:val="0"/>
    </w:rPr>
  </w:style>
  <w:style w:type="paragraph" w:customStyle="1" w:styleId="afffff8">
    <w:name w:val="标准文件_段"/>
    <w:link w:val="Char"/>
    <w:qFormat/>
    <w:pPr>
      <w:autoSpaceDE w:val="0"/>
      <w:autoSpaceDN w:val="0"/>
      <w:ind w:firstLineChars="200" w:firstLine="200"/>
      <w:jc w:val="both"/>
    </w:pPr>
    <w:rPr>
      <w:rFonts w:ascii="宋体"/>
      <w:sz w:val="21"/>
    </w:rPr>
  </w:style>
  <w:style w:type="paragraph" w:customStyle="1" w:styleId="afffff9">
    <w:name w:val="标准文件_版本"/>
    <w:basedOn w:val="afffff7"/>
    <w:qFormat/>
    <w:pPr>
      <w:adjustRightInd/>
      <w:snapToGrid/>
      <w:ind w:firstLineChars="0" w:firstLine="0"/>
    </w:pPr>
    <w:rPr>
      <w:rFonts w:ascii="宋体" w:hAnsi="宋体"/>
      <w:kern w:val="2"/>
    </w:rPr>
  </w:style>
  <w:style w:type="paragraph" w:customStyle="1" w:styleId="afffffa">
    <w:name w:val="标准文件_标准部门"/>
    <w:basedOn w:val="afff5"/>
    <w:qFormat/>
    <w:pPr>
      <w:jc w:val="center"/>
    </w:pPr>
    <w:rPr>
      <w:rFonts w:ascii="黑体" w:eastAsia="黑体"/>
      <w:kern w:val="0"/>
      <w:sz w:val="44"/>
    </w:rPr>
  </w:style>
  <w:style w:type="paragraph" w:customStyle="1" w:styleId="afffffb">
    <w:name w:val="标准文件_标准代替"/>
    <w:basedOn w:val="afff5"/>
    <w:next w:val="afff5"/>
    <w:qFormat/>
    <w:pPr>
      <w:spacing w:line="310" w:lineRule="exact"/>
      <w:jc w:val="right"/>
    </w:pPr>
    <w:rPr>
      <w:rFonts w:ascii="宋体" w:hAnsi="宋体"/>
      <w:kern w:val="0"/>
    </w:rPr>
  </w:style>
  <w:style w:type="paragraph" w:customStyle="1" w:styleId="afffffc">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5"/>
    <w:qFormat/>
    <w:pPr>
      <w:jc w:val="left"/>
    </w:pPr>
  </w:style>
  <w:style w:type="paragraph" w:customStyle="1" w:styleId="affffff">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8"/>
    <w:qFormat/>
    <w:pPr>
      <w:widowControl w:val="0"/>
      <w:numPr>
        <w:ilvl w:val="3"/>
        <w:numId w:val="2"/>
      </w:numPr>
      <w:spacing w:beforeLines="50" w:afterLines="50"/>
      <w:jc w:val="both"/>
      <w:outlineLvl w:val="2"/>
    </w:pPr>
    <w:rPr>
      <w:rFonts w:ascii="黑体" w:eastAsia="黑体"/>
      <w:sz w:val="21"/>
    </w:rPr>
  </w:style>
  <w:style w:type="character" w:customStyle="1" w:styleId="affffff0">
    <w:name w:val="标准文件_发布"/>
    <w:qFormat/>
    <w:rPr>
      <w:rFonts w:ascii="黑体" w:eastAsia="黑体"/>
      <w:spacing w:val="0"/>
      <w:w w:val="100"/>
      <w:position w:val="3"/>
      <w:sz w:val="28"/>
    </w:rPr>
  </w:style>
  <w:style w:type="paragraph" w:customStyle="1" w:styleId="ad">
    <w:name w:val="标准文件_方框数字列项"/>
    <w:basedOn w:val="afffff8"/>
    <w:qFormat/>
    <w:pPr>
      <w:numPr>
        <w:numId w:val="3"/>
      </w:numPr>
      <w:ind w:firstLineChars="0" w:firstLine="0"/>
    </w:pPr>
  </w:style>
  <w:style w:type="paragraph" w:customStyle="1" w:styleId="affffff1">
    <w:name w:val="标准文件_封面标准编号"/>
    <w:basedOn w:val="afff5"/>
    <w:next w:val="afffffb"/>
    <w:qFormat/>
    <w:pPr>
      <w:spacing w:line="310" w:lineRule="exact"/>
      <w:jc w:val="right"/>
    </w:pPr>
    <w:rPr>
      <w:rFonts w:ascii="黑体" w:eastAsia="黑体"/>
      <w:kern w:val="0"/>
      <w:sz w:val="28"/>
    </w:rPr>
  </w:style>
  <w:style w:type="paragraph" w:customStyle="1" w:styleId="affffff2">
    <w:name w:val="标准文件_封面标准分类号"/>
    <w:basedOn w:val="afff5"/>
    <w:qFormat/>
    <w:rPr>
      <w:rFonts w:ascii="黑体" w:eastAsia="黑体"/>
      <w:b/>
      <w:kern w:val="0"/>
      <w:sz w:val="28"/>
    </w:rPr>
  </w:style>
  <w:style w:type="paragraph" w:customStyle="1" w:styleId="affffff3">
    <w:name w:val="标准文件_封面标准名称"/>
    <w:basedOn w:val="afff5"/>
    <w:qFormat/>
    <w:pPr>
      <w:spacing w:line="240" w:lineRule="auto"/>
      <w:jc w:val="center"/>
    </w:pPr>
    <w:rPr>
      <w:rFonts w:ascii="黑体" w:eastAsia="黑体"/>
      <w:kern w:val="0"/>
      <w:sz w:val="52"/>
    </w:rPr>
  </w:style>
  <w:style w:type="paragraph" w:customStyle="1" w:styleId="affffff4">
    <w:name w:val="标准文件_封面标准英文名称"/>
    <w:basedOn w:val="afff5"/>
    <w:qFormat/>
    <w:pPr>
      <w:spacing w:line="240" w:lineRule="auto"/>
      <w:jc w:val="center"/>
    </w:pPr>
    <w:rPr>
      <w:rFonts w:ascii="黑体" w:eastAsia="黑体"/>
      <w:b/>
      <w:sz w:val="28"/>
    </w:rPr>
  </w:style>
  <w:style w:type="paragraph" w:customStyle="1" w:styleId="affffff5">
    <w:name w:val="标准文件_封面发布日期"/>
    <w:basedOn w:val="afff5"/>
    <w:qFormat/>
    <w:pPr>
      <w:spacing w:line="310" w:lineRule="exact"/>
    </w:pPr>
    <w:rPr>
      <w:rFonts w:ascii="黑体" w:eastAsia="黑体"/>
      <w:kern w:val="0"/>
      <w:sz w:val="28"/>
    </w:rPr>
  </w:style>
  <w:style w:type="paragraph" w:customStyle="1" w:styleId="affffff6">
    <w:name w:val="标准文件_封面密级"/>
    <w:basedOn w:val="afff5"/>
    <w:qFormat/>
    <w:rPr>
      <w:rFonts w:eastAsia="黑体"/>
      <w:sz w:val="32"/>
    </w:rPr>
  </w:style>
  <w:style w:type="paragraph" w:customStyle="1" w:styleId="affffff7">
    <w:name w:val="标准文件_封面实施日期"/>
    <w:basedOn w:val="afff5"/>
    <w:qFormat/>
    <w:pPr>
      <w:spacing w:line="310" w:lineRule="exact"/>
      <w:jc w:val="right"/>
    </w:pPr>
    <w:rPr>
      <w:rFonts w:ascii="黑体" w:eastAsia="黑体"/>
      <w:sz w:val="28"/>
    </w:rPr>
  </w:style>
  <w:style w:type="paragraph" w:customStyle="1" w:styleId="affffff8">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8"/>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8"/>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8"/>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8"/>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8"/>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8"/>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8"/>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8"/>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a">
    <w:name w:val="标准文件_附录章标题"/>
    <w:next w:val="afffff8"/>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b">
    <w:name w:val="标准文件_公式后的破折号"/>
    <w:basedOn w:val="afffff8"/>
    <w:next w:val="afffff8"/>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sz w:val="32"/>
    </w:rPr>
  </w:style>
  <w:style w:type="paragraph" w:customStyle="1" w:styleId="affffffc">
    <w:name w:val="标准文件_目次、标准名称标题"/>
    <w:basedOn w:val="a6"/>
    <w:next w:val="afffff8"/>
    <w:qFormat/>
    <w:pPr>
      <w:spacing w:line="460" w:lineRule="exact"/>
      <w:ind w:left="0" w:firstLine="0"/>
    </w:pPr>
  </w:style>
  <w:style w:type="paragraph" w:customStyle="1" w:styleId="affffffd">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8"/>
    <w:qFormat/>
    <w:pPr>
      <w:widowControl/>
      <w:numPr>
        <w:ilvl w:val="4"/>
      </w:numPr>
      <w:ind w:left="0"/>
      <w:outlineLvl w:val="3"/>
    </w:pPr>
  </w:style>
  <w:style w:type="character" w:customStyle="1" w:styleId="12">
    <w:name w:val="不明显参考1"/>
    <w:uiPriority w:val="31"/>
    <w:qFormat/>
    <w:rPr>
      <w:smallCaps/>
      <w:color w:val="C0504D"/>
      <w:u w:val="single"/>
    </w:rPr>
  </w:style>
  <w:style w:type="paragraph" w:customStyle="1" w:styleId="affffffe">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8"/>
    <w:qFormat/>
    <w:pPr>
      <w:widowControl w:val="0"/>
      <w:numPr>
        <w:ilvl w:val="5"/>
        <w:numId w:val="2"/>
      </w:numPr>
      <w:spacing w:beforeLines="50" w:afterLines="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8"/>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8"/>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8"/>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8"/>
    <w:qFormat/>
    <w:pPr>
      <w:numPr>
        <w:ilvl w:val="2"/>
      </w:numPr>
      <w:spacing w:beforeLines="50" w:afterLines="50"/>
      <w:outlineLvl w:val="1"/>
    </w:pPr>
  </w:style>
  <w:style w:type="paragraph" w:customStyle="1" w:styleId="afffffff1">
    <w:name w:val="标准文件_一致程度"/>
    <w:basedOn w:val="afff5"/>
    <w:qFormat/>
    <w:pPr>
      <w:spacing w:line="440" w:lineRule="exact"/>
      <w:jc w:val="center"/>
    </w:pPr>
    <w:rPr>
      <w:sz w:val="28"/>
    </w:rPr>
  </w:style>
  <w:style w:type="paragraph" w:customStyle="1" w:styleId="afffffff2">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3">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8"/>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8"/>
    <w:qFormat/>
    <w:pPr>
      <w:numPr>
        <w:numId w:val="16"/>
      </w:numPr>
      <w:tabs>
        <w:tab w:val="left" w:pos="0"/>
      </w:tabs>
      <w:spacing w:beforeLines="50" w:afterLines="50"/>
      <w:jc w:val="center"/>
    </w:pPr>
    <w:rPr>
      <w:rFonts w:ascii="黑体" w:eastAsia="黑体"/>
      <w:sz w:val="21"/>
    </w:rPr>
  </w:style>
  <w:style w:type="paragraph" w:customStyle="1" w:styleId="afffffff4">
    <w:name w:val="标准文件_正文公式"/>
    <w:basedOn w:val="afff5"/>
    <w:next w:val="afffff7"/>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8"/>
    <w:qFormat/>
    <w:pPr>
      <w:numPr>
        <w:numId w:val="17"/>
      </w:numPr>
      <w:spacing w:beforeLines="50" w:afterLines="50"/>
      <w:jc w:val="center"/>
    </w:pPr>
    <w:rPr>
      <w:rFonts w:ascii="黑体" w:eastAsia="黑体"/>
      <w:sz w:val="21"/>
    </w:rPr>
  </w:style>
  <w:style w:type="paragraph" w:customStyle="1" w:styleId="afff3">
    <w:name w:val="标准文件_正文英文表标题"/>
    <w:next w:val="afffff8"/>
    <w:qFormat/>
    <w:pPr>
      <w:numPr>
        <w:numId w:val="18"/>
      </w:numPr>
      <w:jc w:val="center"/>
    </w:pPr>
    <w:rPr>
      <w:rFonts w:ascii="黑体" w:eastAsia="黑体"/>
      <w:sz w:val="21"/>
    </w:rPr>
  </w:style>
  <w:style w:type="paragraph" w:customStyle="1" w:styleId="afb">
    <w:name w:val="标准文件_正文英文图标题"/>
    <w:next w:val="afffff8"/>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5">
    <w:name w:val="发布部门"/>
    <w:next w:val="afffff8"/>
    <w:qFormat/>
    <w:pPr>
      <w:framePr w:w="7433" w:h="585" w:hRule="exact" w:hSpace="180" w:vSpace="180" w:wrap="around" w:hAnchor="margin" w:xAlign="center" w:y="14401" w:anchorLock="1"/>
      <w:jc w:val="center"/>
    </w:pPr>
    <w:rPr>
      <w:rFonts w:ascii="宋体"/>
      <w:b/>
      <w:w w:val="135"/>
      <w:sz w:val="36"/>
    </w:rPr>
  </w:style>
  <w:style w:type="paragraph" w:customStyle="1" w:styleId="afffffff6">
    <w:name w:val="发布日期"/>
    <w:qFormat/>
    <w:pPr>
      <w:framePr w:w="4000" w:h="473" w:hRule="exact" w:hSpace="180" w:vSpace="180" w:wrap="around" w:hAnchor="margin" w:y="13511" w:anchorLock="1"/>
    </w:pPr>
    <w:rPr>
      <w:rFonts w:eastAsia="黑体"/>
      <w:sz w:val="28"/>
    </w:rPr>
  </w:style>
  <w:style w:type="paragraph" w:customStyle="1" w:styleId="afffffff7">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qFormat/>
    <w:pPr>
      <w:spacing w:before="180" w:line="180" w:lineRule="exact"/>
      <w:jc w:val="center"/>
    </w:pPr>
    <w:rPr>
      <w:rFonts w:ascii="宋体"/>
      <w:sz w:val="21"/>
    </w:rPr>
  </w:style>
  <w:style w:type="paragraph" w:customStyle="1" w:styleId="afffffffa">
    <w:name w:val="封面标准文稿类别"/>
    <w:qFormat/>
    <w:pPr>
      <w:spacing w:before="440" w:line="400" w:lineRule="exact"/>
      <w:jc w:val="center"/>
    </w:pPr>
    <w:rPr>
      <w:rFonts w:ascii="宋体"/>
      <w:sz w:val="24"/>
    </w:rPr>
  </w:style>
  <w:style w:type="paragraph" w:customStyle="1" w:styleId="afffffffb">
    <w:name w:val="封面标准英文名称"/>
    <w:qFormat/>
    <w:pPr>
      <w:widowControl w:val="0"/>
      <w:spacing w:line="360" w:lineRule="exact"/>
      <w:jc w:val="center"/>
    </w:pPr>
    <w:rPr>
      <w:sz w:val="28"/>
    </w:rPr>
  </w:style>
  <w:style w:type="paragraph" w:customStyle="1" w:styleId="afffffffc">
    <w:name w:val="封面一致性程度标识"/>
    <w:qFormat/>
    <w:pPr>
      <w:spacing w:before="440" w:line="440" w:lineRule="exact"/>
      <w:jc w:val="center"/>
    </w:pPr>
    <w:rPr>
      <w:sz w:val="28"/>
    </w:rPr>
  </w:style>
  <w:style w:type="paragraph" w:customStyle="1" w:styleId="afffffffd">
    <w:name w:val="封面正文"/>
    <w:qFormat/>
    <w:pPr>
      <w:jc w:val="both"/>
    </w:pPr>
  </w:style>
  <w:style w:type="paragraph" w:customStyle="1" w:styleId="afffffffe">
    <w:name w:val="附录二级无标题条"/>
    <w:basedOn w:val="afff5"/>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pPr>
      <w:outlineLvl w:val="4"/>
    </w:pPr>
  </w:style>
  <w:style w:type="paragraph" w:customStyle="1" w:styleId="affffffff0">
    <w:name w:val="附录四级无标题条"/>
    <w:basedOn w:val="affffffff"/>
    <w:next w:val="afffff8"/>
    <w:qFormat/>
    <w:pPr>
      <w:outlineLvl w:val="5"/>
    </w:pPr>
  </w:style>
  <w:style w:type="paragraph" w:customStyle="1" w:styleId="affffffff1">
    <w:name w:val="附录图"/>
    <w:next w:val="afffff8"/>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2">
    <w:name w:val="附录五级无标题条"/>
    <w:basedOn w:val="affffffff0"/>
    <w:next w:val="afffff8"/>
    <w:qFormat/>
    <w:pPr>
      <w:outlineLvl w:val="6"/>
    </w:pPr>
  </w:style>
  <w:style w:type="paragraph" w:customStyle="1" w:styleId="affffffff3">
    <w:name w:val="附录性质"/>
    <w:basedOn w:val="afff5"/>
    <w:qFormat/>
    <w:pPr>
      <w:widowControl/>
      <w:adjustRightInd/>
      <w:jc w:val="center"/>
    </w:pPr>
    <w:rPr>
      <w:rFonts w:ascii="黑体" w:eastAsia="黑体"/>
    </w:rPr>
  </w:style>
  <w:style w:type="paragraph" w:customStyle="1" w:styleId="affffffff4">
    <w:name w:val="附录一级无标题条"/>
    <w:basedOn w:val="affffffa"/>
    <w:next w:val="afffff8"/>
    <w:qFormat/>
    <w:pPr>
      <w:autoSpaceDN w:val="0"/>
      <w:outlineLvl w:val="2"/>
    </w:pPr>
    <w:rPr>
      <w:rFonts w:ascii="宋体" w:eastAsia="宋体" w:hAnsi="宋体"/>
    </w:rPr>
  </w:style>
  <w:style w:type="character" w:customStyle="1" w:styleId="affffffff5">
    <w:name w:val="个人答复风格"/>
    <w:qFormat/>
    <w:rPr>
      <w:rFonts w:ascii="Arial" w:eastAsia="宋体" w:hAnsi="Arial" w:cs="Arial"/>
      <w:color w:val="auto"/>
      <w:spacing w:val="0"/>
      <w:sz w:val="20"/>
    </w:rPr>
  </w:style>
  <w:style w:type="character" w:customStyle="1" w:styleId="affffffff6">
    <w:name w:val="个人撰写风格"/>
    <w:qFormat/>
    <w:rPr>
      <w:rFonts w:ascii="Arial" w:eastAsia="宋体" w:hAnsi="Arial" w:cs="Arial"/>
      <w:color w:val="auto"/>
      <w:spacing w:val="0"/>
      <w:sz w:val="20"/>
    </w:rPr>
  </w:style>
  <w:style w:type="paragraph" w:customStyle="1" w:styleId="affffffff7">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8">
    <w:name w:val="列项·"/>
    <w:basedOn w:val="afffff8"/>
    <w:qFormat/>
    <w:pPr>
      <w:tabs>
        <w:tab w:val="left" w:pos="840"/>
      </w:tabs>
    </w:pPr>
  </w:style>
  <w:style w:type="paragraph" w:customStyle="1" w:styleId="affffffff9">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qFormat/>
    <w:pPr>
      <w:ind w:left="1680"/>
    </w:pPr>
  </w:style>
  <w:style w:type="paragraph" w:customStyle="1" w:styleId="affffffffa">
    <w:name w:val="其他标准称谓"/>
    <w:qFormat/>
    <w:pPr>
      <w:spacing w:line="0" w:lineRule="atLeast"/>
      <w:jc w:val="distribute"/>
    </w:pPr>
    <w:rPr>
      <w:rFonts w:ascii="黑体" w:eastAsia="黑体" w:hAnsi="宋体"/>
      <w:sz w:val="52"/>
    </w:rPr>
  </w:style>
  <w:style w:type="paragraph" w:customStyle="1" w:styleId="affffffffb">
    <w:name w:val="其他发布部门"/>
    <w:basedOn w:val="afffffff5"/>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c">
    <w:name w:val="实施日期"/>
    <w:basedOn w:val="afffffff6"/>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d">
    <w:name w:val="文献分类号"/>
    <w:qFormat/>
    <w:pPr>
      <w:framePr w:hSpace="180" w:vSpace="180" w:wrap="around" w:hAnchor="margin" w:y="1" w:anchorLock="1"/>
      <w:widowControl w:val="0"/>
      <w:textAlignment w:val="center"/>
    </w:pPr>
    <w:rPr>
      <w:rFonts w:eastAsia="黑体"/>
      <w:sz w:val="21"/>
    </w:rPr>
  </w:style>
  <w:style w:type="paragraph" w:customStyle="1" w:styleId="affffffffe">
    <w:name w:val="无标题条"/>
    <w:next w:val="afffff8"/>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
    <w:name w:val="注:后续"/>
    <w:qFormat/>
    <w:pPr>
      <w:spacing w:line="300" w:lineRule="exact"/>
      <w:ind w:leftChars="400" w:left="600" w:hangingChars="200" w:hanging="200"/>
      <w:jc w:val="both"/>
    </w:pPr>
    <w:rPr>
      <w:rFonts w:ascii="宋体"/>
      <w:sz w:val="18"/>
    </w:rPr>
  </w:style>
  <w:style w:type="paragraph" w:customStyle="1" w:styleId="afffffffff0">
    <w:name w:val="注×:后续"/>
    <w:basedOn w:val="afffffffff"/>
    <w:qFormat/>
    <w:pPr>
      <w:ind w:leftChars="0" w:left="1406" w:firstLineChars="0" w:hanging="499"/>
    </w:pPr>
  </w:style>
  <w:style w:type="paragraph" w:customStyle="1" w:styleId="afffffffff1">
    <w:name w:val="标准文件_一级无标题"/>
    <w:basedOn w:val="affd"/>
    <w:qFormat/>
    <w:pPr>
      <w:spacing w:beforeLines="0" w:afterLines="0"/>
      <w:outlineLvl w:val="9"/>
    </w:pPr>
    <w:rPr>
      <w:rFonts w:ascii="宋体" w:eastAsia="宋体"/>
    </w:rPr>
  </w:style>
  <w:style w:type="paragraph" w:customStyle="1" w:styleId="afffffffff2">
    <w:name w:val="标准文件_五级无标题"/>
    <w:basedOn w:val="afff1"/>
    <w:qFormat/>
    <w:pPr>
      <w:spacing w:beforeLines="0" w:afterLines="0"/>
      <w:outlineLvl w:val="9"/>
    </w:pPr>
    <w:rPr>
      <w:rFonts w:ascii="宋体" w:eastAsia="宋体"/>
    </w:rPr>
  </w:style>
  <w:style w:type="paragraph" w:customStyle="1" w:styleId="afffffffff3">
    <w:name w:val="标准文件_三级无标题"/>
    <w:basedOn w:val="afff"/>
    <w:qFormat/>
    <w:pPr>
      <w:spacing w:beforeLines="0" w:afterLines="0"/>
      <w:outlineLvl w:val="9"/>
    </w:pPr>
    <w:rPr>
      <w:rFonts w:ascii="宋体" w:eastAsia="宋体"/>
    </w:rPr>
  </w:style>
  <w:style w:type="paragraph" w:customStyle="1" w:styleId="afffffffff4">
    <w:name w:val="标准文件_二级无标题"/>
    <w:basedOn w:val="affe"/>
    <w:qFormat/>
    <w:pPr>
      <w:spacing w:beforeLines="0" w:afterLines="0"/>
      <w:outlineLvl w:val="9"/>
    </w:pPr>
    <w:rPr>
      <w:rFonts w:ascii="宋体" w:eastAsia="宋体"/>
    </w:rPr>
  </w:style>
  <w:style w:type="paragraph" w:customStyle="1" w:styleId="afffffffff5">
    <w:name w:val="标准_四级无标题"/>
    <w:basedOn w:val="afff0"/>
    <w:next w:val="afffff8"/>
    <w:qFormat/>
    <w:rPr>
      <w:rFonts w:eastAsia="宋体"/>
    </w:rPr>
  </w:style>
  <w:style w:type="paragraph" w:customStyle="1" w:styleId="afffffffff6">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8"/>
    <w:qFormat/>
    <w:pPr>
      <w:numPr>
        <w:numId w:val="23"/>
      </w:numPr>
      <w:ind w:firstLineChars="0" w:firstLine="0"/>
    </w:pPr>
    <w:rPr>
      <w:rFonts w:ascii="Times New Roman" w:cs="Arial"/>
      <w:szCs w:val="28"/>
    </w:rPr>
  </w:style>
  <w:style w:type="paragraph" w:customStyle="1" w:styleId="ae">
    <w:name w:val="标准文件_小写罗马数字编号列项"/>
    <w:basedOn w:val="afffff8"/>
    <w:qFormat/>
    <w:pPr>
      <w:numPr>
        <w:numId w:val="24"/>
      </w:numPr>
      <w:ind w:firstLineChars="0" w:firstLine="0"/>
    </w:pPr>
    <w:rPr>
      <w:rFonts w:cs="Arial"/>
      <w:szCs w:val="28"/>
    </w:rPr>
  </w:style>
  <w:style w:type="paragraph" w:customStyle="1" w:styleId="afffffffff7">
    <w:name w:val="标准文件_附录标题"/>
    <w:basedOn w:val="aff3"/>
    <w:qFormat/>
    <w:pPr>
      <w:numPr>
        <w:numId w:val="0"/>
      </w:numPr>
      <w:spacing w:after="280"/>
      <w:outlineLvl w:val="9"/>
    </w:pPr>
  </w:style>
  <w:style w:type="paragraph" w:customStyle="1" w:styleId="afffffffff8">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8"/>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2">
    <w:name w:val="标准文件_注："/>
    <w:next w:val="afffff8"/>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d"/>
    <w:qFormat/>
    <w:pPr>
      <w:widowControl w:val="0"/>
      <w:numPr>
        <w:numId w:val="28"/>
      </w:numPr>
      <w:jc w:val="both"/>
    </w:pPr>
    <w:rPr>
      <w:rFonts w:ascii="宋体"/>
      <w:sz w:val="18"/>
      <w:szCs w:val="18"/>
    </w:rPr>
  </w:style>
  <w:style w:type="paragraph" w:customStyle="1" w:styleId="afffffffffd">
    <w:name w:val="标准文件_示例内容"/>
    <w:basedOn w:val="afffff8"/>
    <w:qFormat/>
    <w:pPr>
      <w:ind w:firstLine="420"/>
    </w:pPr>
    <w:rPr>
      <w:sz w:val="18"/>
    </w:rPr>
  </w:style>
  <w:style w:type="paragraph" w:customStyle="1" w:styleId="afa">
    <w:name w:val="标准文件_示例×："/>
    <w:basedOn w:val="afff5"/>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6"/>
    <w:uiPriority w:val="99"/>
    <w:semiHidden/>
    <w:qFormat/>
    <w:rPr>
      <w:color w:val="808080"/>
    </w:rPr>
  </w:style>
  <w:style w:type="paragraph" w:customStyle="1" w:styleId="2">
    <w:name w:val="标准文件_二级项2"/>
    <w:basedOn w:val="afffff8"/>
    <w:qFormat/>
    <w:pPr>
      <w:numPr>
        <w:ilvl w:val="1"/>
        <w:numId w:val="21"/>
      </w:numPr>
      <w:ind w:firstLineChars="0" w:firstLine="0"/>
    </w:pPr>
  </w:style>
  <w:style w:type="paragraph" w:customStyle="1" w:styleId="21">
    <w:name w:val="标准文件_三级项2"/>
    <w:basedOn w:val="afffff8"/>
    <w:qFormat/>
    <w:pPr>
      <w:numPr>
        <w:numId w:val="30"/>
      </w:numPr>
      <w:spacing w:line="300" w:lineRule="exact"/>
      <w:ind w:firstLineChars="0"/>
    </w:pPr>
    <w:rPr>
      <w:rFonts w:ascii="Times New Roman"/>
    </w:rPr>
  </w:style>
  <w:style w:type="paragraph" w:customStyle="1" w:styleId="20">
    <w:name w:val="标准文件_一级项2"/>
    <w:basedOn w:val="afffff8"/>
    <w:qFormat/>
    <w:pPr>
      <w:numPr>
        <w:numId w:val="31"/>
      </w:numPr>
      <w:spacing w:line="300" w:lineRule="exact"/>
      <w:ind w:firstLineChars="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6"/>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qFormat/>
    <w:pPr>
      <w:framePr w:w="3997" w:h="471" w:hRule="exact" w:hSpace="0" w:vSpace="181" w:wrap="around" w:vAnchor="page" w:hAnchor="page" w:x="1419" w:y="14097"/>
    </w:pPr>
  </w:style>
  <w:style w:type="paragraph" w:customStyle="1" w:styleId="affffffffff4">
    <w:name w:val="其他实施日期"/>
    <w:basedOn w:val="affffffffc"/>
    <w:qFormat/>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afterLines="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4"/>
    <w:qFormat/>
    <w:pPr>
      <w:spacing w:beforeLines="0" w:afterLines="0" w:line="276" w:lineRule="auto"/>
      <w:outlineLvl w:val="9"/>
    </w:pPr>
    <w:rPr>
      <w:rFonts w:ascii="宋体" w:eastAsia="宋体"/>
    </w:rPr>
  </w:style>
  <w:style w:type="paragraph" w:customStyle="1" w:styleId="affffffffffc">
    <w:name w:val="标准文件_附录二级无标题"/>
    <w:basedOn w:val="aff5"/>
    <w:qFormat/>
    <w:pPr>
      <w:spacing w:beforeLines="0" w:afterLines="0" w:line="276" w:lineRule="auto"/>
      <w:outlineLvl w:val="9"/>
    </w:pPr>
    <w:rPr>
      <w:rFonts w:ascii="宋体" w:eastAsia="宋体"/>
    </w:rPr>
  </w:style>
  <w:style w:type="paragraph" w:customStyle="1" w:styleId="affffffffffd">
    <w:name w:val="标准文件_附录三级无标题"/>
    <w:basedOn w:val="aff6"/>
    <w:qFormat/>
    <w:pPr>
      <w:spacing w:beforeLines="0" w:afterLines="0" w:line="276" w:lineRule="auto"/>
      <w:outlineLvl w:val="9"/>
    </w:pPr>
    <w:rPr>
      <w:rFonts w:ascii="宋体" w:eastAsia="宋体"/>
    </w:rPr>
  </w:style>
  <w:style w:type="paragraph" w:customStyle="1" w:styleId="affffffffffe">
    <w:name w:val="标准文件_附录四级无标题"/>
    <w:basedOn w:val="aff7"/>
    <w:qFormat/>
    <w:pPr>
      <w:spacing w:beforeLines="0" w:afterLines="0" w:line="276" w:lineRule="auto"/>
      <w:outlineLvl w:val="9"/>
    </w:pPr>
    <w:rPr>
      <w:rFonts w:ascii="宋体" w:eastAsia="宋体"/>
    </w:rPr>
  </w:style>
  <w:style w:type="paragraph" w:customStyle="1" w:styleId="afffffffffff">
    <w:name w:val="标准文件_附录五级无标题"/>
    <w:basedOn w:val="aff8"/>
    <w:qFormat/>
    <w:pPr>
      <w:spacing w:beforeLines="0" w:afterLines="0" w:line="276" w:lineRule="auto"/>
      <w:outlineLvl w:val="9"/>
    </w:pPr>
    <w:rPr>
      <w:rFonts w:ascii="宋体" w:eastAsia="宋体"/>
    </w:rPr>
  </w:style>
  <w:style w:type="paragraph" w:customStyle="1" w:styleId="afffffffffff0">
    <w:name w:val="标准文件_引言一级无标题"/>
    <w:basedOn w:val="a7"/>
    <w:next w:val="afffff8"/>
    <w:qFormat/>
    <w:pPr>
      <w:spacing w:beforeLines="0" w:afterLines="0" w:line="276" w:lineRule="auto"/>
    </w:pPr>
    <w:rPr>
      <w:rFonts w:ascii="宋体" w:eastAsia="宋体"/>
    </w:rPr>
  </w:style>
  <w:style w:type="paragraph" w:customStyle="1" w:styleId="afffffffffff1">
    <w:name w:val="标准文件_引言二级无标题"/>
    <w:basedOn w:val="a8"/>
    <w:next w:val="afffff8"/>
    <w:qFormat/>
    <w:pPr>
      <w:spacing w:beforeLines="0" w:afterLines="0" w:line="276" w:lineRule="auto"/>
    </w:pPr>
    <w:rPr>
      <w:rFonts w:ascii="宋体" w:eastAsia="宋体"/>
    </w:rPr>
  </w:style>
  <w:style w:type="paragraph" w:customStyle="1" w:styleId="afffffffffff2">
    <w:name w:val="标准文件_引言三级无标题"/>
    <w:basedOn w:val="a9"/>
    <w:qFormat/>
    <w:pPr>
      <w:spacing w:beforeLines="0" w:afterLines="0" w:line="276" w:lineRule="auto"/>
    </w:pPr>
    <w:rPr>
      <w:rFonts w:ascii="宋体" w:eastAsia="宋体"/>
    </w:rPr>
  </w:style>
  <w:style w:type="paragraph" w:customStyle="1" w:styleId="afffffffffff3">
    <w:name w:val="标准文件_引言四级无标题"/>
    <w:basedOn w:val="aa"/>
    <w:next w:val="afffff8"/>
    <w:qFormat/>
    <w:pPr>
      <w:spacing w:beforeLines="0" w:afterLines="0" w:line="276" w:lineRule="auto"/>
    </w:pPr>
    <w:rPr>
      <w:rFonts w:ascii="宋体" w:eastAsia="宋体"/>
    </w:rPr>
  </w:style>
  <w:style w:type="paragraph" w:customStyle="1" w:styleId="afffffffffff4">
    <w:name w:val="标准文件_引言五级无标题"/>
    <w:basedOn w:val="ab"/>
    <w:next w:val="afffff8"/>
    <w:qFormat/>
    <w:pPr>
      <w:spacing w:beforeLines="0" w:afterLines="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c">
    <w:name w:val="发布"/>
    <w:basedOn w:val="afff6"/>
    <w:qFormat/>
    <w:rPr>
      <w:rFonts w:ascii="黑体" w:eastAsia="黑体"/>
      <w:spacing w:val="85"/>
      <w:w w:val="100"/>
      <w:position w:val="3"/>
      <w:sz w:val="28"/>
      <w:szCs w:val="28"/>
    </w:rPr>
  </w:style>
  <w:style w:type="paragraph" w:customStyle="1" w:styleId="13">
    <w:name w:val="正文1"/>
    <w:qFormat/>
    <w:pPr>
      <w:jc w:val="both"/>
    </w:pPr>
    <w:rPr>
      <w:rFonts w:ascii="方正书宋_GBK" w:hAnsi="方正书宋_GBK" w:cs="宋体"/>
      <w:kern w:val="2"/>
      <w:sz w:val="21"/>
      <w:szCs w:val="21"/>
    </w:rPr>
  </w:style>
  <w:style w:type="paragraph" w:customStyle="1" w:styleId="14">
    <w:name w:val="修订1"/>
    <w:hidden/>
    <w:uiPriority w:val="99"/>
    <w:unhideWhenUsed/>
    <w:qFormat/>
    <w:rPr>
      <w:rFonts w:ascii="Calibri" w:hAnsi="Calibri"/>
      <w:kern w:val="2"/>
      <w:sz w:val="21"/>
      <w:szCs w:val="21"/>
    </w:rPr>
  </w:style>
  <w:style w:type="table" w:customStyle="1" w:styleId="TableNormal">
    <w:name w:val="Table Normal"/>
    <w:semiHidden/>
    <w:unhideWhenUsed/>
    <w:qFormat/>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fff5"/>
    <w:semiHidden/>
    <w:qFormat/>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81E277E554428ABC71D722F92E1687"/>
        <w:category>
          <w:name w:val="常规"/>
          <w:gallery w:val="placeholder"/>
        </w:category>
        <w:types>
          <w:type w:val="bbPlcHdr"/>
        </w:types>
        <w:behaviors>
          <w:behavior w:val="content"/>
        </w:behaviors>
        <w:guid w:val="{D605BDC0-523D-4C07-884D-BDCACDF90433}"/>
      </w:docPartPr>
      <w:docPartBody>
        <w:p w:rsidR="00450EA4" w:rsidRDefault="00FF6969">
          <w:pPr>
            <w:pStyle w:val="D981E277E554428ABC71D722F92E1687"/>
          </w:pPr>
          <w:r>
            <w:rPr>
              <w:rStyle w:val="a3"/>
              <w:rFonts w:hint="eastAsia"/>
            </w:rPr>
            <w:t>单击或点击此处输入文字。</w:t>
          </w:r>
        </w:p>
      </w:docPartBody>
    </w:docPart>
    <w:docPart>
      <w:docPartPr>
        <w:name w:val="ADA5B272167244AEA7B9BEEA500ADDA3"/>
        <w:category>
          <w:name w:val="常规"/>
          <w:gallery w:val="placeholder"/>
        </w:category>
        <w:types>
          <w:type w:val="bbPlcHdr"/>
        </w:types>
        <w:behaviors>
          <w:behavior w:val="content"/>
        </w:behaviors>
        <w:guid w:val="{8A0B8BFC-F6F8-4909-96AC-86F3D1643978}"/>
      </w:docPartPr>
      <w:docPartBody>
        <w:p w:rsidR="00450EA4" w:rsidRDefault="00FF6969">
          <w:pPr>
            <w:pStyle w:val="ADA5B272167244AEA7B9BEEA500ADDA3"/>
          </w:pPr>
          <w:r>
            <w:rPr>
              <w:rStyle w:val="a3"/>
              <w:rFonts w:hint="eastAsia"/>
            </w:rPr>
            <w:t>选择一项。</w:t>
          </w:r>
        </w:p>
      </w:docPartBody>
    </w:docPart>
    <w:docPart>
      <w:docPartPr>
        <w:name w:val="DFEBA172FE034215A5983E5310377634"/>
        <w:category>
          <w:name w:val="常规"/>
          <w:gallery w:val="placeholder"/>
        </w:category>
        <w:types>
          <w:type w:val="bbPlcHdr"/>
        </w:types>
        <w:behaviors>
          <w:behavior w:val="content"/>
        </w:behaviors>
        <w:guid w:val="{05D0CB27-E829-4BA6-A38F-28C5B65B7EC3}"/>
      </w:docPartPr>
      <w:docPartBody>
        <w:p w:rsidR="00450EA4" w:rsidRDefault="00FF6969">
          <w:pPr>
            <w:pStyle w:val="DFEBA172FE034215A5983E531037763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charset w:val="00"/>
    <w:family w:val="swiss"/>
    <w:pitch w:val="variable"/>
    <w:sig w:usb0="A00002EF" w:usb1="4000207B" w:usb2="00000000" w:usb3="00000000" w:csb0="0000009F" w:csb1="00000000"/>
  </w:font>
  <w:font w:name="方正书宋_GBK">
    <w:altName w:val="微软雅黑"/>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60AB"/>
    <w:rsid w:val="0001312D"/>
    <w:rsid w:val="0004769C"/>
    <w:rsid w:val="000D69F9"/>
    <w:rsid w:val="00146C10"/>
    <w:rsid w:val="00175EE9"/>
    <w:rsid w:val="001B5685"/>
    <w:rsid w:val="00282C81"/>
    <w:rsid w:val="002F07D5"/>
    <w:rsid w:val="00323D8B"/>
    <w:rsid w:val="003752E2"/>
    <w:rsid w:val="00450EA4"/>
    <w:rsid w:val="004B1C69"/>
    <w:rsid w:val="004E3EF7"/>
    <w:rsid w:val="00526493"/>
    <w:rsid w:val="0055006E"/>
    <w:rsid w:val="005A796C"/>
    <w:rsid w:val="005B6BE3"/>
    <w:rsid w:val="00667DD0"/>
    <w:rsid w:val="00681ECD"/>
    <w:rsid w:val="006A73D0"/>
    <w:rsid w:val="00723B12"/>
    <w:rsid w:val="007A65B0"/>
    <w:rsid w:val="007B356F"/>
    <w:rsid w:val="007D4F28"/>
    <w:rsid w:val="007D6B0F"/>
    <w:rsid w:val="00805339"/>
    <w:rsid w:val="00821FB5"/>
    <w:rsid w:val="0090372D"/>
    <w:rsid w:val="00950EE5"/>
    <w:rsid w:val="00963643"/>
    <w:rsid w:val="00965E8C"/>
    <w:rsid w:val="00A17184"/>
    <w:rsid w:val="00AE6A73"/>
    <w:rsid w:val="00B0363D"/>
    <w:rsid w:val="00B13E84"/>
    <w:rsid w:val="00BF55A2"/>
    <w:rsid w:val="00C4119E"/>
    <w:rsid w:val="00C660AB"/>
    <w:rsid w:val="00CF010F"/>
    <w:rsid w:val="00D641CA"/>
    <w:rsid w:val="00D92176"/>
    <w:rsid w:val="00DD48CE"/>
    <w:rsid w:val="00E36152"/>
    <w:rsid w:val="00E433DC"/>
    <w:rsid w:val="00E45534"/>
    <w:rsid w:val="00E54A7E"/>
    <w:rsid w:val="00EA41F3"/>
    <w:rsid w:val="00EB4BFE"/>
    <w:rsid w:val="00F740B4"/>
    <w:rsid w:val="00F775A1"/>
    <w:rsid w:val="00F77A81"/>
    <w:rsid w:val="00FA191F"/>
    <w:rsid w:val="00FA7511"/>
    <w:rsid w:val="00FF69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1E277E554428ABC71D722F92E1687">
    <w:name w:val="D981E277E554428ABC71D722F92E1687"/>
    <w:qFormat/>
    <w:pPr>
      <w:widowControl w:val="0"/>
      <w:jc w:val="both"/>
    </w:pPr>
    <w:rPr>
      <w:kern w:val="2"/>
      <w:sz w:val="21"/>
      <w:szCs w:val="22"/>
    </w:rPr>
  </w:style>
  <w:style w:type="paragraph" w:customStyle="1" w:styleId="ADA5B272167244AEA7B9BEEA500ADDA3">
    <w:name w:val="ADA5B272167244AEA7B9BEEA500ADDA3"/>
    <w:qFormat/>
    <w:pPr>
      <w:widowControl w:val="0"/>
      <w:jc w:val="both"/>
    </w:pPr>
    <w:rPr>
      <w:kern w:val="2"/>
      <w:sz w:val="21"/>
      <w:szCs w:val="22"/>
    </w:rPr>
  </w:style>
  <w:style w:type="paragraph" w:customStyle="1" w:styleId="DFEBA172FE034215A5983E5310377634">
    <w:name w:val="DFEBA172FE034215A5983E531037763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E7365-DC8D-45E5-AF43-0D6D9711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82</TotalTime>
  <Pages>8</Pages>
  <Words>713</Words>
  <Characters>4068</Characters>
  <Application>Microsoft Office Word</Application>
  <DocSecurity>0</DocSecurity>
  <Lines>33</Lines>
  <Paragraphs>9</Paragraphs>
  <ScaleCrop>false</ScaleCrop>
  <Company>PCMI</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cp:lastModifiedBy>Administrator</cp:lastModifiedBy>
  <cp:revision>32</cp:revision>
  <cp:lastPrinted>2025-05-29T07:02:00Z</cp:lastPrinted>
  <dcterms:created xsi:type="dcterms:W3CDTF">2025-04-27T03:17:00Z</dcterms:created>
  <dcterms:modified xsi:type="dcterms:W3CDTF">2025-05-29T07:02:00Z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2052-12.1.0.21171</vt:lpwstr>
  </property>
  <property fmtid="{D5CDD505-2E9C-101B-9397-08002B2CF9AE}" pid="16" name="ICV">
    <vt:lpwstr>16CD6AC410E34FF58A1EF61AA1E1CFAA_13</vt:lpwstr>
  </property>
  <property fmtid="{D5CDD505-2E9C-101B-9397-08002B2CF9AE}" pid="17" name="KSOTemplateDocerSaveRecord">
    <vt:lpwstr>eyJoZGlkIjoiZTNjNDk0NGJmMmYyMDUxZmMxZTVhOTI0OWY1ZjdjYTIiLCJ1c2VySWQiOiI0NTE1MTk0NDIifQ==</vt:lpwstr>
  </property>
</Properties>
</file>