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pPr>
    </w:p>
    <w:p w14:paraId="0E9E6FD3">
      <w:pPr>
        <w:jc w:val="center"/>
      </w:pPr>
    </w:p>
    <w:p w14:paraId="6F34B203">
      <w:pPr>
        <w:jc w:val="center"/>
      </w:pPr>
    </w:p>
    <w:p w14:paraId="539E1E6A">
      <w:pPr>
        <w:jc w:val="center"/>
      </w:pPr>
    </w:p>
    <w:p w14:paraId="7401B620">
      <w:pPr>
        <w:jc w:val="center"/>
      </w:pPr>
    </w:p>
    <w:p w14:paraId="00B4DFDE">
      <w:pPr>
        <w:jc w:val="center"/>
      </w:pPr>
    </w:p>
    <w:p w14:paraId="35FCED0A">
      <w:pPr>
        <w:jc w:val="center"/>
      </w:pPr>
    </w:p>
    <w:p w14:paraId="431E649D">
      <w:pPr>
        <w:jc w:val="center"/>
      </w:pPr>
    </w:p>
    <w:p w14:paraId="0006A106">
      <w:pPr>
        <w:jc w:val="center"/>
      </w:pPr>
    </w:p>
    <w:p w14:paraId="195C0952">
      <w:pPr>
        <w:jc w:val="center"/>
      </w:pPr>
    </w:p>
    <w:p w14:paraId="7ADE53B9">
      <w:pPr>
        <w:jc w:val="center"/>
      </w:pPr>
    </w:p>
    <w:p w14:paraId="3E3ECBE6">
      <w:pPr>
        <w:jc w:val="center"/>
      </w:pPr>
    </w:p>
    <w:p w14:paraId="0A21095B">
      <w:pPr>
        <w:jc w:val="center"/>
      </w:pPr>
    </w:p>
    <w:p w14:paraId="30709085">
      <w:pPr>
        <w:jc w:val="center"/>
        <w:rPr>
          <w:rFonts w:ascii="迷你简小标宋" w:hAnsi="宋体" w:eastAsia="迷你简小标宋"/>
          <w:w w:val="90"/>
          <w:sz w:val="44"/>
          <w:szCs w:val="44"/>
        </w:rPr>
      </w:pPr>
      <w:bookmarkStart w:id="1" w:name="_GoBack"/>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val="en-US" w:eastAsia="zh-CN"/>
        </w:rPr>
        <w:t>建筑工程项目全过程数字化管理规范</w:t>
      </w:r>
      <w:r>
        <w:rPr>
          <w:rFonts w:hint="eastAsia" w:ascii="迷你简小标宋" w:hAnsi="宋体" w:eastAsia="迷你简小标宋"/>
          <w:w w:val="90"/>
          <w:sz w:val="44"/>
          <w:szCs w:val="44"/>
        </w:rPr>
        <w:t>》</w:t>
      </w:r>
    </w:p>
    <w:bookmarkEnd w:id="1"/>
    <w:p w14:paraId="69651B73">
      <w:pPr>
        <w:jc w:val="center"/>
        <w:rPr>
          <w:rFonts w:ascii="迷你简小标宋" w:hAnsi="宋体" w:eastAsia="迷你简小标宋"/>
          <w:sz w:val="44"/>
          <w:szCs w:val="44"/>
        </w:rPr>
      </w:pPr>
    </w:p>
    <w:p w14:paraId="66DB0283">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pPr>
    </w:p>
    <w:p w14:paraId="3A1BBD4E">
      <w:pPr>
        <w:jc w:val="center"/>
      </w:pPr>
    </w:p>
    <w:p w14:paraId="553A2397">
      <w:pPr>
        <w:jc w:val="center"/>
      </w:pPr>
    </w:p>
    <w:p w14:paraId="327431EC">
      <w:pPr>
        <w:jc w:val="center"/>
      </w:pPr>
    </w:p>
    <w:p w14:paraId="2EABEAF3">
      <w:pPr>
        <w:jc w:val="center"/>
      </w:pPr>
    </w:p>
    <w:p w14:paraId="1461394E">
      <w:pPr>
        <w:jc w:val="center"/>
      </w:pPr>
    </w:p>
    <w:p w14:paraId="70E034AF">
      <w:pPr>
        <w:jc w:val="center"/>
      </w:pPr>
    </w:p>
    <w:p w14:paraId="64520520">
      <w:pPr>
        <w:jc w:val="center"/>
      </w:pPr>
    </w:p>
    <w:p w14:paraId="399B77AA">
      <w:pPr>
        <w:jc w:val="center"/>
      </w:pPr>
    </w:p>
    <w:p w14:paraId="1C4A82D6">
      <w:pPr>
        <w:jc w:val="center"/>
      </w:pPr>
    </w:p>
    <w:p w14:paraId="718A098E">
      <w:pPr>
        <w:jc w:val="center"/>
      </w:pPr>
    </w:p>
    <w:p w14:paraId="579D872B">
      <w:pPr>
        <w:jc w:val="center"/>
      </w:pPr>
    </w:p>
    <w:p w14:paraId="51575CC1">
      <w:pPr>
        <w:jc w:val="center"/>
      </w:pPr>
    </w:p>
    <w:p w14:paraId="1F8E33AE">
      <w:pPr>
        <w:jc w:val="center"/>
      </w:pPr>
    </w:p>
    <w:p w14:paraId="2D614C57">
      <w:pPr>
        <w:jc w:val="center"/>
      </w:pPr>
    </w:p>
    <w:p w14:paraId="08BA6CF1">
      <w:pPr>
        <w:jc w:val="center"/>
      </w:pPr>
    </w:p>
    <w:p w14:paraId="72F20A07">
      <w:pPr>
        <w:jc w:val="center"/>
        <w:rPr>
          <w:rFonts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ascii="宋体" w:hAnsi="宋体" w:eastAsia="宋体"/>
          <w:sz w:val="28"/>
          <w:szCs w:val="28"/>
        </w:rPr>
      </w:pPr>
    </w:p>
    <w:p w14:paraId="69B766E4">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五</w:t>
      </w:r>
      <w:r>
        <w:rPr>
          <w:rFonts w:hint="eastAsia" w:ascii="宋体" w:hAnsi="宋体" w:eastAsia="宋体"/>
          <w:sz w:val="28"/>
          <w:szCs w:val="28"/>
        </w:rPr>
        <w:t>月</w:t>
      </w:r>
    </w:p>
    <w:p w14:paraId="3BF32C5E">
      <w:pPr>
        <w:jc w:val="center"/>
        <w:rPr>
          <w:rFonts w:ascii="宋体" w:hAnsi="宋体" w:eastAsia="宋体"/>
          <w:sz w:val="28"/>
          <w:szCs w:val="28"/>
        </w:rPr>
      </w:pPr>
    </w:p>
    <w:p w14:paraId="7AF9EF6E">
      <w:pPr>
        <w:jc w:val="center"/>
        <w:rPr>
          <w:rFonts w:ascii="宋体" w:hAnsi="宋体" w:eastAsia="宋体"/>
          <w:sz w:val="28"/>
          <w:szCs w:val="28"/>
        </w:rPr>
      </w:pPr>
    </w:p>
    <w:p w14:paraId="616354A2">
      <w:pPr>
        <w:jc w:val="center"/>
        <w:rPr>
          <w:rFonts w:ascii="宋体" w:hAnsi="宋体" w:eastAsia="宋体"/>
          <w:sz w:val="28"/>
          <w:szCs w:val="28"/>
        </w:rPr>
      </w:pPr>
    </w:p>
    <w:p w14:paraId="70875990">
      <w:pPr>
        <w:jc w:val="center"/>
        <w:rPr>
          <w:rFonts w:ascii="宋体" w:hAnsi="宋体" w:eastAsia="宋体"/>
          <w:sz w:val="28"/>
          <w:szCs w:val="28"/>
        </w:rPr>
      </w:pPr>
    </w:p>
    <w:p w14:paraId="44B6B4BD">
      <w:pPr>
        <w:jc w:val="center"/>
        <w:rPr>
          <w:rFonts w:ascii="宋体" w:hAnsi="宋体" w:eastAsia="宋体"/>
          <w:sz w:val="28"/>
          <w:szCs w:val="28"/>
        </w:rPr>
      </w:pPr>
    </w:p>
    <w:p w14:paraId="3AB2A67D">
      <w:pPr>
        <w:jc w:val="center"/>
        <w:rPr>
          <w:rFonts w:ascii="宋体" w:hAnsi="宋体" w:eastAsia="宋体"/>
          <w:sz w:val="28"/>
          <w:szCs w:val="28"/>
        </w:rPr>
      </w:pPr>
    </w:p>
    <w:p w14:paraId="12270B02">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6694272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val="0"/>
          <w:sz w:val="28"/>
          <w:szCs w:val="28"/>
        </w:rPr>
      </w:pPr>
      <w:r>
        <w:rPr>
          <w:rFonts w:hint="eastAsia" w:ascii="宋体" w:hAnsi="宋体" w:eastAsia="宋体"/>
          <w:b w:val="0"/>
          <w:bCs w:val="0"/>
          <w:sz w:val="28"/>
          <w:szCs w:val="28"/>
        </w:rPr>
        <w:t>为贯彻落实国家关于发展数字经济、推动智能建造与新型城镇化建设的决策部署，响应《“十四五”数字经济发展规划》《关于推动智能建造与建筑工业化协同发展的指导意见》等文件要求，亟需通过标准化手段规范建筑工程项目全生命周期数字化管理流程，提升行业数字化、智能化水平，助力建筑业高质量发展。</w:t>
      </w:r>
    </w:p>
    <w:p w14:paraId="62EB200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val="0"/>
          <w:sz w:val="28"/>
          <w:szCs w:val="28"/>
        </w:rPr>
      </w:pPr>
      <w:r>
        <w:rPr>
          <w:rFonts w:hint="eastAsia" w:ascii="宋体" w:hAnsi="宋体" w:eastAsia="宋体"/>
          <w:b w:val="0"/>
          <w:bCs w:val="0"/>
          <w:sz w:val="28"/>
          <w:szCs w:val="28"/>
        </w:rPr>
        <w:t>当前建筑工程项目存在各参与方数据标准不统一、BIM技术应用碎片化、物联网与AI技术融合不足等问题。本标准旨在通过系统性规范数字化管理框架、数据接口及技术应用要求，解决数据断链、协同低效等痛点，推动设计、施工、运维全链条一体化管理。</w:t>
      </w:r>
    </w:p>
    <w:p w14:paraId="42F5D486">
      <w:pPr>
        <w:spacing w:line="360" w:lineRule="auto"/>
        <w:jc w:val="left"/>
        <w:rPr>
          <w:rFonts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 xml:space="preserve">背景及目的 </w:t>
      </w:r>
    </w:p>
    <w:p w14:paraId="7F2186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val="0"/>
          <w:sz w:val="28"/>
          <w:szCs w:val="28"/>
        </w:rPr>
      </w:pPr>
      <w:r>
        <w:rPr>
          <w:rFonts w:hint="eastAsia" w:ascii="宋体" w:hAnsi="宋体" w:eastAsia="宋体"/>
          <w:b w:val="0"/>
          <w:bCs w:val="0"/>
          <w:sz w:val="28"/>
          <w:szCs w:val="28"/>
        </w:rPr>
        <w:t>随着数字经济时代的到来，建筑工程行业正面临从传统粗放管理向精细化、智能化转型的挑战。但当前实践中，各参与方（设计、施工、运维等）存在</w:t>
      </w:r>
      <w:r>
        <w:rPr>
          <w:rFonts w:hint="default" w:ascii="宋体" w:hAnsi="宋体" w:eastAsia="宋体"/>
          <w:b w:val="0"/>
          <w:bCs w:val="0"/>
          <w:sz w:val="28"/>
          <w:szCs w:val="28"/>
        </w:rPr>
        <w:t>数据标准不统一、BIM技术应用碎片化、物联网与AI技术融合不足等问题，导致全生命周期数据断链、协同效率低下，制约了行业数字化进程。亟需通过标准规范打通技术壁垒，构建覆盖全流程的数字化管理体系。</w:t>
      </w:r>
      <w:r>
        <w:rPr>
          <w:rFonts w:hint="eastAsia" w:ascii="宋体" w:hAnsi="宋体" w:eastAsia="宋体"/>
          <w:b w:val="0"/>
          <w:bCs w:val="0"/>
          <w:sz w:val="28"/>
          <w:szCs w:val="28"/>
        </w:rPr>
        <w:t>国家相继发布《“十四五”数字经济发展规划》《关于推动智能建造与建筑工业化协同发展的指导意见》等政策文件，明确提出“全面推进BIM技术应用，建立数字化协同平台”的要求。本标准响应政策号召，旨在为建筑工程项目提供可落地的数字化管理技术指南，助力行业高质量发展。</w:t>
      </w:r>
    </w:p>
    <w:p w14:paraId="3484DDE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val="0"/>
          <w:sz w:val="28"/>
          <w:szCs w:val="28"/>
        </w:rPr>
      </w:pPr>
      <w:r>
        <w:rPr>
          <w:rFonts w:hint="eastAsia" w:ascii="宋体" w:hAnsi="宋体" w:eastAsia="宋体"/>
          <w:b w:val="0"/>
          <w:bCs w:val="0"/>
          <w:sz w:val="28"/>
          <w:szCs w:val="28"/>
        </w:rPr>
        <w:t>明确建筑工程项目从前期策划到运维服务的全周期数字化管理流程，涵盖数据标准（编码规则、接口协议）、技术应用（BIM分级、物联网部署）、安全管控（数据传输加密、权限管理）等核心环节，解决“建用脱节”问题。通过建立统一的BIM模型交互标准（如IFC/COBie）、角色权限管理体系（RBAC）及数据共享机制，打破设计、施工、运维之间的数据壁垒，实现多方在线协作与责任闭环（如设计交底、施工模拟、验收整改追踪）。</w:t>
      </w:r>
    </w:p>
    <w:p w14:paraId="305C3E5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val="0"/>
          <w:sz w:val="28"/>
          <w:szCs w:val="28"/>
        </w:rPr>
      </w:pPr>
      <w:r>
        <w:rPr>
          <w:rFonts w:hint="eastAsia" w:ascii="宋体" w:hAnsi="宋体" w:eastAsia="宋体"/>
          <w:b w:val="0"/>
          <w:bCs w:val="0"/>
          <w:sz w:val="28"/>
          <w:szCs w:val="28"/>
        </w:rPr>
        <w:t>本标准旨在通过标准化手段破解建筑工程项目数字化管理的碎片化难题，推动技术、数据、业务流程的深度融合，为行业提供“看得懂、用得起、管得稳”的实操指南，助力建筑业实现从“被动合规”到“主动提质”的跨越式发展。</w:t>
      </w:r>
    </w:p>
    <w:p w14:paraId="6E34CEBA">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2AEB211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val="en-US" w:eastAsia="zh-CN"/>
        </w:rPr>
        <w:t>1、项目</w:t>
      </w:r>
      <w:r>
        <w:rPr>
          <w:rFonts w:hint="default" w:ascii="宋体" w:hAnsi="宋体" w:eastAsia="宋体"/>
          <w:sz w:val="28"/>
          <w:szCs w:val="28"/>
        </w:rPr>
        <w:t>立项阶段</w:t>
      </w:r>
    </w:p>
    <w:p w14:paraId="0581D98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rPr>
      </w:pPr>
      <w:r>
        <w:rPr>
          <w:rFonts w:hint="default" w:ascii="宋体" w:hAnsi="宋体" w:eastAsia="宋体"/>
          <w:sz w:val="28"/>
          <w:szCs w:val="28"/>
        </w:rPr>
        <w:t>针对建筑工程项目数字化管理中存在的标准碎片化、技术融合难、中小企业实施门槛高等问题，联合设计院、施工单位及软件企业开展专项调研，分析GB/T 51212等国标的应用局限，提出需通过团体标准填补全生命周期管理规范的空白。</w:t>
      </w:r>
      <w:r>
        <w:rPr>
          <w:rFonts w:hint="eastAsia" w:ascii="宋体" w:hAnsi="宋体" w:eastAsia="宋体"/>
          <w:sz w:val="28"/>
          <w:szCs w:val="28"/>
          <w:lang w:val="en-US" w:eastAsia="zh-CN"/>
        </w:rPr>
        <w:t>参考宁波同创园林建设有限公司的建筑工程项目全过程中的数字化管理内容</w:t>
      </w:r>
      <w:r>
        <w:rPr>
          <w:rFonts w:hint="default" w:ascii="宋体" w:hAnsi="宋体" w:eastAsia="宋体"/>
          <w:sz w:val="28"/>
          <w:szCs w:val="28"/>
        </w:rPr>
        <w:t>，明确以“数据驱动、协同闭环、智能决策”为核心原则，推动行业数字化转型。</w:t>
      </w:r>
    </w:p>
    <w:p w14:paraId="1CA2B94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rPr>
      </w:pPr>
      <w:r>
        <w:rPr>
          <w:rFonts w:hint="eastAsia" w:ascii="宋体" w:hAnsi="宋体" w:eastAsia="宋体"/>
          <w:sz w:val="28"/>
          <w:szCs w:val="28"/>
          <w:lang w:val="en-US" w:eastAsia="zh-CN"/>
        </w:rPr>
        <w:t>2、</w:t>
      </w:r>
      <w:r>
        <w:rPr>
          <w:rFonts w:hint="default" w:ascii="宋体" w:hAnsi="宋体" w:eastAsia="宋体"/>
          <w:sz w:val="28"/>
          <w:szCs w:val="28"/>
        </w:rPr>
        <w:t>理论研究阶段</w:t>
      </w:r>
    </w:p>
    <w:p w14:paraId="5A3619D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rPr>
      </w:pPr>
      <w:r>
        <w:rPr>
          <w:rFonts w:hint="default" w:ascii="宋体" w:hAnsi="宋体" w:eastAsia="宋体"/>
          <w:sz w:val="28"/>
          <w:szCs w:val="28"/>
        </w:rPr>
        <w:t>通过实地走访</w:t>
      </w:r>
      <w:r>
        <w:rPr>
          <w:rFonts w:hint="eastAsia" w:ascii="宋体" w:hAnsi="宋体" w:eastAsia="宋体"/>
          <w:sz w:val="28"/>
          <w:szCs w:val="28"/>
          <w:lang w:val="en-US" w:eastAsia="zh-CN"/>
        </w:rPr>
        <w:t>多</w:t>
      </w:r>
      <w:r>
        <w:rPr>
          <w:rFonts w:hint="default" w:ascii="宋体" w:hAnsi="宋体" w:eastAsia="宋体"/>
          <w:sz w:val="28"/>
          <w:szCs w:val="28"/>
        </w:rPr>
        <w:t>家企业，收集设计-施工-运维各环节痛点，结合GB/T 51269、JTG/T 2420等标准研究，提炼差异化需求。重点验证AI质量巡检（隐患识别率≥95%）、4D进度模拟等技术场景，形成“数据层-应用层-决策层”三级管理框架，为标准起草提供理论支撑，确保覆盖全周期数字化管理要求。</w:t>
      </w:r>
    </w:p>
    <w:p w14:paraId="757809A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rPr>
      </w:pPr>
      <w:r>
        <w:rPr>
          <w:rFonts w:hint="eastAsia" w:ascii="宋体" w:hAnsi="宋体" w:eastAsia="宋体"/>
          <w:sz w:val="28"/>
          <w:szCs w:val="28"/>
          <w:lang w:val="en-US" w:eastAsia="zh-CN"/>
        </w:rPr>
        <w:t>3、</w:t>
      </w:r>
      <w:r>
        <w:rPr>
          <w:rFonts w:hint="default" w:ascii="宋体" w:hAnsi="宋体" w:eastAsia="宋体"/>
          <w:sz w:val="28"/>
          <w:szCs w:val="28"/>
        </w:rPr>
        <w:t>标准起草阶段</w:t>
      </w:r>
    </w:p>
    <w:p w14:paraId="6FE13B7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rPr>
      </w:pPr>
      <w:r>
        <w:rPr>
          <w:rFonts w:hint="default" w:ascii="宋体" w:hAnsi="宋体" w:eastAsia="宋体"/>
          <w:sz w:val="28"/>
          <w:szCs w:val="28"/>
        </w:rPr>
        <w:t>基于前期研究，细化数据标准（IFD编码、WGS-84坐标系）、技术要求（BIM LOD分级、物联网MQTT协议）及安全管控（国密SM4加密、RBAC权限模型）等核心条款。攻克混合云部署、边缘计算响应等中小企业适配难题，形成</w:t>
      </w:r>
      <w:r>
        <w:rPr>
          <w:rFonts w:hint="default" w:ascii="宋体" w:hAnsi="宋体" w:eastAsia="宋体"/>
          <w:sz w:val="28"/>
          <w:szCs w:val="28"/>
          <w:lang w:val="en-US" w:eastAsia="zh-CN"/>
        </w:rPr>
        <w:t>《建筑工程项目全过程数字化管理规范》标准草案稿</w:t>
      </w:r>
      <w:r>
        <w:rPr>
          <w:rFonts w:hint="default" w:ascii="宋体" w:hAnsi="宋体" w:eastAsia="宋体"/>
          <w:sz w:val="28"/>
          <w:szCs w:val="28"/>
        </w:rPr>
        <w:t>。</w:t>
      </w:r>
    </w:p>
    <w:p w14:paraId="6F97EAA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rPr>
      </w:pPr>
      <w:r>
        <w:rPr>
          <w:rFonts w:hint="eastAsia" w:ascii="宋体" w:hAnsi="宋体" w:eastAsia="宋体"/>
          <w:sz w:val="28"/>
          <w:szCs w:val="28"/>
          <w:lang w:val="en-US" w:eastAsia="zh-CN"/>
        </w:rPr>
        <w:t>4、标准</w:t>
      </w:r>
      <w:r>
        <w:rPr>
          <w:rFonts w:hint="default" w:ascii="宋体" w:hAnsi="宋体" w:eastAsia="宋体"/>
          <w:sz w:val="28"/>
          <w:szCs w:val="28"/>
        </w:rPr>
        <w:t>征求意见阶段</w:t>
      </w:r>
    </w:p>
    <w:p w14:paraId="4E21098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lang w:val="en-US" w:eastAsia="zh-CN"/>
        </w:rPr>
      </w:pPr>
      <w:r>
        <w:rPr>
          <w:rFonts w:hint="default" w:ascii="宋体" w:hAnsi="宋体" w:eastAsia="宋体"/>
          <w:sz w:val="28"/>
          <w:szCs w:val="28"/>
          <w:lang w:val="en-US" w:eastAsia="zh-CN"/>
        </w:rPr>
        <w:t>形成标准草案稿之后，起草组召开了多次专家研讨会，从标准框架、标准起草等角度广泛征求多方意见，从理论完善和实践应用方面提升标准的适用性和实用性。经过理论研究和方法验证，明确和规范项目全过程数字化管理的技术要求。起草组形成了《建筑工程项目全过程数字化管理规范》（征求意见稿）。</w:t>
      </w:r>
    </w:p>
    <w:p w14:paraId="3F7C17E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rPr>
      </w:pPr>
      <w:r>
        <w:rPr>
          <w:rFonts w:hint="eastAsia" w:ascii="宋体" w:hAnsi="宋体" w:eastAsia="宋体"/>
          <w:sz w:val="28"/>
          <w:szCs w:val="28"/>
          <w:lang w:val="en-US" w:eastAsia="zh-CN"/>
        </w:rPr>
        <w:t>5、专家</w:t>
      </w:r>
      <w:r>
        <w:rPr>
          <w:rFonts w:hint="default" w:ascii="宋体" w:hAnsi="宋体" w:eastAsia="宋体"/>
          <w:sz w:val="28"/>
          <w:szCs w:val="28"/>
        </w:rPr>
        <w:t>审查阶段</w:t>
      </w:r>
    </w:p>
    <w:p w14:paraId="6FF94223">
      <w:pPr>
        <w:spacing w:line="360" w:lineRule="auto"/>
        <w:ind w:firstLine="560" w:firstLineChars="200"/>
        <w:rPr>
          <w:rFonts w:ascii="宋体" w:hAnsi="宋体" w:eastAsia="宋体"/>
          <w:sz w:val="28"/>
          <w:szCs w:val="28"/>
        </w:rPr>
      </w:pPr>
      <w:r>
        <w:rPr>
          <w:rFonts w:hint="default" w:ascii="宋体" w:hAnsi="宋体" w:eastAsia="宋体"/>
          <w:sz w:val="28"/>
          <w:szCs w:val="28"/>
          <w:lang w:val="en-US" w:eastAsia="zh-CN"/>
        </w:rPr>
        <w:t>拟定于202</w:t>
      </w:r>
      <w:r>
        <w:rPr>
          <w:rFonts w:hint="eastAsia" w:ascii="宋体" w:hAnsi="宋体" w:eastAsia="宋体"/>
          <w:sz w:val="28"/>
          <w:szCs w:val="28"/>
          <w:lang w:val="en-US" w:eastAsia="zh-CN"/>
        </w:rPr>
        <w:t>5</w:t>
      </w:r>
      <w:r>
        <w:rPr>
          <w:rFonts w:hint="default" w:ascii="宋体" w:hAnsi="宋体" w:eastAsia="宋体"/>
          <w:sz w:val="28"/>
          <w:szCs w:val="28"/>
          <w:lang w:val="en-US" w:eastAsia="zh-CN"/>
        </w:rPr>
        <w:t>年0</w:t>
      </w:r>
      <w:r>
        <w:rPr>
          <w:rFonts w:hint="eastAsia" w:ascii="宋体" w:hAnsi="宋体" w:eastAsia="宋体"/>
          <w:sz w:val="28"/>
          <w:szCs w:val="28"/>
          <w:lang w:val="en-US" w:eastAsia="zh-CN"/>
        </w:rPr>
        <w:t>X</w:t>
      </w:r>
      <w:r>
        <w:rPr>
          <w:rFonts w:hint="default" w:ascii="宋体" w:hAnsi="宋体" w:eastAsia="宋体"/>
          <w:sz w:val="28"/>
          <w:szCs w:val="28"/>
          <w:lang w:val="en-US" w:eastAsia="zh-CN"/>
        </w:rPr>
        <w:t>月召集专家审核标准，汇总专家审核意见之后，修改标准并发布。</w:t>
      </w:r>
    </w:p>
    <w:p w14:paraId="2FEF9597">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5F7BCEC0">
      <w:pPr>
        <w:spacing w:line="360" w:lineRule="auto"/>
        <w:ind w:firstLine="560" w:firstLineChars="200"/>
        <w:rPr>
          <w:rFonts w:ascii="宋体" w:hAnsi="宋体" w:eastAsia="宋体"/>
          <w:sz w:val="28"/>
          <w:szCs w:val="28"/>
        </w:rPr>
      </w:pPr>
      <w:r>
        <w:rPr>
          <w:rFonts w:hint="eastAsia" w:ascii="宋体" w:hAnsi="宋体" w:eastAsia="宋体"/>
          <w:sz w:val="28"/>
          <w:szCs w:val="28"/>
          <w:lang w:val="en-US" w:eastAsia="zh-CN"/>
        </w:rPr>
        <w:t>标准的主要起草单位为宁波同创园林建设有限公司，由沈央女担任工作组组长主导完成了标准的编制工作。</w:t>
      </w:r>
    </w:p>
    <w:p w14:paraId="798FE070">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7B3D964">
      <w:pPr>
        <w:spacing w:line="360" w:lineRule="auto"/>
        <w:ind w:firstLine="560" w:firstLineChars="200"/>
        <w:rPr>
          <w:rFonts w:ascii="宋体" w:hAnsi="宋体" w:eastAsia="宋体"/>
          <w:b/>
          <w:bCs/>
          <w:sz w:val="28"/>
          <w:szCs w:val="28"/>
        </w:rPr>
      </w:pPr>
      <w:r>
        <w:rPr>
          <w:rFonts w:hint="default" w:ascii="宋体" w:hAnsi="宋体" w:eastAsia="宋体"/>
          <w:sz w:val="28"/>
          <w:szCs w:val="28"/>
          <w:lang w:val="en-US" w:eastAsia="zh-CN"/>
        </w:rPr>
        <w:t xml:space="preserve">本标准依据相关行业标准，标准编制遵循“前瞻性、实用性、统一性、规范性”的原则，注重标准的可操作性，严格按照 GB/T  1.1 最新版本的要求进行编写。 </w:t>
      </w:r>
    </w:p>
    <w:p w14:paraId="2D6ACD0D">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14:paraId="00AA06A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rPr>
      </w:pPr>
      <w:r>
        <w:rPr>
          <w:rFonts w:hint="eastAsia" w:ascii="宋体" w:hAnsi="宋体" w:eastAsia="宋体"/>
          <w:sz w:val="28"/>
          <w:szCs w:val="28"/>
          <w:lang w:val="en-US" w:eastAsia="zh-CN"/>
        </w:rPr>
        <w:t>1、</w:t>
      </w:r>
      <w:r>
        <w:rPr>
          <w:rFonts w:ascii="宋体" w:hAnsi="宋体" w:eastAsia="宋体"/>
          <w:sz w:val="28"/>
          <w:szCs w:val="28"/>
        </w:rPr>
        <w:t>总体架构</w:t>
      </w:r>
      <w:r>
        <w:rPr>
          <w:rFonts w:hint="default" w:ascii="宋体" w:hAnsi="宋体" w:eastAsia="宋体"/>
          <w:sz w:val="28"/>
          <w:szCs w:val="28"/>
        </w:rPr>
        <w:t>：</w:t>
      </w:r>
    </w:p>
    <w:p w14:paraId="719ED49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1）</w:t>
      </w:r>
      <w:r>
        <w:rPr>
          <w:rFonts w:hint="default" w:ascii="宋体" w:hAnsi="宋体" w:eastAsia="宋体"/>
          <w:sz w:val="28"/>
          <w:szCs w:val="28"/>
        </w:rPr>
        <w:t>明确“数据层-应用层-决策层”三级体系，以BIM模型为核心集成物联网、业务数据，实现设计、施工、运维全流程协同；</w:t>
      </w:r>
    </w:p>
    <w:p w14:paraId="4504AF3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default" w:ascii="宋体" w:hAnsi="宋体" w:eastAsia="宋体"/>
          <w:sz w:val="28"/>
          <w:szCs w:val="28"/>
        </w:rPr>
        <w:t>数据标准：</w:t>
      </w:r>
    </w:p>
    <w:p w14:paraId="511554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val="en-US" w:eastAsia="zh-CN"/>
        </w:rPr>
        <w:t>（2）</w:t>
      </w:r>
      <w:r>
        <w:rPr>
          <w:rFonts w:hint="default" w:ascii="宋体" w:hAnsi="宋体" w:eastAsia="宋体"/>
          <w:sz w:val="28"/>
          <w:szCs w:val="28"/>
        </w:rPr>
        <w:t>采用IFD国际框架编码及WGS-84坐标系，统一模型与空间定位规则；</w:t>
      </w:r>
    </w:p>
    <w:p w14:paraId="52B4FCB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val="en-US" w:eastAsia="zh-CN"/>
        </w:rPr>
        <w:t>（3）</w:t>
      </w:r>
      <w:r>
        <w:rPr>
          <w:rFonts w:hint="default" w:ascii="宋体" w:hAnsi="宋体" w:eastAsia="宋体"/>
          <w:sz w:val="28"/>
          <w:szCs w:val="28"/>
        </w:rPr>
        <w:t>定义IFC/COBie数据接口，兼容住建部“建筑单体赋码”监管通道；</w:t>
      </w:r>
    </w:p>
    <w:p w14:paraId="67583BA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val="en-US" w:eastAsia="zh-CN"/>
        </w:rPr>
        <w:t>2、</w:t>
      </w:r>
      <w:r>
        <w:rPr>
          <w:rFonts w:hint="default" w:ascii="宋体" w:hAnsi="宋体" w:eastAsia="宋体"/>
          <w:sz w:val="28"/>
          <w:szCs w:val="28"/>
        </w:rPr>
        <w:t>技术应用：</w:t>
      </w:r>
    </w:p>
    <w:p w14:paraId="07A1A46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1</w:t>
      </w:r>
      <w:r>
        <w:rPr>
          <w:rFonts w:hint="eastAsia" w:ascii="宋体" w:hAnsi="宋体" w:eastAsia="宋体"/>
          <w:sz w:val="28"/>
          <w:szCs w:val="28"/>
          <w:lang w:eastAsia="zh-CN"/>
        </w:rPr>
        <w:t>）</w:t>
      </w:r>
      <w:r>
        <w:rPr>
          <w:rFonts w:hint="default" w:ascii="宋体" w:hAnsi="宋体" w:eastAsia="宋体"/>
          <w:sz w:val="28"/>
          <w:szCs w:val="28"/>
        </w:rPr>
        <w:t>BIM建模：设计阶段LOD≥300，施工深化LOD≥350，竣工模型LOD≥500；</w:t>
      </w:r>
    </w:p>
    <w:p w14:paraId="0E0E496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2</w:t>
      </w:r>
      <w:r>
        <w:rPr>
          <w:rFonts w:hint="eastAsia" w:ascii="宋体" w:hAnsi="宋体" w:eastAsia="宋体"/>
          <w:sz w:val="28"/>
          <w:szCs w:val="28"/>
          <w:lang w:eastAsia="zh-CN"/>
        </w:rPr>
        <w:t>）</w:t>
      </w:r>
      <w:r>
        <w:rPr>
          <w:rFonts w:hint="default" w:ascii="宋体" w:hAnsi="宋体" w:eastAsia="宋体"/>
          <w:sz w:val="28"/>
          <w:szCs w:val="28"/>
        </w:rPr>
        <w:t>物联网部署：塔吊、深基坑等关键节点配置监测设备，支持MQTT轻量化协议；</w:t>
      </w:r>
    </w:p>
    <w:p w14:paraId="78492B2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3</w:t>
      </w:r>
      <w:r>
        <w:rPr>
          <w:rFonts w:hint="eastAsia" w:ascii="宋体" w:hAnsi="宋体" w:eastAsia="宋体"/>
          <w:sz w:val="28"/>
          <w:szCs w:val="28"/>
          <w:lang w:eastAsia="zh-CN"/>
        </w:rPr>
        <w:t>）</w:t>
      </w:r>
      <w:r>
        <w:rPr>
          <w:rFonts w:hint="default" w:ascii="宋体" w:hAnsi="宋体" w:eastAsia="宋体"/>
          <w:sz w:val="28"/>
          <w:szCs w:val="28"/>
        </w:rPr>
        <w:t>智能算法：嵌入AI质量巡检（隐患识别率≥95%）、4D进度模拟（偏差分析联动甘特图）；</w:t>
      </w:r>
    </w:p>
    <w:p w14:paraId="073A892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val="en-US" w:eastAsia="zh-CN"/>
        </w:rPr>
        <w:t>3、</w:t>
      </w:r>
      <w:r>
        <w:rPr>
          <w:rFonts w:hint="default" w:ascii="宋体" w:hAnsi="宋体" w:eastAsia="宋体"/>
          <w:sz w:val="28"/>
          <w:szCs w:val="28"/>
        </w:rPr>
        <w:t>安全管控：</w:t>
      </w:r>
    </w:p>
    <w:p w14:paraId="0CDE0F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1</w:t>
      </w:r>
      <w:r>
        <w:rPr>
          <w:rFonts w:hint="eastAsia" w:ascii="宋体" w:hAnsi="宋体" w:eastAsia="宋体"/>
          <w:sz w:val="28"/>
          <w:szCs w:val="28"/>
          <w:lang w:eastAsia="zh-CN"/>
        </w:rPr>
        <w:t>）</w:t>
      </w:r>
      <w:r>
        <w:rPr>
          <w:rFonts w:hint="default" w:ascii="宋体" w:hAnsi="宋体" w:eastAsia="宋体"/>
          <w:sz w:val="28"/>
          <w:szCs w:val="28"/>
        </w:rPr>
        <w:t>数据传输采用国密SM4加密，操作日志留存≥3年；</w:t>
      </w:r>
    </w:p>
    <w:p w14:paraId="21359FC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2</w:t>
      </w:r>
      <w:r>
        <w:rPr>
          <w:rFonts w:hint="eastAsia" w:ascii="宋体" w:hAnsi="宋体" w:eastAsia="宋体"/>
          <w:sz w:val="28"/>
          <w:szCs w:val="28"/>
          <w:lang w:eastAsia="zh-CN"/>
        </w:rPr>
        <w:t>）</w:t>
      </w:r>
      <w:r>
        <w:rPr>
          <w:rFonts w:hint="default" w:ascii="宋体" w:hAnsi="宋体" w:eastAsia="宋体"/>
          <w:sz w:val="28"/>
          <w:szCs w:val="28"/>
        </w:rPr>
        <w:t>基于RBAC模型设置多级权限，敏感操作需双重认证；</w:t>
      </w:r>
    </w:p>
    <w:p w14:paraId="2BBA65F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val="en-US" w:eastAsia="zh-CN"/>
        </w:rPr>
        <w:t>4、</w:t>
      </w:r>
      <w:r>
        <w:rPr>
          <w:rFonts w:hint="default" w:ascii="宋体" w:hAnsi="宋体" w:eastAsia="宋体"/>
          <w:sz w:val="28"/>
          <w:szCs w:val="28"/>
        </w:rPr>
        <w:t>交付与验收：</w:t>
      </w:r>
    </w:p>
    <w:p w14:paraId="3605D0C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1</w:t>
      </w:r>
      <w:r>
        <w:rPr>
          <w:rFonts w:hint="eastAsia" w:ascii="宋体" w:hAnsi="宋体" w:eastAsia="宋体"/>
          <w:sz w:val="28"/>
          <w:szCs w:val="28"/>
          <w:lang w:eastAsia="zh-CN"/>
        </w:rPr>
        <w:t>）</w:t>
      </w:r>
      <w:r>
        <w:rPr>
          <w:rFonts w:hint="default" w:ascii="宋体" w:hAnsi="宋体" w:eastAsia="宋体"/>
          <w:sz w:val="28"/>
          <w:szCs w:val="28"/>
        </w:rPr>
        <w:t>数字化交付物含设计模型（LOD 300）、施工台账（0#模型）、竣工模型（LOD 500）；</w:t>
      </w:r>
    </w:p>
    <w:p w14:paraId="26C25FC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2</w:t>
      </w:r>
      <w:r>
        <w:rPr>
          <w:rFonts w:hint="eastAsia" w:ascii="宋体" w:hAnsi="宋体" w:eastAsia="宋体"/>
          <w:sz w:val="28"/>
          <w:szCs w:val="28"/>
          <w:lang w:eastAsia="zh-CN"/>
        </w:rPr>
        <w:t>）</w:t>
      </w:r>
      <w:r>
        <w:rPr>
          <w:rFonts w:hint="default" w:ascii="宋体" w:hAnsi="宋体" w:eastAsia="宋体"/>
          <w:sz w:val="28"/>
          <w:szCs w:val="28"/>
        </w:rPr>
        <w:t>系统验收需通过边缘计算响应测试（临边报警≤500ms）、灾备恢复（RTO＜2小时）。</w:t>
      </w:r>
    </w:p>
    <w:p w14:paraId="28DD3A46">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6D852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rPr>
      </w:pPr>
      <w:r>
        <w:rPr>
          <w:rFonts w:hint="eastAsia" w:ascii="宋体" w:hAnsi="宋体" w:eastAsia="宋体"/>
          <w:sz w:val="28"/>
          <w:szCs w:val="28"/>
        </w:rPr>
        <w:t>通过模拟实际工程场景开展多轮验证测试，重点针对BIM模型协同、物联网数据采集及AI算法应用等核心功能进行验证。测试覆盖设计-施工-运维全周期，设置对照组与实验组，采集高频数据。结果显示，采用本标准后，BIM模型交付合格率提升至98%，物联网设备数据延迟≤200ms，AI质量巡检隐患识别率达95%以上，且边缘计算节点实现临边报警响应≤500ms。验证表明，标准中的数据接口协议、轻量化物联网部署及混合云架构等技术要求具备可行性，但中小企业在模型深化（LOD 350）与灾备恢复（RTO＜2小时）环节需强化技术支持。</w:t>
      </w:r>
    </w:p>
    <w:p w14:paraId="0C794921">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6982BF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无</w:t>
      </w:r>
    </w:p>
    <w:p w14:paraId="5F160704">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119FB45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本标准实施后，预期在经济、社会、生态及产业发展层面产生显著效益：  </w:t>
      </w:r>
    </w:p>
    <w:p w14:paraId="1D1DC9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1、经济效益：通过数字化协同管理，缩短项目周期（平均缩短15%-20%），减少返工与资源浪费（降低成本8%-12%）；数据资产复用可提升企业投标竞争力，助力中小微厂商降低数字化门槛（技术投入减少30%）；推动建筑产业数字化转型，形成“标准化-产业化-资本化”闭环，预计行业年增效超百亿元。  </w:t>
      </w:r>
    </w:p>
    <w:p w14:paraId="1BD399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2、社会效益：规范全生命周期管理流程，提升工程质量安全监管效率（隐患整改率提升至98%）；促进就业结构升级，培养“BIM+IoT+AI”复合型人才；通过数字孪生体实现透明化管理，增强公众对建筑安全的信任度。  </w:t>
      </w:r>
    </w:p>
    <w:p w14:paraId="6C1FEA1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3、生态效益：基于BIM的精细化设计优化材料用量（减少碳排放10%-15%）；物联网实时监测施工能耗与废弃物产生，推动绿色建造（建筑垃圾回收率提升至90%以上）；数字档案替代纸质文档，减少林业资源消耗。  </w:t>
      </w:r>
    </w:p>
    <w:p w14:paraId="20170D8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对产业发展的作用：  </w:t>
      </w:r>
    </w:p>
    <w:p w14:paraId="5FE1601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1、技术赋能：打通“设计-施工-运维”数据断层，推动BIM与AI、物联网技术深度融合，加速智能建造技术普及；  </w:t>
      </w:r>
    </w:p>
    <w:p w14:paraId="4918B36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2、行业协同：建立统一数据接口与交付标准，打破企业间“数据孤岛”，促进设计院、施工单位、运维方跨阶段协作；  </w:t>
      </w:r>
    </w:p>
    <w:p w14:paraId="4AE61D3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3、产业升级：引导中小企业从“粗放管理”转向“数据驱动”，提升行业整体数字化水平，支撑“中国建造”品牌国际化；  </w:t>
      </w:r>
    </w:p>
    <w:p w14:paraId="767AC1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4、政策适配：对接住建部“新城建”政策要求，为智慧城市、碳中和目标提供底层技术支撑，助力建筑业高质量发展。</w:t>
      </w:r>
    </w:p>
    <w:p w14:paraId="58EDE266">
      <w:pPr>
        <w:spacing w:line="360" w:lineRule="auto"/>
        <w:jc w:val="left"/>
        <w:rPr>
          <w:rFonts w:hint="eastAsia"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7706335E">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在广泛调研、查阅和研究国际标准、国家标准、行业标准的基础之上，形成本标准征求意见稿。本标准的制定引用的标准如下：</w:t>
      </w:r>
    </w:p>
    <w:p w14:paraId="67890DB0">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GB/T 22239 信息安全技术 网络安全等级保护基本要求</w:t>
      </w:r>
    </w:p>
    <w:p w14:paraId="4DE705D1">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GB/T 22240 信息安全技术 网络安全等级保护定级指南</w:t>
      </w:r>
    </w:p>
    <w:p w14:paraId="5088EBB2">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GB/T 25070 信息安全技术 网络安全等级保护安全设计技术要求</w:t>
      </w:r>
    </w:p>
    <w:p w14:paraId="61759A2D">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G</w:t>
      </w:r>
      <w:r>
        <w:rPr>
          <w:rFonts w:hint="eastAsia" w:ascii="宋体" w:hAnsi="宋体" w:eastAsia="宋体"/>
          <w:b w:val="0"/>
          <w:bCs w:val="0"/>
          <w:sz w:val="28"/>
          <w:szCs w:val="28"/>
          <w:lang w:val="en-US"/>
        </w:rPr>
        <w:t>B/T 39786</w:t>
      </w:r>
      <w:r>
        <w:rPr>
          <w:rFonts w:hint="eastAsia" w:ascii="宋体" w:hAnsi="宋体" w:eastAsia="宋体"/>
          <w:b w:val="0"/>
          <w:bCs w:val="0"/>
          <w:sz w:val="28"/>
          <w:szCs w:val="28"/>
          <w:lang w:val="en-US" w:eastAsia="zh-CN"/>
        </w:rPr>
        <w:t xml:space="preserve"> 信息安全技术信息系统密码应用基本要求</w:t>
      </w:r>
    </w:p>
    <w:p w14:paraId="2F546C49">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rPr>
        <w:t>GB/T</w:t>
      </w:r>
      <w:r>
        <w:rPr>
          <w:rFonts w:hint="eastAsia" w:ascii="宋体" w:hAnsi="宋体" w:eastAsia="宋体"/>
          <w:b w:val="0"/>
          <w:bCs w:val="0"/>
          <w:sz w:val="28"/>
          <w:szCs w:val="28"/>
          <w:lang w:val="en-US" w:eastAsia="zh-CN"/>
        </w:rPr>
        <w:t xml:space="preserve"> </w:t>
      </w:r>
      <w:r>
        <w:rPr>
          <w:rFonts w:hint="eastAsia" w:ascii="宋体" w:hAnsi="宋体" w:eastAsia="宋体"/>
          <w:b w:val="0"/>
          <w:bCs w:val="0"/>
          <w:sz w:val="28"/>
          <w:szCs w:val="28"/>
          <w:lang w:val="en-US"/>
        </w:rPr>
        <w:t>50328</w:t>
      </w:r>
      <w:r>
        <w:rPr>
          <w:rFonts w:hint="eastAsia" w:ascii="宋体" w:hAnsi="宋体" w:eastAsia="宋体"/>
          <w:b w:val="0"/>
          <w:bCs w:val="0"/>
          <w:sz w:val="28"/>
          <w:szCs w:val="28"/>
          <w:lang w:val="en-US" w:eastAsia="zh-CN"/>
        </w:rPr>
        <w:t xml:space="preserve"> </w:t>
      </w:r>
      <w:r>
        <w:rPr>
          <w:rFonts w:hint="eastAsia" w:ascii="宋体" w:hAnsi="宋体" w:eastAsia="宋体"/>
          <w:b w:val="0"/>
          <w:bCs w:val="0"/>
          <w:sz w:val="28"/>
          <w:szCs w:val="28"/>
          <w:lang w:val="en-US"/>
        </w:rPr>
        <w:t>建设工程文件归档规范</w:t>
      </w:r>
    </w:p>
    <w:p w14:paraId="1A913651">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GB/T 51212 建筑信息模型应用统一标准</w:t>
      </w:r>
    </w:p>
    <w:p w14:paraId="5F9BAEE9">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GB/T 51269 建筑信息模型分类和编码标准</w:t>
      </w:r>
    </w:p>
    <w:p w14:paraId="2907CDCD">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JTG/T 2420 公路工程信息模型应用统一标准</w:t>
      </w:r>
    </w:p>
    <w:p w14:paraId="7E2B0EF1">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JTG/T 2422 公路工程施工信息模型应用标准</w:t>
      </w:r>
    </w:p>
    <w:p w14:paraId="7699756E">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JGJ/T 381 建设工程数据交换标准</w:t>
      </w:r>
    </w:p>
    <w:p w14:paraId="6E93B330">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T/CAIEC 054 建筑工程项目施工数字化管理应用规范</w:t>
      </w:r>
    </w:p>
    <w:p w14:paraId="136F1D15">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T/CCIAT 0024 全过程工程咨询服务管理标准</w:t>
      </w:r>
    </w:p>
    <w:p w14:paraId="13C1E3F4">
      <w:pPr>
        <w:spacing w:line="360" w:lineRule="auto"/>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T/IPIF 0024  智慧数字化全过程工程咨询技术规范</w:t>
      </w:r>
    </w:p>
    <w:p w14:paraId="6AD9D01E">
      <w:p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lang w:val="en-US" w:eastAsia="zh-CN"/>
        </w:rPr>
        <w:t>T/XZBX 0013 建筑工程项目全周期数字化管理技术</w:t>
      </w:r>
    </w:p>
    <w:p w14:paraId="29536E99">
      <w:pPr>
        <w:spacing w:line="360" w:lineRule="auto"/>
        <w:jc w:val="left"/>
        <w:rPr>
          <w:rFonts w:hint="eastAsia" w:ascii="宋体" w:hAnsi="宋体" w:eastAsia="宋体"/>
          <w:b/>
          <w:bCs/>
          <w:sz w:val="28"/>
          <w:szCs w:val="28"/>
        </w:rPr>
      </w:pPr>
      <w:r>
        <w:rPr>
          <w:rFonts w:hint="eastAsia" w:ascii="宋体" w:hAnsi="宋体" w:eastAsia="宋体"/>
          <w:b/>
          <w:bCs/>
          <w:sz w:val="28"/>
          <w:szCs w:val="28"/>
        </w:rPr>
        <w:t>（七）重大分歧意见的处理经过和依据</w:t>
      </w:r>
    </w:p>
    <w:p w14:paraId="09C56AC2">
      <w:pPr>
        <w:spacing w:line="360" w:lineRule="auto"/>
        <w:ind w:firstLine="560" w:firstLineChars="200"/>
        <w:rPr>
          <w:rFonts w:hint="eastAsia" w:ascii="宋体" w:hAnsi="宋体" w:eastAsia="宋体"/>
          <w:b/>
          <w:bCs/>
          <w:sz w:val="28"/>
          <w:szCs w:val="28"/>
        </w:rPr>
      </w:pPr>
      <w:r>
        <w:rPr>
          <w:rFonts w:hint="eastAsia" w:ascii="宋体" w:hAnsi="宋体" w:eastAsia="宋体"/>
          <w:sz w:val="28"/>
          <w:szCs w:val="28"/>
          <w:lang w:val="en-US" w:eastAsia="zh-CN"/>
        </w:rPr>
        <w:t>本标准未出现过重大分歧。</w:t>
      </w:r>
    </w:p>
    <w:p w14:paraId="5FF6B117">
      <w:pPr>
        <w:spacing w:line="360" w:lineRule="auto"/>
        <w:jc w:val="left"/>
        <w:rPr>
          <w:rFonts w:hint="eastAsia" w:ascii="宋体" w:hAnsi="宋体" w:eastAsia="宋体"/>
          <w:b/>
          <w:bCs/>
          <w:sz w:val="28"/>
          <w:szCs w:val="28"/>
        </w:rPr>
      </w:pPr>
      <w:r>
        <w:rPr>
          <w:rFonts w:hint="eastAsia" w:ascii="宋体" w:hAnsi="宋体" w:eastAsia="宋体"/>
          <w:b/>
          <w:bCs/>
          <w:sz w:val="28"/>
          <w:szCs w:val="28"/>
        </w:rPr>
        <w:t>（八）标准性质的建议说明</w:t>
      </w:r>
    </w:p>
    <w:p w14:paraId="5509AFE0">
      <w:pPr>
        <w:pStyle w:val="17"/>
        <w:bidi w:val="0"/>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本标准《建筑工程项目全过程数字化管理规范》</w:t>
      </w:r>
      <w:r>
        <w:rPr>
          <w:rFonts w:hint="eastAsia" w:hAnsi="宋体" w:cstheme="minorBidi"/>
          <w:kern w:val="2"/>
          <w:sz w:val="28"/>
          <w:szCs w:val="28"/>
          <w:lang w:val="en-US" w:eastAsia="zh-CN" w:bidi="ar-SA"/>
        </w:rPr>
        <w:t>的</w:t>
      </w:r>
      <w:r>
        <w:rPr>
          <w:rFonts w:hint="eastAsia" w:ascii="宋体" w:hAnsi="宋体" w:eastAsia="宋体" w:cstheme="minorBidi"/>
          <w:kern w:val="2"/>
          <w:sz w:val="28"/>
          <w:szCs w:val="28"/>
          <w:lang w:val="en-US" w:eastAsia="zh-CN" w:bidi="ar-SA"/>
        </w:rPr>
        <w:t>性质定位如下：</w:t>
      </w:r>
    </w:p>
    <w:p w14:paraId="73025F56">
      <w:pPr>
        <w:pStyle w:val="17"/>
        <w:bidi w:val="0"/>
        <w:rPr>
          <w:rFonts w:hint="eastAsia" w:ascii="宋体" w:hAnsi="宋体" w:eastAsia="宋体" w:cstheme="minorBidi"/>
          <w:kern w:val="2"/>
          <w:sz w:val="28"/>
          <w:szCs w:val="28"/>
          <w:lang w:val="en-US" w:eastAsia="zh-CN" w:bidi="ar-SA"/>
        </w:rPr>
      </w:pPr>
      <w:r>
        <w:rPr>
          <w:rFonts w:hint="eastAsia" w:hAnsi="宋体" w:cstheme="minorBidi"/>
          <w:kern w:val="2"/>
          <w:sz w:val="28"/>
          <w:szCs w:val="28"/>
          <w:lang w:val="en-US" w:eastAsia="zh-CN" w:bidi="ar-SA"/>
        </w:rPr>
        <w:t>1、</w:t>
      </w:r>
      <w:r>
        <w:rPr>
          <w:rFonts w:hint="default" w:ascii="宋体" w:hAnsi="宋体" w:eastAsia="宋体" w:cstheme="minorBidi"/>
          <w:kern w:val="2"/>
          <w:sz w:val="28"/>
          <w:szCs w:val="28"/>
          <w:lang w:val="en-US" w:eastAsia="zh-CN" w:bidi="ar-SA"/>
        </w:rPr>
        <w:t>非强制性：作为行业推荐标准，企业可自愿采纳，通过标杆案例示范和协会认证推动实施；</w:t>
      </w:r>
    </w:p>
    <w:p w14:paraId="5D842B33">
      <w:pPr>
        <w:pStyle w:val="17"/>
        <w:bidi w:val="0"/>
        <w:rPr>
          <w:rFonts w:hint="eastAsia" w:ascii="宋体" w:hAnsi="宋体" w:eastAsia="宋体" w:cstheme="minorBidi"/>
          <w:kern w:val="2"/>
          <w:sz w:val="28"/>
          <w:szCs w:val="28"/>
          <w:lang w:val="en-US" w:eastAsia="zh-CN" w:bidi="ar-SA"/>
        </w:rPr>
      </w:pPr>
      <w:r>
        <w:rPr>
          <w:rFonts w:hint="eastAsia" w:hAnsi="宋体" w:cstheme="minorBidi"/>
          <w:kern w:val="2"/>
          <w:sz w:val="28"/>
          <w:szCs w:val="28"/>
          <w:lang w:val="en-US" w:eastAsia="zh-CN" w:bidi="ar-SA"/>
        </w:rPr>
        <w:t>2、</w:t>
      </w:r>
      <w:r>
        <w:rPr>
          <w:rFonts w:hint="default" w:ascii="宋体" w:hAnsi="宋体" w:eastAsia="宋体" w:cstheme="minorBidi"/>
          <w:kern w:val="2"/>
          <w:sz w:val="28"/>
          <w:szCs w:val="28"/>
          <w:lang w:val="en-US" w:eastAsia="zh-CN" w:bidi="ar-SA"/>
        </w:rPr>
        <w:t>全周期覆盖：聚焦设计-施工-运维全流程，填补现行国标（如GB/T 51212）在协同管理、轻量化技术（如边缘计算响应≤500ms）等领域的空白；</w:t>
      </w:r>
    </w:p>
    <w:p w14:paraId="5CE4FD07">
      <w:pPr>
        <w:pStyle w:val="17"/>
        <w:bidi w:val="0"/>
        <w:rPr>
          <w:rFonts w:hint="eastAsia" w:ascii="宋体" w:hAnsi="宋体" w:eastAsia="宋体" w:cstheme="minorBidi"/>
          <w:kern w:val="2"/>
          <w:sz w:val="28"/>
          <w:szCs w:val="28"/>
          <w:lang w:val="en-US" w:eastAsia="zh-CN" w:bidi="ar-SA"/>
        </w:rPr>
      </w:pPr>
      <w:r>
        <w:rPr>
          <w:rFonts w:hint="eastAsia" w:hAnsi="宋体" w:cstheme="minorBidi"/>
          <w:kern w:val="2"/>
          <w:sz w:val="28"/>
          <w:szCs w:val="28"/>
          <w:lang w:val="en-US" w:eastAsia="zh-CN" w:bidi="ar-SA"/>
        </w:rPr>
        <w:t>3、</w:t>
      </w:r>
      <w:r>
        <w:rPr>
          <w:rFonts w:hint="default" w:ascii="宋体" w:hAnsi="宋体" w:eastAsia="宋体" w:cstheme="minorBidi"/>
          <w:kern w:val="2"/>
          <w:sz w:val="28"/>
          <w:szCs w:val="28"/>
          <w:lang w:val="en-US" w:eastAsia="zh-CN" w:bidi="ar-SA"/>
        </w:rPr>
        <w:t>技术适配性：基于BIM LOD分级、物联网MQTT协议等成熟技术，结合中小企业资源限制，提出混合云部署、数据分类存储（热/温/冷数据）等低成本方案；</w:t>
      </w:r>
    </w:p>
    <w:p w14:paraId="0C5DAEEC">
      <w:pPr>
        <w:pStyle w:val="17"/>
        <w:bidi w:val="0"/>
        <w:rPr>
          <w:rFonts w:hint="default" w:ascii="宋体" w:hAnsi="宋体" w:eastAsia="宋体" w:cstheme="minorBidi"/>
          <w:kern w:val="2"/>
          <w:sz w:val="28"/>
          <w:szCs w:val="28"/>
          <w:lang w:val="en-US" w:eastAsia="zh-CN" w:bidi="ar-SA"/>
        </w:rPr>
      </w:pPr>
      <w:r>
        <w:rPr>
          <w:rFonts w:hint="eastAsia" w:hAnsi="宋体" w:cstheme="minorBidi"/>
          <w:kern w:val="2"/>
          <w:sz w:val="28"/>
          <w:szCs w:val="28"/>
          <w:lang w:val="en-US" w:eastAsia="zh-CN" w:bidi="ar-SA"/>
        </w:rPr>
        <w:t>4、</w:t>
      </w:r>
      <w:r>
        <w:rPr>
          <w:rFonts w:hint="default" w:ascii="宋体" w:hAnsi="宋体" w:eastAsia="宋体" w:cstheme="minorBidi"/>
          <w:kern w:val="2"/>
          <w:sz w:val="28"/>
          <w:szCs w:val="28"/>
          <w:lang w:val="en-US" w:eastAsia="zh-CN" w:bidi="ar-SA"/>
        </w:rPr>
        <w:t>动态更新：每2年复审一次，预留与AI算法迭代、绿色建造政策（如碳排放监测）衔接的扩展空间。</w:t>
      </w:r>
    </w:p>
    <w:p w14:paraId="56D6C619">
      <w:pPr>
        <w:pStyle w:val="17"/>
        <w:bidi w:val="0"/>
        <w:rPr>
          <w:rFonts w:hint="eastAsia" w:ascii="宋体" w:hAnsi="宋体" w:eastAsia="宋体"/>
          <w:b/>
          <w:bCs/>
          <w:sz w:val="28"/>
          <w:szCs w:val="28"/>
        </w:rPr>
      </w:pPr>
      <w:r>
        <w:rPr>
          <w:rFonts w:hint="default" w:ascii="宋体" w:hAnsi="宋体" w:eastAsia="宋体" w:cstheme="minorBidi"/>
          <w:kern w:val="2"/>
          <w:sz w:val="28"/>
          <w:szCs w:val="28"/>
          <w:lang w:val="en-US" w:eastAsia="zh-CN" w:bidi="ar-SA"/>
        </w:rPr>
        <w:t>本标准通过平衡技术创新与实施成本，助力行业从“碎片化管理”向“标准化、智能化”跃升。</w:t>
      </w:r>
    </w:p>
    <w:p w14:paraId="66BC6CBC">
      <w:pPr>
        <w:spacing w:line="360" w:lineRule="auto"/>
        <w:jc w:val="left"/>
        <w:rPr>
          <w:rFonts w:hint="eastAsia" w:ascii="宋体" w:hAnsi="宋体" w:eastAsia="宋体"/>
          <w:b/>
          <w:bCs/>
          <w:sz w:val="28"/>
          <w:szCs w:val="28"/>
        </w:rPr>
      </w:pPr>
      <w:r>
        <w:rPr>
          <w:rFonts w:hint="eastAsia" w:ascii="宋体" w:hAnsi="宋体" w:eastAsia="宋体"/>
          <w:b/>
          <w:bCs/>
          <w:sz w:val="28"/>
          <w:szCs w:val="28"/>
        </w:rPr>
        <w:t>（九）贯彻标准的要求和措施建议</w:t>
      </w:r>
    </w:p>
    <w:p w14:paraId="276DAE88">
      <w:pPr>
        <w:pStyle w:val="17"/>
        <w:bidi w:val="0"/>
        <w:rPr>
          <w:rFonts w:hint="eastAsia" w:ascii="宋体" w:hAnsi="宋体" w:eastAsia="宋体"/>
          <w:b/>
          <w:bCs/>
          <w:sz w:val="28"/>
          <w:szCs w:val="28"/>
        </w:rPr>
      </w:pPr>
      <w:bookmarkStart w:id="0" w:name="OLE_LINK4"/>
      <w:r>
        <w:rPr>
          <w:rFonts w:hint="eastAsia" w:ascii="宋体" w:hAnsi="宋体" w:eastAsia="宋体" w:cstheme="minorBidi"/>
          <w:kern w:val="2"/>
          <w:sz w:val="28"/>
          <w:szCs w:val="28"/>
          <w:lang w:val="en-US" w:eastAsia="zh-CN" w:bidi="ar-SA"/>
        </w:rPr>
        <w:t>本标准出台后，</w:t>
      </w:r>
      <w:r>
        <w:rPr>
          <w:rFonts w:hint="eastAsia" w:ascii="宋体" w:hAnsi="宋体" w:eastAsia="宋体"/>
          <w:sz w:val="28"/>
          <w:szCs w:val="28"/>
          <w:lang w:val="en-US" w:eastAsia="zh-CN"/>
        </w:rPr>
        <w:t>宁波同创园林建设有限公司</w:t>
      </w:r>
      <w:r>
        <w:rPr>
          <w:rFonts w:hint="eastAsia" w:ascii="宋体" w:hAnsi="宋体" w:eastAsia="宋体" w:cstheme="minorBidi"/>
          <w:kern w:val="2"/>
          <w:sz w:val="28"/>
          <w:szCs w:val="28"/>
          <w:lang w:val="en-US" w:eastAsia="zh-CN" w:bidi="ar-SA"/>
        </w:rPr>
        <w:t>将组成标准宣贯领导组和工作组，组织开展宣贯培训，同时借助官方网站、新闻媒体、现代通信手段如微信公众号等平台进行广泛宣传，在上下游企业形成标准共识，协同推进，保障标准有效落地。</w:t>
      </w:r>
      <w:bookmarkEnd w:id="0"/>
    </w:p>
    <w:p w14:paraId="6AE8BA9B">
      <w:pPr>
        <w:spacing w:line="360" w:lineRule="auto"/>
        <w:jc w:val="left"/>
        <w:rPr>
          <w:rFonts w:hint="eastAsia" w:ascii="宋体" w:hAnsi="宋体" w:eastAsia="宋体"/>
          <w:b/>
          <w:bCs/>
          <w:sz w:val="28"/>
          <w:szCs w:val="28"/>
        </w:rPr>
      </w:pPr>
      <w:r>
        <w:rPr>
          <w:rFonts w:hint="eastAsia" w:ascii="宋体" w:hAnsi="宋体" w:eastAsia="宋体"/>
          <w:b/>
          <w:bCs/>
          <w:sz w:val="28"/>
          <w:szCs w:val="28"/>
        </w:rPr>
        <w:t>（十）废止现行相关标准的建议</w:t>
      </w:r>
    </w:p>
    <w:p w14:paraId="49D92D76">
      <w:pPr>
        <w:pStyle w:val="17"/>
        <w:bidi w:val="0"/>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无</w:t>
      </w:r>
    </w:p>
    <w:p w14:paraId="5F451718">
      <w:pPr>
        <w:spacing w:line="360" w:lineRule="auto"/>
        <w:jc w:val="left"/>
        <w:rPr>
          <w:rFonts w:ascii="宋体" w:hAnsi="宋体" w:eastAsia="宋体"/>
          <w:b/>
          <w:bCs/>
          <w:sz w:val="28"/>
          <w:szCs w:val="28"/>
        </w:rPr>
      </w:pPr>
      <w:r>
        <w:rPr>
          <w:rFonts w:hint="eastAsia" w:ascii="宋体" w:hAnsi="宋体" w:eastAsia="宋体"/>
          <w:b/>
          <w:bCs/>
          <w:sz w:val="28"/>
          <w:szCs w:val="28"/>
        </w:rPr>
        <w:t>（十一）其他应予说明的事项</w:t>
      </w:r>
    </w:p>
    <w:p w14:paraId="3EC0FD2E">
      <w:pPr>
        <w:pStyle w:val="17"/>
        <w:bidi w:val="0"/>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本标准不涉及专利、商标等知识产权问题。</w:t>
      </w:r>
    </w:p>
    <w:p w14:paraId="5CCE0FC1">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建筑工程项目全过程数字化管理规范</w:t>
      </w:r>
      <w:r>
        <w:rPr>
          <w:rFonts w:hint="eastAsia" w:ascii="宋体" w:hAnsi="宋体" w:eastAsia="宋体"/>
          <w:sz w:val="28"/>
          <w:szCs w:val="28"/>
        </w:rPr>
        <w:t>》起草组</w:t>
      </w:r>
      <w:r>
        <w:rPr>
          <w:rFonts w:ascii="宋体" w:hAnsi="宋体" w:eastAsia="宋体"/>
          <w:sz w:val="28"/>
          <w:szCs w:val="28"/>
        </w:rPr>
        <w:t xml:space="preserve"> </w:t>
      </w:r>
    </w:p>
    <w:p w14:paraId="5CBDB735">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5</w:t>
      </w:r>
      <w:r>
        <w:rPr>
          <w:rFonts w:ascii="宋体" w:hAnsi="宋体" w:eastAsia="宋体"/>
          <w:sz w:val="28"/>
          <w:szCs w:val="28"/>
        </w:rPr>
        <w:t>月</w:t>
      </w:r>
      <w:r>
        <w:rPr>
          <w:rFonts w:hint="eastAsia" w:ascii="宋体" w:hAnsi="宋体" w:eastAsia="宋体"/>
          <w:sz w:val="28"/>
          <w:szCs w:val="28"/>
          <w:lang w:val="en-US" w:eastAsia="zh-CN"/>
        </w:rPr>
        <w:t>13</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ingFang 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A1E12A6"/>
    <w:rsid w:val="26D32791"/>
    <w:rsid w:val="40E539F4"/>
    <w:rsid w:val="600C4427"/>
    <w:rsid w:val="68BA3255"/>
    <w:rsid w:val="75694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日期 字符"/>
    <w:basedOn w:val="9"/>
    <w:link w:val="3"/>
    <w:semiHidden/>
    <w:qFormat/>
    <w:uiPriority w:val="99"/>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批注框文本 字符"/>
    <w:basedOn w:val="9"/>
    <w:link w:val="4"/>
    <w:semiHidden/>
    <w:qFormat/>
    <w:uiPriority w:val="99"/>
    <w:rPr>
      <w:sz w:val="18"/>
      <w:szCs w:val="18"/>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8</Pages>
  <Words>288</Words>
  <Characters>292</Characters>
  <Lines>2</Lines>
  <Paragraphs>1</Paragraphs>
  <TotalTime>10</TotalTime>
  <ScaleCrop>false</ScaleCrop>
  <LinksUpToDate>false</LinksUpToDate>
  <CharactersWithSpaces>310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桔</cp:lastModifiedBy>
  <cp:lastPrinted>2022-05-11T05:51:00Z</cp:lastPrinted>
  <dcterms:modified xsi:type="dcterms:W3CDTF">2025-05-13T09:12:19Z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eyJoZGlkIjoiNGVjMTVmYTdjM2IyZTNhYzM3NzgwMDZmODZkNzRiZTMiLCJ1c2VySWQiOiIxNTYwNTcyMzQyIn0=</vt:lpwstr>
  </property>
  <property fmtid="{D5CDD505-2E9C-101B-9397-08002B2CF9AE}" pid="3" name="KSOProductBuildVer">
    <vt:lpwstr>2052-12.1.0.20784</vt:lpwstr>
  </property>
  <property fmtid="{D5CDD505-2E9C-101B-9397-08002B2CF9AE}" pid="4" name="ICV">
    <vt:lpwstr>CAB45EC6DDCE42CCBC8FC39ECFCAB801_13</vt:lpwstr>
  </property>
</Properties>
</file>