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0"/>
        <w:gridCol w:w="8124"/>
      </w:tblGrid>
      <w:tr w14:paraId="76AB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200" w:type="dxa"/>
          </w:tcPr>
          <w:p w14:paraId="159CDB40">
            <w:pPr>
              <w:pStyle w:val="18"/>
              <w:framePr w:wrap="notBeside" w:vAnchor="page" w:hAnchor="page" w:x="1440" w:y="494"/>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ICS 93.040</w:t>
            </w:r>
          </w:p>
          <w:p w14:paraId="3D93DCCC">
            <w:pPr>
              <w:pStyle w:val="18"/>
              <w:framePr w:wrap="notBeside" w:vAnchor="page" w:hAnchor="page" w:x="1440" w:y="494"/>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CCS P 28</w:t>
            </w:r>
          </w:p>
        </w:tc>
        <w:tc>
          <w:tcPr>
            <w:tcW w:w="8124" w:type="dxa"/>
          </w:tcPr>
          <w:tbl>
            <w:tblPr>
              <w:tblStyle w:val="27"/>
              <w:tblpPr w:vertAnchor="page" w:horzAnchor="margin" w:tblpX="1" w:tblpY="341"/>
              <w:tblOverlap w:val="never"/>
              <w:tblW w:w="2180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21803"/>
            </w:tblGrid>
            <w:tr w14:paraId="13B5C7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73" w:hRule="exact"/>
              </w:trPr>
              <w:tc>
                <w:tcPr>
                  <w:tcW w:w="21803" w:type="dxa"/>
                  <w:vAlign w:val="center"/>
                </w:tcPr>
                <w:p w14:paraId="6C8A60F0">
                  <w:pPr>
                    <w:pStyle w:val="49"/>
                    <w:framePr w:wrap="notBeside" w:vAnchor="page" w:hAnchor="page" w:x="1440" w:y="494"/>
                    <w:ind w:left="420" w:right="624"/>
                    <w:rPr>
                      <w:rFonts w:hint="eastAsia" w:ascii="宋体" w:hAnsi="宋体"/>
                      <w:sz w:val="28"/>
                      <w:szCs w:val="28"/>
                    </w:rPr>
                  </w:pPr>
                </w:p>
              </w:tc>
            </w:tr>
          </w:tbl>
          <w:p w14:paraId="3FB0A4B2">
            <w:pPr>
              <w:pStyle w:val="18"/>
              <w:framePr w:wrap="notBeside" w:vAnchor="page" w:hAnchor="page" w:x="1440" w:y="494"/>
              <w:tabs>
                <w:tab w:val="clear" w:pos="4153"/>
                <w:tab w:val="clear" w:pos="8306"/>
              </w:tabs>
              <w:spacing w:before="40" w:line="240" w:lineRule="auto"/>
              <w:jc w:val="left"/>
              <w:rPr>
                <w:rFonts w:hint="eastAsia" w:ascii="黑体" w:hAnsi="黑体" w:eastAsia="黑体"/>
                <w:sz w:val="21"/>
                <w:szCs w:val="21"/>
              </w:rPr>
            </w:pPr>
          </w:p>
        </w:tc>
      </w:tr>
    </w:tbl>
    <w:p w14:paraId="1E7AA926">
      <w:pPr>
        <w:pStyle w:val="50"/>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62B7D239">
      <w:pPr>
        <w:pStyle w:val="195"/>
        <w:framePr w:w="9325" w:h="922" w:hRule="exact"/>
      </w:pPr>
      <w:r>
        <w:t>T/</w:t>
      </w:r>
      <w:r>
        <w:rPr>
          <w:rFonts w:hint="eastAsia"/>
        </w:rPr>
        <w:t>CASMES XXX</w:t>
      </w:r>
      <w:r>
        <w:rPr>
          <w:rFonts w:hAnsi="黑体"/>
        </w:rPr>
        <w:t>—</w:t>
      </w:r>
      <w:r>
        <w:rPr>
          <w:rFonts w:hint="eastAsia"/>
        </w:rPr>
        <w:t>2025</w:t>
      </w:r>
    </w:p>
    <w:p w14:paraId="4108B01F">
      <w:pPr>
        <w:pStyle w:val="196"/>
        <w:framePr w:w="9325" w:h="922" w:hRule="exact"/>
        <w:rPr>
          <w:rFonts w:hint="eastAsia" w:hAnsi="黑体"/>
        </w:rPr>
      </w:pPr>
    </w:p>
    <w:p w14:paraId="05595FD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BDA480">
      <w:pPr>
        <w:pStyle w:val="50"/>
        <w:framePr w:w="9639" w:h="6976" w:hRule="exact" w:hSpace="0" w:vSpace="0" w:wrap="around" w:hAnchor="page" w:y="6408"/>
        <w:jc w:val="center"/>
        <w:rPr>
          <w:rFonts w:hint="eastAsia" w:ascii="黑体" w:hAnsi="黑体" w:eastAsia="黑体"/>
          <w:b w:val="0"/>
          <w:bCs w:val="0"/>
          <w:w w:val="100"/>
        </w:rPr>
      </w:pPr>
    </w:p>
    <w:p w14:paraId="165C9898">
      <w:pPr>
        <w:pStyle w:val="197"/>
        <w:framePr w:h="6974" w:hRule="exact" w:wrap="around" w:x="1419" w:anchorLock="1"/>
        <w:rPr>
          <w:rFonts w:hint="eastAsia"/>
        </w:rPr>
      </w:pPr>
      <w:r>
        <w:rPr>
          <w:rFonts w:hint="eastAsia"/>
        </w:rPr>
        <w:t>市政桥梁结构监测技术规范</w:t>
      </w:r>
    </w:p>
    <w:p w14:paraId="7956CDBE">
      <w:pPr>
        <w:framePr w:w="9639" w:h="6974" w:hRule="exact" w:wrap="around" w:vAnchor="page" w:hAnchor="page" w:x="1419" w:y="6408" w:anchorLock="1"/>
        <w:ind w:left="-1418"/>
      </w:pPr>
    </w:p>
    <w:p w14:paraId="121FD9A7">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t>Technical Specification for Structural Monitoring of Municipal Bridges</w:t>
      </w:r>
    </w:p>
    <w:p w14:paraId="6AED973C">
      <w:pPr>
        <w:pStyle w:val="125"/>
        <w:framePr w:w="9639" w:h="6974" w:hRule="exact" w:wrap="around" w:vAnchor="page" w:hAnchor="page" w:x="1419" w:y="6408" w:anchorLock="1"/>
        <w:jc w:val="both"/>
        <w:textAlignment w:val="bottom"/>
        <w:rPr>
          <w:rFonts w:eastAsia="黑体"/>
          <w:szCs w:val="28"/>
        </w:rPr>
      </w:pPr>
    </w:p>
    <w:p w14:paraId="37CFC226">
      <w:pPr>
        <w:pStyle w:val="125"/>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3857EE44">
      <w:pPr>
        <w:pStyle w:val="125"/>
        <w:framePr w:w="9639" w:h="6974" w:hRule="exact" w:wrap="around" w:vAnchor="page" w:hAnchor="page" w:x="1419" w:y="6408" w:anchorLock="1"/>
        <w:spacing w:before="440" w:after="160"/>
        <w:textAlignment w:val="bottom"/>
        <w:rPr>
          <w:sz w:val="21"/>
          <w:szCs w:val="21"/>
        </w:rPr>
      </w:pPr>
    </w:p>
    <w:p w14:paraId="205C84F7">
      <w:pPr>
        <w:pStyle w:val="125"/>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1865BE8A">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124B8090">
      <w:pPr>
        <w:pStyle w:val="193"/>
        <w:framePr w:h="398" w:hRule="exact" w:wrap="around" w:y="14244"/>
      </w:pPr>
      <w:r>
        <w:rPr>
          <w:rFonts w:ascii="黑体"/>
        </w:rPr>
        <w:t>20</w:t>
      </w:r>
      <w:r>
        <w:rPr>
          <w:rFonts w:hint="eastAsia" w:ascii="黑体"/>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758FD246">
      <w:pPr>
        <w:pStyle w:val="194"/>
        <w:framePr w:h="406" w:hRule="exact" w:wrap="around" w:y="14236"/>
      </w:pPr>
      <w:r>
        <w:rPr>
          <w:rFonts w:ascii="黑体"/>
        </w:rPr>
        <w:t>20</w:t>
      </w:r>
      <w:r>
        <w:rPr>
          <w:rFonts w:hint="eastAsia" w:ascii="黑体"/>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2982CFF3">
      <w:pPr>
        <w:pStyle w:val="151"/>
        <w:framePr w:h="584" w:hRule="exact" w:hSpace="181" w:vSpace="181" w:wrap="around" w:y="14800"/>
        <w:rPr>
          <w:rFonts w:hint="eastAsia" w:hAnsi="黑体"/>
        </w:rPr>
      </w:pPr>
      <w:r>
        <w:rPr>
          <w:rFonts w:hint="eastAsia"/>
          <w:spacing w:val="2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A70755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518EAC">
      <w:pPr>
        <w:pStyle w:val="91"/>
        <w:spacing w:after="360"/>
      </w:pPr>
      <w:bookmarkStart w:id="1" w:name="BookMark1"/>
      <w:bookmarkStart w:id="2" w:name="_Toc196730766"/>
      <w:bookmarkStart w:id="3" w:name="_Toc196725320"/>
      <w:bookmarkStart w:id="4" w:name="_Toc196732457"/>
      <w:bookmarkStart w:id="5" w:name="_Toc196730682"/>
      <w:r>
        <w:rPr>
          <w:rFonts w:hint="eastAsia"/>
          <w:spacing w:val="320"/>
        </w:rPr>
        <w:t>目</w:t>
      </w:r>
      <w:r>
        <w:rPr>
          <w:rFonts w:hint="eastAsia"/>
        </w:rPr>
        <w:t>次</w:t>
      </w:r>
    </w:p>
    <w:p w14:paraId="3EDB4C0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"_Toc196741996"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_Toc196741996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E017A5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"_Toc196741997"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_Toc196741997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9BE6F5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"_Toc196741998"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_Toc196741998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C1FE1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"_Toc196741999"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_Toc196741999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23DE65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"_Toc196742000"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_Toc196742000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BBA689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"_Toc196742001" </w:instrText>
      </w:r>
      <w:r>
        <w:fldChar w:fldCharType="separate"/>
      </w:r>
      <w:r>
        <w:rPr>
          <w:rStyle w:val="32"/>
          <w:rFonts w:hint="eastAsia"/>
        </w:rPr>
        <w:t>5</w:t>
      </w:r>
      <w:r>
        <w:rPr>
          <w:rStyle w:val="32"/>
        </w:rPr>
        <w:t xml:space="preserve"> </w:t>
      </w:r>
      <w:r>
        <w:rPr>
          <w:rStyle w:val="32"/>
          <w:rFonts w:hint="eastAsia"/>
        </w:rPr>
        <w:t xml:space="preserve"> 施工期监测</w:t>
      </w:r>
      <w:r>
        <w:rPr>
          <w:rFonts w:hint="eastAsia"/>
        </w:rPr>
        <w:tab/>
      </w:r>
      <w:r>
        <w:rPr>
          <w:rFonts w:hint="eastAsia"/>
        </w:rPr>
        <w:fldChar w:fldCharType="begin"/>
      </w:r>
      <w:r>
        <w:rPr>
          <w:rFonts w:hint="eastAsia"/>
        </w:rPr>
        <w:instrText xml:space="preserve"> </w:instrText>
      </w:r>
      <w:r>
        <w:instrText xml:space="preserve">PAGEREF _Toc196742001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94BC35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"_Toc196742002" </w:instrText>
      </w:r>
      <w:r>
        <w:fldChar w:fldCharType="separate"/>
      </w:r>
      <w:r>
        <w:rPr>
          <w:rStyle w:val="32"/>
          <w:rFonts w:hint="eastAsia"/>
        </w:rPr>
        <w:t>6</w:t>
      </w:r>
      <w:r>
        <w:rPr>
          <w:rStyle w:val="32"/>
        </w:rPr>
        <w:t xml:space="preserve"> </w:t>
      </w:r>
      <w:r>
        <w:rPr>
          <w:rStyle w:val="32"/>
          <w:rFonts w:hint="eastAsia"/>
        </w:rPr>
        <w:t xml:space="preserve"> 运营期监测</w:t>
      </w:r>
      <w:r>
        <w:rPr>
          <w:rFonts w:hint="eastAsia"/>
        </w:rPr>
        <w:tab/>
      </w:r>
      <w:r>
        <w:rPr>
          <w:rFonts w:hint="eastAsia"/>
        </w:rPr>
        <w:fldChar w:fldCharType="begin"/>
      </w:r>
      <w:r>
        <w:rPr>
          <w:rFonts w:hint="eastAsia"/>
        </w:rPr>
        <w:instrText xml:space="preserve"> </w:instrText>
      </w:r>
      <w:r>
        <w:instrText xml:space="preserve">PAGEREF _Toc196742002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A91FA4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"_Toc196742003" </w:instrText>
      </w:r>
      <w:r>
        <w:fldChar w:fldCharType="separate"/>
      </w:r>
      <w:r>
        <w:rPr>
          <w:rStyle w:val="32"/>
          <w:rFonts w:hint="eastAsia"/>
        </w:rPr>
        <w:t>7</w:t>
      </w:r>
      <w:r>
        <w:rPr>
          <w:rStyle w:val="32"/>
        </w:rPr>
        <w:t xml:space="preserve"> </w:t>
      </w:r>
      <w:r>
        <w:rPr>
          <w:rStyle w:val="32"/>
          <w:rFonts w:hint="eastAsia"/>
        </w:rPr>
        <w:t xml:space="preserve"> 运行管理与设备维护</w:t>
      </w:r>
      <w:r>
        <w:rPr>
          <w:rFonts w:hint="eastAsia"/>
        </w:rPr>
        <w:tab/>
      </w:r>
      <w:r>
        <w:rPr>
          <w:rFonts w:hint="eastAsia"/>
        </w:rPr>
        <w:fldChar w:fldCharType="begin"/>
      </w:r>
      <w:r>
        <w:rPr>
          <w:rFonts w:hint="eastAsia"/>
        </w:rPr>
        <w:instrText xml:space="preserve"> </w:instrText>
      </w:r>
      <w:r>
        <w:instrText xml:space="preserve">PAGEREF _Toc196742003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D3B8AE7">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
    <w:p w14:paraId="304C853A">
      <w:pPr>
        <w:pStyle w:val="89"/>
        <w:spacing w:before="900" w:after="360"/>
      </w:pPr>
      <w:bookmarkStart w:id="6" w:name="_Toc196741996"/>
      <w:bookmarkStart w:id="7" w:name="BookMark2"/>
      <w:r>
        <w:rPr>
          <w:rFonts w:hint="eastAsia"/>
          <w:spacing w:val="320"/>
        </w:rPr>
        <w:t>前</w:t>
      </w:r>
      <w:r>
        <w:rPr>
          <w:rFonts w:hint="eastAsia"/>
        </w:rPr>
        <w:t>言</w:t>
      </w:r>
      <w:bookmarkEnd w:id="2"/>
      <w:bookmarkEnd w:id="3"/>
      <w:bookmarkEnd w:id="4"/>
      <w:bookmarkEnd w:id="5"/>
      <w:bookmarkEnd w:id="6"/>
    </w:p>
    <w:p w14:paraId="029FDC96">
      <w:pPr>
        <w:pStyle w:val="56"/>
        <w:ind w:firstLine="420"/>
      </w:pPr>
      <w:r>
        <w:rPr>
          <w:rFonts w:hint="eastAsia"/>
        </w:rPr>
        <w:t>本文件按照GB/T 1.1—2020《标准化工作导则  第1部分：标准化文件的结构和起草规则》的规定起草。</w:t>
      </w:r>
    </w:p>
    <w:p w14:paraId="49DE2A27">
      <w:pPr>
        <w:pStyle w:val="56"/>
        <w:ind w:firstLine="420"/>
      </w:pPr>
      <w:r>
        <w:rPr>
          <w:rFonts w:hint="eastAsia"/>
        </w:rPr>
        <w:t>请注意本文件的某些内容可能涉及专利。本文件的发布机构不承担识别专利的责任。</w:t>
      </w:r>
    </w:p>
    <w:p w14:paraId="6B03F4D5">
      <w:pPr>
        <w:pStyle w:val="56"/>
        <w:ind w:firstLine="420"/>
      </w:pPr>
      <w:r>
        <w:rPr>
          <w:rFonts w:hint="eastAsia"/>
        </w:rPr>
        <w:t>本文件由</w:t>
      </w:r>
      <w:r>
        <w:rPr>
          <w:rFonts w:hint="eastAsia" w:ascii="Times New Roman"/>
        </w:rPr>
        <w:t>浙江中浩应用工程技术研究院有限公司</w:t>
      </w:r>
      <w:r>
        <w:rPr>
          <w:rFonts w:hint="eastAsia"/>
        </w:rPr>
        <w:t>提出。</w:t>
      </w:r>
    </w:p>
    <w:p w14:paraId="11D477FB">
      <w:pPr>
        <w:pStyle w:val="56"/>
        <w:ind w:firstLine="420"/>
      </w:pPr>
      <w:r>
        <w:rPr>
          <w:rFonts w:hint="eastAsia"/>
        </w:rPr>
        <w:t>本文件由</w:t>
      </w:r>
      <w:r>
        <w:rPr>
          <w:rFonts w:hint="eastAsia" w:ascii="Times New Roman"/>
        </w:rPr>
        <w:t>中国中小企业协会</w:t>
      </w:r>
      <w:r>
        <w:rPr>
          <w:rFonts w:hint="eastAsia"/>
        </w:rPr>
        <w:t>归口。</w:t>
      </w:r>
    </w:p>
    <w:p w14:paraId="1F0BA18A">
      <w:pPr>
        <w:pStyle w:val="56"/>
        <w:ind w:firstLine="420"/>
      </w:pPr>
      <w:r>
        <w:rPr>
          <w:rFonts w:hint="eastAsia"/>
        </w:rPr>
        <w:t>本文件起草单位：浙江中浩应用工程技术研究院有限公司、XXXX、XXXX。</w:t>
      </w:r>
    </w:p>
    <w:p w14:paraId="1C40FE4E">
      <w:pPr>
        <w:pStyle w:val="56"/>
        <w:ind w:firstLine="420"/>
      </w:pPr>
      <w:r>
        <w:rPr>
          <w:rFonts w:hint="eastAsia"/>
        </w:rPr>
        <w:t>本文件主要起草人：XXX、XXX、XXX。</w:t>
      </w:r>
    </w:p>
    <w:p w14:paraId="0468C1A5">
      <w:pPr>
        <w:pStyle w:val="231"/>
      </w:pPr>
      <w:r>
        <w:rPr>
          <w:rFonts w:hint="eastAsia"/>
        </w:rPr>
        <w:t>本文件首次发布。</w:t>
      </w:r>
    </w:p>
    <w:p w14:paraId="41D9791C">
      <w:pPr>
        <w:pStyle w:val="56"/>
        <w:ind w:firstLine="420"/>
      </w:pPr>
    </w:p>
    <w:p w14:paraId="4F07FA6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7"/>
    <w:p w14:paraId="001EAD26">
      <w:pPr>
        <w:spacing w:line="20" w:lineRule="exact"/>
        <w:jc w:val="center"/>
        <w:rPr>
          <w:rFonts w:hint="eastAsia" w:ascii="黑体" w:hAnsi="黑体" w:eastAsia="黑体"/>
          <w:sz w:val="32"/>
          <w:szCs w:val="32"/>
        </w:rPr>
      </w:pPr>
      <w:bookmarkStart w:id="8" w:name="BookMark4"/>
    </w:p>
    <w:p w14:paraId="33E528DA">
      <w:pPr>
        <w:spacing w:line="20" w:lineRule="exact"/>
        <w:jc w:val="center"/>
        <w:rPr>
          <w:rFonts w:hint="eastAsia" w:ascii="黑体" w:hAnsi="黑体" w:eastAsia="黑体"/>
          <w:sz w:val="32"/>
          <w:szCs w:val="32"/>
        </w:rPr>
      </w:pPr>
    </w:p>
    <w:sdt>
      <w:sdtPr>
        <w:tag w:val="NEW_STAND_NAME"/>
        <w:id w:val="595910757"/>
        <w:lock w:val="sdtLocked"/>
        <w:placeholder>
          <w:docPart w:val="4040D1DD9C8044ED8FF887835122CF07"/>
        </w:placeholder>
      </w:sdtPr>
      <w:sdtContent>
        <w:p w14:paraId="795D06D0">
          <w:pPr>
            <w:pStyle w:val="177"/>
            <w:rPr>
              <w:rFonts w:hint="eastAsia"/>
            </w:rPr>
          </w:pPr>
          <w:bookmarkStart w:id="9" w:name="NEW_STAND_NAME"/>
          <w:r>
            <w:rPr>
              <w:rFonts w:hint="eastAsia"/>
            </w:rPr>
            <w:t>市政桥梁结构监测技术规范</w:t>
          </w:r>
        </w:p>
      </w:sdtContent>
    </w:sdt>
    <w:bookmarkEnd w:id="9"/>
    <w:p w14:paraId="00DB5D11">
      <w:pPr>
        <w:pStyle w:val="104"/>
        <w:spacing w:before="240" w:after="240"/>
      </w:pPr>
      <w:bookmarkStart w:id="10" w:name="_Toc196741997"/>
      <w:bookmarkStart w:id="11" w:name="_Toc26986771"/>
      <w:bookmarkStart w:id="12" w:name="_Toc196730683"/>
      <w:bookmarkStart w:id="13" w:name="_Toc26986530"/>
      <w:bookmarkStart w:id="14" w:name="_Toc97192964"/>
      <w:bookmarkStart w:id="15" w:name="_Toc196732458"/>
      <w:bookmarkStart w:id="16" w:name="_Toc17233325"/>
      <w:bookmarkStart w:id="17" w:name="_Toc17233333"/>
      <w:bookmarkStart w:id="18" w:name="_Toc24884218"/>
      <w:bookmarkStart w:id="19" w:name="_Toc24884211"/>
      <w:bookmarkStart w:id="20" w:name="_Toc196730767"/>
      <w:bookmarkStart w:id="21" w:name="_Toc196725321"/>
      <w:bookmarkStart w:id="22" w:name="_Toc26718930"/>
      <w:bookmarkStart w:id="23" w:name="_Toc26648465"/>
      <w:r>
        <w:rPr>
          <w:rFonts w:hint="eastAsia"/>
        </w:rP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A8E0042">
      <w:pPr>
        <w:pStyle w:val="56"/>
        <w:ind w:firstLine="420"/>
      </w:pPr>
      <w:bookmarkStart w:id="24" w:name="_Toc17233326"/>
      <w:bookmarkStart w:id="25" w:name="_Toc26648466"/>
      <w:bookmarkStart w:id="26" w:name="_Toc24884219"/>
      <w:bookmarkStart w:id="27" w:name="_Toc24884212"/>
      <w:bookmarkStart w:id="28" w:name="_Toc17233334"/>
      <w:r>
        <w:rPr>
          <w:rFonts w:hint="eastAsia"/>
        </w:rPr>
        <w:t>本文件规定了市政桥梁结构监测的基本规定、施工期监测、运营期监测、运行管理和设备维护。</w:t>
      </w:r>
    </w:p>
    <w:p w14:paraId="34ACCED4">
      <w:pPr>
        <w:pStyle w:val="56"/>
        <w:ind w:firstLine="420"/>
      </w:pPr>
      <w:r>
        <w:rPr>
          <w:rFonts w:hint="eastAsia"/>
        </w:rPr>
        <w:t>本文件适用于市政桥梁结构的监测。</w:t>
      </w:r>
    </w:p>
    <w:p w14:paraId="64875AC7">
      <w:pPr>
        <w:pStyle w:val="104"/>
        <w:spacing w:before="240" w:after="240"/>
      </w:pPr>
      <w:bookmarkStart w:id="29" w:name="_Toc97192965"/>
      <w:bookmarkStart w:id="30" w:name="_Toc26986531"/>
      <w:bookmarkStart w:id="31" w:name="_Toc196725322"/>
      <w:bookmarkStart w:id="32" w:name="_Toc196732459"/>
      <w:bookmarkStart w:id="33" w:name="_Toc196730684"/>
      <w:bookmarkStart w:id="34" w:name="_Toc196730768"/>
      <w:bookmarkStart w:id="35" w:name="_Toc26986772"/>
      <w:bookmarkStart w:id="36" w:name="_Toc26718931"/>
      <w:bookmarkStart w:id="37" w:name="_Toc196741998"/>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7B2743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2209DF">
      <w:pPr>
        <w:pStyle w:val="56"/>
        <w:ind w:firstLine="420"/>
      </w:pPr>
      <w:r>
        <w:rPr>
          <w:rFonts w:hint="eastAsia"/>
        </w:rPr>
        <w:t>GB 50311 综合布线系统工程设计规范</w:t>
      </w:r>
    </w:p>
    <w:p w14:paraId="38E19551">
      <w:pPr>
        <w:pStyle w:val="56"/>
        <w:ind w:firstLine="420"/>
      </w:pPr>
      <w:r>
        <w:rPr>
          <w:rFonts w:hint="eastAsia"/>
        </w:rPr>
        <w:t>GB 50982-2014 建筑与桥梁结构监测技术规范</w:t>
      </w:r>
    </w:p>
    <w:p w14:paraId="412A0E15">
      <w:pPr>
        <w:pStyle w:val="56"/>
        <w:ind w:firstLine="420"/>
      </w:pPr>
      <w:r>
        <w:rPr>
          <w:rFonts w:hint="eastAsia"/>
        </w:rPr>
        <w:t>CJJ 99 城市桥梁养护技术标准</w:t>
      </w:r>
    </w:p>
    <w:p w14:paraId="056B0450">
      <w:pPr>
        <w:pStyle w:val="104"/>
        <w:spacing w:before="240" w:after="240"/>
      </w:pPr>
      <w:bookmarkStart w:id="38" w:name="_Toc196725323"/>
      <w:bookmarkStart w:id="39" w:name="_Toc196741999"/>
      <w:bookmarkStart w:id="40" w:name="_Toc196730685"/>
      <w:bookmarkStart w:id="41" w:name="_Toc196732460"/>
      <w:bookmarkStart w:id="42" w:name="_Toc97192966"/>
      <w:bookmarkStart w:id="43" w:name="_Toc196730769"/>
      <w:r>
        <w:rPr>
          <w:rFonts w:hint="eastAsia"/>
          <w:szCs w:val="21"/>
        </w:rPr>
        <w:t>术语和定义</w:t>
      </w:r>
      <w:bookmarkEnd w:id="38"/>
      <w:bookmarkEnd w:id="39"/>
      <w:bookmarkEnd w:id="40"/>
      <w:bookmarkEnd w:id="41"/>
      <w:bookmarkEnd w:id="42"/>
      <w:bookmarkEnd w:id="43"/>
    </w:p>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912BE1">
          <w:pPr>
            <w:pStyle w:val="56"/>
            <w:ind w:firstLine="420"/>
          </w:pPr>
          <w:bookmarkStart w:id="44" w:name="_Toc26986532"/>
          <w:bookmarkEnd w:id="44"/>
          <w:r>
            <w:t>下列术语和定义适用于本文件。</w:t>
          </w:r>
        </w:p>
      </w:sdtContent>
    </w:sdt>
    <w:p w14:paraId="5D4D472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市政桥梁 municipal bridge</w:t>
      </w:r>
    </w:p>
    <w:p w14:paraId="78AEA882">
      <w:pPr>
        <w:pStyle w:val="56"/>
        <w:ind w:firstLine="420"/>
      </w:pPr>
      <w:r>
        <w:rPr>
          <w:rFonts w:hint="eastAsia"/>
        </w:rPr>
        <w:t>城市范围内连接或者跨越城市道路、河流等，供车辆、行人通行的桥梁以及高架桥。</w:t>
      </w:r>
    </w:p>
    <w:p w14:paraId="5F83762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结构监测 structure monitoring</w:t>
      </w:r>
    </w:p>
    <w:p w14:paraId="51591BAC">
      <w:pPr>
        <w:pStyle w:val="56"/>
        <w:ind w:firstLine="420"/>
      </w:pPr>
      <w:r>
        <w:rPr>
          <w:rFonts w:hint="eastAsia"/>
        </w:rPr>
        <w:t>通过在结构指定位置安装传感器，对结构的状态进行观察或量测，实时获取结构的响应数据，为在特殊气候、特殊工作状态下结构出现异常时发出预警。</w:t>
      </w:r>
    </w:p>
    <w:p w14:paraId="62877D5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施工期监测 construction monitoring</w:t>
      </w:r>
    </w:p>
    <w:p w14:paraId="02E01CA5">
      <w:pPr>
        <w:pStyle w:val="56"/>
        <w:ind w:firstLine="420"/>
      </w:pPr>
      <w:r>
        <w:rPr>
          <w:rFonts w:hint="eastAsia"/>
        </w:rPr>
        <w:t>在结构施工过程中，采用传感器对关键部位各项控制指标进行观察或量测，在传感器数值接近控制值时发出预警，用来保证施工的安全。</w:t>
      </w:r>
    </w:p>
    <w:p w14:paraId="6AB7959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运营期监测 post construction monitoring</w:t>
      </w:r>
    </w:p>
    <w:p w14:paraId="1FF2D625">
      <w:pPr>
        <w:pStyle w:val="56"/>
        <w:ind w:firstLine="420"/>
      </w:pPr>
      <w:r>
        <w:rPr>
          <w:rFonts w:hint="eastAsia"/>
        </w:rPr>
        <w:t>在结构投入运营后，通过分析采集结构上布置的传感器的响应数据来观察结构工作状态随时间的变化，对结构的损伤位置和程度进行识别，对结构的运营情况、可靠性、耐久性和承载能力进行评估，为结构的维护与管理决策提供依据和指导。</w:t>
      </w:r>
    </w:p>
    <w:p w14:paraId="420DFF77">
      <w:pPr>
        <w:pStyle w:val="104"/>
        <w:spacing w:before="240" w:after="240"/>
      </w:pPr>
      <w:bookmarkStart w:id="45" w:name="_Toc196730770"/>
      <w:bookmarkStart w:id="46" w:name="_Toc196730686"/>
      <w:bookmarkStart w:id="47" w:name="_Toc196732461"/>
      <w:bookmarkStart w:id="48" w:name="_Toc196742000"/>
      <w:bookmarkStart w:id="49" w:name="_Toc196725324"/>
      <w:r>
        <w:rPr>
          <w:rFonts w:hint="eastAsia"/>
        </w:rPr>
        <w:t>基本规定</w:t>
      </w:r>
      <w:bookmarkEnd w:id="45"/>
      <w:bookmarkEnd w:id="46"/>
      <w:bookmarkEnd w:id="47"/>
      <w:bookmarkEnd w:id="48"/>
      <w:bookmarkEnd w:id="49"/>
    </w:p>
    <w:p w14:paraId="2E0E50A6">
      <w:pPr>
        <w:pStyle w:val="162"/>
      </w:pPr>
      <w:r>
        <w:rPr>
          <w:rFonts w:hint="eastAsia"/>
        </w:rPr>
        <w:t>市政桥梁结构监测应分为施工期监测和运营期监测。</w:t>
      </w:r>
    </w:p>
    <w:p w14:paraId="7638B0AA">
      <w:pPr>
        <w:pStyle w:val="162"/>
      </w:pPr>
      <w:r>
        <w:rPr>
          <w:rFonts w:hint="eastAsia"/>
        </w:rPr>
        <w:t>市政桥梁结构监测应建立监测系统，监测系统宜包括传感器模块、数据采集与传输模块、数据处理与管理模块、数据分析模块、安全预警及结构状态评估模块。</w:t>
      </w:r>
    </w:p>
    <w:p w14:paraId="77DE6B15">
      <w:pPr>
        <w:pStyle w:val="162"/>
      </w:pPr>
      <w:r>
        <w:rPr>
          <w:rFonts w:hint="eastAsia"/>
        </w:rPr>
        <w:t>监测系统宜具有完整的传感、调理、采集、传输、存储、数据处理及控制、预警及状态评估功能。</w:t>
      </w:r>
    </w:p>
    <w:p w14:paraId="2ABEF240">
      <w:pPr>
        <w:pStyle w:val="162"/>
      </w:pPr>
      <w:r>
        <w:rPr>
          <w:rFonts w:hint="eastAsia"/>
        </w:rPr>
        <w:t>监测系统设计应立足于长期规划，结合实际桥梁的结构特点和使用环境，考虑不同时期对结构监测的需求，为结构设计验证、结构模型修正、结构损伤识别、结构养护维修以及新方法、新技术的应用提供数据支撑及技术支持，做到技术先进、方案可行、数据准确、经济合理、便于维护。</w:t>
      </w:r>
    </w:p>
    <w:p w14:paraId="7A605132">
      <w:pPr>
        <w:pStyle w:val="162"/>
      </w:pPr>
      <w:r>
        <w:rPr>
          <w:rFonts w:hint="eastAsia"/>
        </w:rPr>
        <w:t>监测系统的采样频率应满足监测要求。</w:t>
      </w:r>
    </w:p>
    <w:p w14:paraId="5C17E419">
      <w:pPr>
        <w:pStyle w:val="162"/>
      </w:pPr>
      <w:r>
        <w:rPr>
          <w:rFonts w:hint="eastAsia"/>
        </w:rPr>
        <w:t>对需要进行监测的新建市政桥梁应在设计阶段提出具体监测要求。</w:t>
      </w:r>
    </w:p>
    <w:p w14:paraId="1B967384">
      <w:pPr>
        <w:pStyle w:val="162"/>
      </w:pPr>
      <w:r>
        <w:rPr>
          <w:rFonts w:hint="eastAsia"/>
        </w:rPr>
        <w:t>监测设备作业环境：</w:t>
      </w:r>
    </w:p>
    <w:p w14:paraId="75DA6006">
      <w:pPr>
        <w:pStyle w:val="174"/>
        <w:numPr>
          <w:ilvl w:val="0"/>
          <w:numId w:val="32"/>
        </w:numPr>
      </w:pPr>
      <w:r>
        <w:rPr>
          <w:rFonts w:hint="eastAsia"/>
        </w:rPr>
        <w:t>信号电缆、监测设备与大功率无线电发射源、高压输电线和微波无线电信号传输通道的距离应符合GB 50311的相关要求；</w:t>
      </w:r>
    </w:p>
    <w:p w14:paraId="55A2B48C">
      <w:pPr>
        <w:pStyle w:val="174"/>
      </w:pPr>
      <w:r>
        <w:rPr>
          <w:rFonts w:hint="eastAsia"/>
        </w:rPr>
        <w:t>监测接收设备附近不应有强烈反射信号的大面积水域、大型建筑、金属网及无线电干扰源；</w:t>
      </w:r>
    </w:p>
    <w:p w14:paraId="5DF54E20">
      <w:pPr>
        <w:pStyle w:val="174"/>
      </w:pPr>
      <w:r>
        <w:rPr>
          <w:rFonts w:hint="eastAsia"/>
        </w:rPr>
        <w:t>采用卫星定位系统测量时，视场内障碍物高度角不宜超过15°。</w:t>
      </w:r>
    </w:p>
    <w:p w14:paraId="26C317B7">
      <w:pPr>
        <w:pStyle w:val="162"/>
      </w:pPr>
      <w:r>
        <w:rPr>
          <w:rFonts w:hint="eastAsia"/>
        </w:rPr>
        <w:t>监测系统应按规定的方法或流程进行参数设置和调试，并：</w:t>
      </w:r>
    </w:p>
    <w:p w14:paraId="25718526">
      <w:pPr>
        <w:pStyle w:val="174"/>
        <w:numPr>
          <w:ilvl w:val="0"/>
          <w:numId w:val="33"/>
        </w:numPr>
      </w:pPr>
      <w:r>
        <w:rPr>
          <w:rFonts w:hint="eastAsia"/>
        </w:rPr>
        <w:t>监测前，应对传感器进行初始状态设置或零平衡处理；</w:t>
      </w:r>
    </w:p>
    <w:p w14:paraId="0F0DC917">
      <w:pPr>
        <w:pStyle w:val="174"/>
      </w:pPr>
      <w:r>
        <w:rPr>
          <w:rFonts w:hint="eastAsia"/>
        </w:rPr>
        <w:t>应对干扰信号进行来源检查，并应采取有效措施进行处理；</w:t>
      </w:r>
    </w:p>
    <w:p w14:paraId="1EE8395F">
      <w:pPr>
        <w:pStyle w:val="174"/>
      </w:pPr>
      <w:r>
        <w:rPr>
          <w:rFonts w:hint="eastAsia"/>
        </w:rPr>
        <w:t>使用期间的监测系统宣继承施工期间监测的数据，并宜进行对比分析与鉴别。</w:t>
      </w:r>
    </w:p>
    <w:p w14:paraId="4DEDA5F6">
      <w:pPr>
        <w:pStyle w:val="162"/>
      </w:pPr>
      <w:r>
        <w:rPr>
          <w:rFonts w:hint="eastAsia"/>
        </w:rPr>
        <w:t>监测传感器：</w:t>
      </w:r>
    </w:p>
    <w:p w14:paraId="3104ADE7">
      <w:pPr>
        <w:pStyle w:val="174"/>
        <w:numPr>
          <w:ilvl w:val="0"/>
          <w:numId w:val="34"/>
        </w:numPr>
      </w:pPr>
      <w:r>
        <w:rPr>
          <w:rFonts w:hint="eastAsia"/>
        </w:rPr>
        <w:t>宜采用具有补偿功能的传感器；</w:t>
      </w:r>
    </w:p>
    <w:p w14:paraId="1B904119">
      <w:pPr>
        <w:pStyle w:val="174"/>
      </w:pPr>
      <w:r>
        <w:rPr>
          <w:rFonts w:hint="eastAsia"/>
        </w:rPr>
        <w:t>监测传感器的最低工作温度应满足季冻区气候条件；</w:t>
      </w:r>
    </w:p>
    <w:p w14:paraId="081E2F2E">
      <w:pPr>
        <w:pStyle w:val="174"/>
      </w:pPr>
      <w:r>
        <w:rPr>
          <w:rFonts w:hint="eastAsia"/>
        </w:rPr>
        <w:t>传感器应符合监测系统对灵敏度、通频带、动态范围量程、线性度、稳定性、供电方式及寿命等要求。</w:t>
      </w:r>
    </w:p>
    <w:p w14:paraId="0904BC0D">
      <w:pPr>
        <w:pStyle w:val="162"/>
      </w:pPr>
      <w:r>
        <w:rPr>
          <w:rFonts w:hint="eastAsia"/>
        </w:rPr>
        <w:t>监测设备：</w:t>
      </w:r>
    </w:p>
    <w:p w14:paraId="15AEE504">
      <w:pPr>
        <w:pStyle w:val="174"/>
        <w:numPr>
          <w:ilvl w:val="0"/>
          <w:numId w:val="35"/>
        </w:numPr>
      </w:pPr>
      <w:r>
        <w:rPr>
          <w:rFonts w:hint="eastAsia"/>
        </w:rPr>
        <w:t>监测设备的选择应符合监测期、监测内容与监测方法及系统功能的要求，并具有稳定性、耐久性、兼容性和可扩展性；</w:t>
      </w:r>
    </w:p>
    <w:p w14:paraId="719476F5">
      <w:pPr>
        <w:pStyle w:val="174"/>
      </w:pPr>
      <w:r>
        <w:rPr>
          <w:rFonts w:hint="eastAsia"/>
        </w:rPr>
        <w:t>测得信号的信噪比应符合实际工程分析需求；</w:t>
      </w:r>
    </w:p>
    <w:p w14:paraId="67A49128">
      <w:pPr>
        <w:pStyle w:val="174"/>
      </w:pPr>
      <w:r>
        <w:rPr>
          <w:rFonts w:hint="eastAsia"/>
        </w:rPr>
        <w:t>在投入使用前应进行校准；</w:t>
      </w:r>
    </w:p>
    <w:p w14:paraId="2F61AAFC">
      <w:pPr>
        <w:pStyle w:val="174"/>
      </w:pPr>
      <w:r>
        <w:rPr>
          <w:rFonts w:hint="eastAsia"/>
        </w:rPr>
        <w:t>应根据监测方法和监测功能的要求选择安装方式，安装方式应牢固，安装工艺及耐久性应符合监测期内的使用要求；</w:t>
      </w:r>
    </w:p>
    <w:p w14:paraId="50E95E43">
      <w:pPr>
        <w:pStyle w:val="174"/>
      </w:pPr>
      <w:r>
        <w:rPr>
          <w:rFonts w:hint="eastAsia"/>
        </w:rPr>
        <w:t>安装完成后应及时现场标识并绘制监测设备布置图，存档备查。</w:t>
      </w:r>
    </w:p>
    <w:p w14:paraId="23D20C94">
      <w:pPr>
        <w:pStyle w:val="162"/>
      </w:pPr>
      <w:r>
        <w:rPr>
          <w:rFonts w:hint="eastAsia"/>
        </w:rPr>
        <w:t>监测内容的选择及监测点的布置应充分考虑季冻区气候环境并根据桥梁结构的复杂性、桥梁使用的重要性、桥梁在复杂荷载作用下的结构力学特性进行确定。</w:t>
      </w:r>
    </w:p>
    <w:p w14:paraId="4C39543E">
      <w:pPr>
        <w:pStyle w:val="162"/>
      </w:pPr>
      <w:r>
        <w:rPr>
          <w:rFonts w:hint="eastAsia"/>
        </w:rPr>
        <w:t>市政桥梁结构监测应设定监测预警值，监测预警值的设定应满足桥梁设计及被监测结构的控制要求。</w:t>
      </w:r>
    </w:p>
    <w:p w14:paraId="4E61BD7E">
      <w:pPr>
        <w:pStyle w:val="162"/>
      </w:pPr>
      <w:r>
        <w:rPr>
          <w:rFonts w:hint="eastAsia"/>
        </w:rPr>
        <w:t>监测工作的实施不应影响桥梁结构的承载能力，避免对桥梁结构造成损伤及破坏。</w:t>
      </w:r>
    </w:p>
    <w:p w14:paraId="16AF64FD">
      <w:pPr>
        <w:pStyle w:val="104"/>
        <w:spacing w:before="240" w:after="240"/>
      </w:pPr>
      <w:bookmarkStart w:id="50" w:name="_Toc196742001"/>
      <w:bookmarkStart w:id="51" w:name="_Toc196732462"/>
      <w:bookmarkStart w:id="52" w:name="_Toc196725325"/>
      <w:bookmarkStart w:id="53" w:name="_Toc196730771"/>
      <w:bookmarkStart w:id="54" w:name="_Toc196730687"/>
      <w:r>
        <w:rPr>
          <w:rFonts w:hint="eastAsia"/>
        </w:rPr>
        <w:t>施工期监测</w:t>
      </w:r>
      <w:bookmarkEnd w:id="50"/>
      <w:bookmarkEnd w:id="51"/>
      <w:bookmarkEnd w:id="52"/>
      <w:bookmarkEnd w:id="53"/>
      <w:bookmarkEnd w:id="54"/>
    </w:p>
    <w:p w14:paraId="61C20C0F">
      <w:pPr>
        <w:pStyle w:val="105"/>
        <w:spacing w:before="120" w:after="120"/>
      </w:pPr>
      <w:r>
        <w:rPr>
          <w:rFonts w:hint="eastAsia"/>
        </w:rPr>
        <w:t>一般规定</w:t>
      </w:r>
    </w:p>
    <w:p w14:paraId="6C558698">
      <w:pPr>
        <w:pStyle w:val="165"/>
      </w:pPr>
      <w:r>
        <w:rPr>
          <w:rFonts w:hint="eastAsia"/>
        </w:rPr>
        <w:t>除应符合国家标准外，当符合下列条件之一时，桥梁结构应进行施工期监测：</w:t>
      </w:r>
    </w:p>
    <w:p w14:paraId="28196BAF">
      <w:pPr>
        <w:pStyle w:val="174"/>
        <w:numPr>
          <w:ilvl w:val="0"/>
          <w:numId w:val="36"/>
        </w:numPr>
      </w:pPr>
      <w:r>
        <w:rPr>
          <w:rFonts w:hint="eastAsia"/>
        </w:rPr>
        <w:t>单孔跨径大于150 m的大跨桥梁</w:t>
      </w:r>
    </w:p>
    <w:p w14:paraId="7244D2CA">
      <w:pPr>
        <w:pStyle w:val="174"/>
      </w:pPr>
      <w:r>
        <w:rPr>
          <w:rFonts w:hint="eastAsia"/>
        </w:rPr>
        <w:t>施工过程增设大型临时结构的桥梁；</w:t>
      </w:r>
    </w:p>
    <w:p w14:paraId="555794C1">
      <w:pPr>
        <w:pStyle w:val="174"/>
      </w:pPr>
      <w:r>
        <w:rPr>
          <w:rFonts w:hint="eastAsia"/>
        </w:rPr>
        <w:t>施工过程中整体或局部结构受力复杂桥梁；</w:t>
      </w:r>
    </w:p>
    <w:p w14:paraId="1BF2963E">
      <w:pPr>
        <w:pStyle w:val="174"/>
      </w:pPr>
      <w:r>
        <w:rPr>
          <w:rFonts w:hint="eastAsia"/>
        </w:rPr>
        <w:t>大体积混凝土结构、大型预制构件及特殊截面受温度变化、混凝土收缩与徐变、日照等环境因素影响显著的桥梁结构；</w:t>
      </w:r>
    </w:p>
    <w:p w14:paraId="447A921A">
      <w:pPr>
        <w:pStyle w:val="174"/>
      </w:pPr>
      <w:r>
        <w:rPr>
          <w:rFonts w:hint="eastAsia"/>
        </w:rPr>
        <w:t>施工过程存在体系转换的重要桥梁结构；</w:t>
      </w:r>
    </w:p>
    <w:p w14:paraId="2D43D786">
      <w:pPr>
        <w:pStyle w:val="174"/>
      </w:pPr>
      <w:r>
        <w:rPr>
          <w:rFonts w:hint="eastAsia"/>
        </w:rPr>
        <w:t>施工过程中存在特殊地质条件、特殊环境等特殊情况的桥梁；</w:t>
      </w:r>
    </w:p>
    <w:p w14:paraId="1EAFEE9F">
      <w:pPr>
        <w:pStyle w:val="174"/>
      </w:pPr>
      <w:r>
        <w:rPr>
          <w:rFonts w:hint="eastAsia"/>
        </w:rPr>
        <w:t>对沉降和变形要求严格的桥梁结构。</w:t>
      </w:r>
    </w:p>
    <w:p w14:paraId="5E62136A">
      <w:pPr>
        <w:pStyle w:val="165"/>
      </w:pPr>
      <w:r>
        <w:rPr>
          <w:rFonts w:hint="eastAsia"/>
        </w:rPr>
        <w:t>施工期监测的测量仪器和仪表的分辨率应满足桥梁施工期监测的需要。</w:t>
      </w:r>
    </w:p>
    <w:p w14:paraId="738FB88C">
      <w:pPr>
        <w:pStyle w:val="165"/>
      </w:pPr>
      <w:r>
        <w:rPr>
          <w:rFonts w:hint="eastAsia"/>
        </w:rPr>
        <w:t>桥梁结构施工期间应对重要大型临时设施进行监测。</w:t>
      </w:r>
    </w:p>
    <w:p w14:paraId="6BA7DA67">
      <w:pPr>
        <w:pStyle w:val="165"/>
      </w:pPr>
      <w:r>
        <w:rPr>
          <w:rFonts w:hint="eastAsia"/>
        </w:rPr>
        <w:t>施工期监测应统筹考虑成桥荷载试验和运营期监测功能要求。</w:t>
      </w:r>
    </w:p>
    <w:p w14:paraId="217291E3">
      <w:pPr>
        <w:pStyle w:val="165"/>
      </w:pPr>
      <w:r>
        <w:rPr>
          <w:rFonts w:hint="eastAsia"/>
        </w:rPr>
        <w:t>施工期监测传感器预埋宜选在不易损伤的位置，宜增加易损传感器的布设数量。</w:t>
      </w:r>
    </w:p>
    <w:p w14:paraId="43537DAB">
      <w:pPr>
        <w:pStyle w:val="165"/>
      </w:pPr>
      <w:r>
        <w:rPr>
          <w:rFonts w:hint="eastAsia"/>
        </w:rPr>
        <w:t>桥梁成桥时的监测成果可作为运营期监测的初始监测数据。</w:t>
      </w:r>
    </w:p>
    <w:p w14:paraId="7508D88B">
      <w:pPr>
        <w:pStyle w:val="105"/>
        <w:spacing w:before="120" w:after="120"/>
      </w:pPr>
      <w:r>
        <w:rPr>
          <w:rFonts w:hint="eastAsia"/>
        </w:rPr>
        <w:t>监测内容</w:t>
      </w:r>
    </w:p>
    <w:p w14:paraId="6F683B03">
      <w:pPr>
        <w:pStyle w:val="165"/>
      </w:pPr>
      <w:r>
        <w:rPr>
          <w:rFonts w:hint="eastAsia"/>
        </w:rPr>
        <w:t>施工期间监测，应重点监测下列构件和节点：</w:t>
      </w:r>
    </w:p>
    <w:p w14:paraId="0CACDF4C">
      <w:pPr>
        <w:pStyle w:val="174"/>
        <w:numPr>
          <w:ilvl w:val="0"/>
          <w:numId w:val="37"/>
        </w:numPr>
      </w:pPr>
      <w:r>
        <w:rPr>
          <w:rFonts w:hint="eastAsia"/>
        </w:rPr>
        <w:t>应力变化显著或应力水平较高的构件；</w:t>
      </w:r>
    </w:p>
    <w:p w14:paraId="5EFF2E2A">
      <w:pPr>
        <w:pStyle w:val="174"/>
      </w:pPr>
      <w:r>
        <w:rPr>
          <w:rFonts w:hint="eastAsia"/>
        </w:rPr>
        <w:t>变形显著的构件或节点；</w:t>
      </w:r>
    </w:p>
    <w:p w14:paraId="7E9AED00">
      <w:pPr>
        <w:pStyle w:val="174"/>
      </w:pPr>
      <w:r>
        <w:rPr>
          <w:rFonts w:hint="eastAsia"/>
        </w:rPr>
        <w:t>承受较大施工荷载的构件或节点；</w:t>
      </w:r>
    </w:p>
    <w:p w14:paraId="188320D9">
      <w:pPr>
        <w:pStyle w:val="174"/>
      </w:pPr>
      <w:r>
        <w:rPr>
          <w:rFonts w:hint="eastAsia"/>
        </w:rPr>
        <w:t>控制几何位形的关键节点；</w:t>
      </w:r>
    </w:p>
    <w:p w14:paraId="798FE471">
      <w:pPr>
        <w:pStyle w:val="174"/>
      </w:pPr>
      <w:r>
        <w:rPr>
          <w:rFonts w:hint="eastAsia"/>
        </w:rPr>
        <w:t>能反映结构内力及变形关键特征的其他重要受力构件或节点。</w:t>
      </w:r>
    </w:p>
    <w:p w14:paraId="203BCB6C">
      <w:pPr>
        <w:pStyle w:val="165"/>
      </w:pPr>
      <w:r>
        <w:rPr>
          <w:rFonts w:hint="eastAsia"/>
        </w:rPr>
        <w:t>施工期监测的主要内容应包括主梁标高、主拱标高、墩塔轴线、主梁应力、墩塔应力、索力和温度等。</w:t>
      </w:r>
    </w:p>
    <w:p w14:paraId="30F7B831">
      <w:pPr>
        <w:pStyle w:val="165"/>
      </w:pPr>
      <w:r>
        <w:rPr>
          <w:rFonts w:hint="eastAsia"/>
        </w:rPr>
        <w:t>梁式桥应监测的项目如下：</w:t>
      </w:r>
    </w:p>
    <w:p w14:paraId="2A61EDFE">
      <w:pPr>
        <w:pStyle w:val="174"/>
        <w:numPr>
          <w:ilvl w:val="0"/>
          <w:numId w:val="38"/>
        </w:numPr>
      </w:pPr>
      <w:r>
        <w:rPr>
          <w:rFonts w:hint="eastAsia"/>
        </w:rPr>
        <w:t>墩、柱应力；</w:t>
      </w:r>
    </w:p>
    <w:p w14:paraId="09F3F9FA">
      <w:pPr>
        <w:pStyle w:val="174"/>
      </w:pPr>
      <w:r>
        <w:rPr>
          <w:rFonts w:hint="eastAsia"/>
        </w:rPr>
        <w:t>主梁标高、挠度、应力、温度；</w:t>
      </w:r>
    </w:p>
    <w:p w14:paraId="6FC990FB">
      <w:pPr>
        <w:pStyle w:val="174"/>
      </w:pPr>
      <w:r>
        <w:rPr>
          <w:rFonts w:hint="eastAsia"/>
        </w:rPr>
        <w:t>主梁合拢前大气温度与合拢端标高变化的对应关系。</w:t>
      </w:r>
    </w:p>
    <w:p w14:paraId="22CBF0FC">
      <w:pPr>
        <w:pStyle w:val="165"/>
      </w:pPr>
      <w:r>
        <w:rPr>
          <w:rFonts w:hint="eastAsia"/>
        </w:rPr>
        <w:t>拱桥应监测的项目如下：</w:t>
      </w:r>
    </w:p>
    <w:p w14:paraId="04E8BA82">
      <w:pPr>
        <w:pStyle w:val="174"/>
        <w:numPr>
          <w:ilvl w:val="0"/>
          <w:numId w:val="39"/>
        </w:numPr>
      </w:pPr>
      <w:r>
        <w:rPr>
          <w:rFonts w:hint="eastAsia"/>
        </w:rPr>
        <w:t>主拱安装标高；</w:t>
      </w:r>
    </w:p>
    <w:p w14:paraId="6F47C139">
      <w:pPr>
        <w:pStyle w:val="174"/>
      </w:pPr>
      <w:r>
        <w:rPr>
          <w:rFonts w:hint="eastAsia"/>
        </w:rPr>
        <w:t>拱座标高、水平位移；</w:t>
      </w:r>
    </w:p>
    <w:p w14:paraId="2ECCAA29">
      <w:pPr>
        <w:pStyle w:val="174"/>
      </w:pPr>
      <w:r>
        <w:rPr>
          <w:rFonts w:hint="eastAsia"/>
        </w:rPr>
        <w:t>分段分层施工的主拱，已成部分关键部位的应力；</w:t>
      </w:r>
    </w:p>
    <w:p w14:paraId="7CA8A382">
      <w:pPr>
        <w:pStyle w:val="174"/>
      </w:pPr>
      <w:r>
        <w:rPr>
          <w:rFonts w:hint="eastAsia"/>
        </w:rPr>
        <w:t>连拱中间墩柱应力；</w:t>
      </w:r>
    </w:p>
    <w:p w14:paraId="6C95B067">
      <w:pPr>
        <w:pStyle w:val="174"/>
      </w:pPr>
      <w:r>
        <w:rPr>
          <w:rFonts w:hint="eastAsia"/>
        </w:rPr>
        <w:t>中承式和下承式拱桥的吊桥索力；</w:t>
      </w:r>
    </w:p>
    <w:p w14:paraId="459D5B20">
      <w:pPr>
        <w:pStyle w:val="174"/>
      </w:pPr>
      <w:r>
        <w:rPr>
          <w:rFonts w:hint="eastAsia"/>
        </w:rPr>
        <w:t>肋拱桥横梁标高；</w:t>
      </w:r>
    </w:p>
    <w:p w14:paraId="40BDB045">
      <w:pPr>
        <w:pStyle w:val="174"/>
      </w:pPr>
      <w:r>
        <w:rPr>
          <w:rFonts w:hint="eastAsia"/>
        </w:rPr>
        <w:t>采用斜拉扣挂施工和缆索吊装施工的拱桥，对索塔变形、索塔应力、扣索索力、锚索索力及环境温度进行监测。</w:t>
      </w:r>
    </w:p>
    <w:p w14:paraId="48201225">
      <w:pPr>
        <w:pStyle w:val="165"/>
      </w:pPr>
      <w:r>
        <w:rPr>
          <w:rFonts w:hint="eastAsia"/>
        </w:rPr>
        <w:t>斜拉桥应监测的项目如下：</w:t>
      </w:r>
    </w:p>
    <w:p w14:paraId="1164EF6F">
      <w:pPr>
        <w:pStyle w:val="174"/>
        <w:numPr>
          <w:ilvl w:val="0"/>
          <w:numId w:val="40"/>
        </w:numPr>
      </w:pPr>
      <w:r>
        <w:rPr>
          <w:rFonts w:hint="eastAsia"/>
        </w:rPr>
        <w:t>索塔轴线、应力；</w:t>
      </w:r>
    </w:p>
    <w:p w14:paraId="68422E91">
      <w:pPr>
        <w:pStyle w:val="174"/>
      </w:pPr>
      <w:r>
        <w:rPr>
          <w:rFonts w:hint="eastAsia"/>
        </w:rPr>
        <w:t>主梁标高、应力、温度；</w:t>
      </w:r>
    </w:p>
    <w:p w14:paraId="4E016830">
      <w:pPr>
        <w:pStyle w:val="174"/>
      </w:pPr>
      <w:r>
        <w:rPr>
          <w:rFonts w:hint="eastAsia"/>
        </w:rPr>
        <w:t>斜拉索索力；</w:t>
      </w:r>
    </w:p>
    <w:p w14:paraId="2706C86A">
      <w:pPr>
        <w:pStyle w:val="174"/>
      </w:pPr>
      <w:r>
        <w:rPr>
          <w:rFonts w:hint="eastAsia"/>
        </w:rPr>
        <w:t>主梁合拢前后大气温度与合拢端标高变化的对应关系以及合拢前后主梁应力状态的变化。</w:t>
      </w:r>
    </w:p>
    <w:p w14:paraId="4A434F37">
      <w:pPr>
        <w:pStyle w:val="165"/>
      </w:pPr>
      <w:r>
        <w:rPr>
          <w:rFonts w:hint="eastAsia"/>
        </w:rPr>
        <w:t>悬索桥应监测的项目如下：</w:t>
      </w:r>
    </w:p>
    <w:p w14:paraId="1342E07A">
      <w:pPr>
        <w:pStyle w:val="174"/>
        <w:numPr>
          <w:ilvl w:val="0"/>
          <w:numId w:val="41"/>
        </w:numPr>
      </w:pPr>
      <w:r>
        <w:rPr>
          <w:rFonts w:hint="eastAsia"/>
        </w:rPr>
        <w:t>索塔轴线、应力；</w:t>
      </w:r>
    </w:p>
    <w:p w14:paraId="07AA6697">
      <w:pPr>
        <w:pStyle w:val="174"/>
      </w:pPr>
      <w:r>
        <w:rPr>
          <w:rFonts w:hint="eastAsia"/>
        </w:rPr>
        <w:t>主缆线形、索股索力、索鞍偏位、主缆温度；</w:t>
      </w:r>
    </w:p>
    <w:p w14:paraId="2F2E6029">
      <w:pPr>
        <w:pStyle w:val="174"/>
      </w:pPr>
      <w:r>
        <w:rPr>
          <w:rFonts w:hint="eastAsia"/>
        </w:rPr>
        <w:t>主梁标高、应力；</w:t>
      </w:r>
    </w:p>
    <w:p w14:paraId="212BCC4E">
      <w:pPr>
        <w:pStyle w:val="174"/>
      </w:pPr>
      <w:r>
        <w:rPr>
          <w:rFonts w:hint="eastAsia"/>
        </w:rPr>
        <w:t>吊杆索力、索夹位置。</w:t>
      </w:r>
    </w:p>
    <w:p w14:paraId="284983C9">
      <w:pPr>
        <w:pStyle w:val="165"/>
      </w:pPr>
      <w:r>
        <w:rPr>
          <w:rFonts w:hint="eastAsia"/>
        </w:rPr>
        <w:t>施工期间的基础沉降监测、变形监测、应变监测、环境及效应监测、其他施工过程的监测等应符合GB 50982-2014中7.2的规定。</w:t>
      </w:r>
    </w:p>
    <w:p w14:paraId="27517962">
      <w:pPr>
        <w:pStyle w:val="105"/>
        <w:spacing w:before="120" w:after="120"/>
      </w:pPr>
      <w:r>
        <w:rPr>
          <w:rFonts w:hint="eastAsia"/>
        </w:rPr>
        <w:t>监测方法</w:t>
      </w:r>
    </w:p>
    <w:p w14:paraId="7BAA6363">
      <w:pPr>
        <w:pStyle w:val="165"/>
      </w:pPr>
      <w:r>
        <w:rPr>
          <w:rFonts w:hint="eastAsia"/>
        </w:rPr>
        <w:t>温度监测宜选用电阻式温度传感器。</w:t>
      </w:r>
    </w:p>
    <w:p w14:paraId="52B3D569">
      <w:pPr>
        <w:pStyle w:val="165"/>
      </w:pPr>
      <w:r>
        <w:rPr>
          <w:rFonts w:hint="eastAsia"/>
        </w:rPr>
        <w:t>变形监测应选用精密水准仪、经纬仪、测距仪、全站仪等测量仪器进行监测，仪器精度不小于下列要求：</w:t>
      </w:r>
    </w:p>
    <w:p w14:paraId="580EEE24">
      <w:pPr>
        <w:pStyle w:val="174"/>
        <w:numPr>
          <w:ilvl w:val="0"/>
          <w:numId w:val="42"/>
        </w:numPr>
      </w:pPr>
      <w:r>
        <w:rPr>
          <w:rFonts w:hint="eastAsia"/>
        </w:rPr>
        <w:t>高程精度：±0.3 mm；</w:t>
      </w:r>
    </w:p>
    <w:p w14:paraId="4FD2C27B">
      <w:pPr>
        <w:pStyle w:val="174"/>
      </w:pPr>
      <w:r>
        <w:rPr>
          <w:rFonts w:hint="eastAsia"/>
        </w:rPr>
        <w:t>角度精度：≤1"；</w:t>
      </w:r>
    </w:p>
    <w:p w14:paraId="637BB5A2">
      <w:pPr>
        <w:pStyle w:val="174"/>
      </w:pPr>
      <w:r>
        <w:rPr>
          <w:rFonts w:hint="eastAsia"/>
        </w:rPr>
        <w:t>距离精度：1 mm＋2 ppm。</w:t>
      </w:r>
    </w:p>
    <w:p w14:paraId="1BF3F699">
      <w:pPr>
        <w:pStyle w:val="165"/>
      </w:pPr>
      <w:r>
        <w:rPr>
          <w:rFonts w:hint="eastAsia"/>
        </w:rPr>
        <w:t>应力监测：</w:t>
      </w:r>
    </w:p>
    <w:p w14:paraId="794810E3">
      <w:pPr>
        <w:pStyle w:val="174"/>
        <w:numPr>
          <w:ilvl w:val="0"/>
          <w:numId w:val="43"/>
        </w:numPr>
      </w:pPr>
      <w:r>
        <w:rPr>
          <w:rFonts w:hint="eastAsia"/>
        </w:rPr>
        <w:t>应力监测可采用振弦式传感器、光纤式传感器和电阻应变式传感器；</w:t>
      </w:r>
    </w:p>
    <w:p w14:paraId="5CBCD557">
      <w:pPr>
        <w:pStyle w:val="174"/>
      </w:pPr>
      <w:r>
        <w:rPr>
          <w:rFonts w:hint="eastAsia"/>
        </w:rPr>
        <w:t>索力监测可采用动测法或锚下安装压力传感器的方法进行；</w:t>
      </w:r>
    </w:p>
    <w:p w14:paraId="535154A1">
      <w:pPr>
        <w:pStyle w:val="174"/>
      </w:pPr>
      <w:r>
        <w:rPr>
          <w:rFonts w:hint="eastAsia"/>
        </w:rPr>
        <w:t>传感器精度应能够满足设计和施工控制需要。</w:t>
      </w:r>
    </w:p>
    <w:p w14:paraId="72287F26">
      <w:pPr>
        <w:pStyle w:val="105"/>
        <w:spacing w:before="120" w:after="120"/>
      </w:pPr>
      <w:r>
        <w:rPr>
          <w:rFonts w:hint="eastAsia"/>
        </w:rPr>
        <w:t>监测点布置</w:t>
      </w:r>
    </w:p>
    <w:p w14:paraId="16A2CCC5">
      <w:pPr>
        <w:pStyle w:val="165"/>
      </w:pPr>
      <w:r>
        <w:rPr>
          <w:rFonts w:hint="eastAsia"/>
        </w:rPr>
        <w:t>桥梁墩柱、索塔轴线监测截面宜设在分段施工的自然顶面。</w:t>
      </w:r>
    </w:p>
    <w:p w14:paraId="7E964DB2">
      <w:pPr>
        <w:pStyle w:val="165"/>
      </w:pPr>
      <w:r>
        <w:rPr>
          <w:rFonts w:hint="eastAsia"/>
        </w:rPr>
        <w:t>桥梁墩柱、索塔应力监测截面应选择墩、塔底附近的应力较大截面，一个截面的测点不宜少于4个。</w:t>
      </w:r>
    </w:p>
    <w:p w14:paraId="672FA557">
      <w:pPr>
        <w:pStyle w:val="165"/>
      </w:pPr>
      <w:r>
        <w:rPr>
          <w:rFonts w:hint="eastAsia"/>
        </w:rPr>
        <w:t>主梁标高监测截面及测点布置应符合以下规定：</w:t>
      </w:r>
    </w:p>
    <w:p w14:paraId="29E6E83A">
      <w:pPr>
        <w:pStyle w:val="174"/>
        <w:numPr>
          <w:ilvl w:val="0"/>
          <w:numId w:val="44"/>
        </w:numPr>
      </w:pPr>
      <w:r>
        <w:rPr>
          <w:rFonts w:hint="eastAsia"/>
        </w:rPr>
        <w:t>悬臂浇筑和节段拼装的主梁，主梁标高测点宜设置在各梁段上表面的前端，一个截面的测点数量不宜少于4个（其中：底面不宜少于1个、顶面不宜少于3个）；立模标高测点应设置在各梁端模板的前端，一个截面的测点数量不宜少于5个（其中：底面不宜少于2个、顶面不宜少于3个）；</w:t>
      </w:r>
    </w:p>
    <w:p w14:paraId="1A67C8F2">
      <w:pPr>
        <w:pStyle w:val="174"/>
      </w:pPr>
      <w:r>
        <w:rPr>
          <w:rFonts w:hint="eastAsia"/>
        </w:rPr>
        <w:t>支架现浇的主梁，主梁标高监测截面宜设置在墩顶、跨中1/4跨、3/4跨，并可视情况增加1/8跨标高监测点，一个截面的测点数量不宜少于4个（其中：底面不宜少于1个、顶面不宜少于3个）。</w:t>
      </w:r>
    </w:p>
    <w:p w14:paraId="1A94B785">
      <w:pPr>
        <w:pStyle w:val="165"/>
      </w:pPr>
      <w:r>
        <w:rPr>
          <w:rFonts w:hint="eastAsia"/>
        </w:rPr>
        <w:t>主梁应力监测截面及测点布置应符合以下规定：</w:t>
      </w:r>
    </w:p>
    <w:p w14:paraId="5651275B">
      <w:pPr>
        <w:pStyle w:val="174"/>
        <w:numPr>
          <w:ilvl w:val="0"/>
          <w:numId w:val="45"/>
        </w:numPr>
      </w:pPr>
      <w:r>
        <w:rPr>
          <w:rFonts w:hint="eastAsia"/>
        </w:rPr>
        <w:t>梁式桥主梁应力监测点宜布置在主梁根部、1/4跨、跨中以及其他控制截面上的上下缘位置，每个测试断面测点不宜少于4个；</w:t>
      </w:r>
    </w:p>
    <w:p w14:paraId="025FB730">
      <w:pPr>
        <w:pStyle w:val="174"/>
      </w:pPr>
      <w:r>
        <w:rPr>
          <w:rFonts w:hint="eastAsia"/>
        </w:rPr>
        <w:t>拱桥主梁和主拱圈应力监测截面宜布置在拱脚、1/4跨和跨中，测点应布置在截面的上下缘位置，每截面不宜少于4个测点；</w:t>
      </w:r>
    </w:p>
    <w:p w14:paraId="2D0359D8">
      <w:pPr>
        <w:pStyle w:val="174"/>
      </w:pPr>
      <w:r>
        <w:rPr>
          <w:rFonts w:hint="eastAsia"/>
        </w:rPr>
        <w:t>斜拉桥和悬索桥主梁应力监测截面应选择施工过程结构分析确定的控制截面，主跨应力监测截面不宜少于3个，一个截面的应力测点不宜少于4个。</w:t>
      </w:r>
    </w:p>
    <w:p w14:paraId="749A9028">
      <w:pPr>
        <w:pStyle w:val="165"/>
      </w:pPr>
      <w:r>
        <w:rPr>
          <w:rFonts w:hint="eastAsia"/>
        </w:rPr>
        <w:t>主梁温度监测截面及测点布置应符合以下规定：</w:t>
      </w:r>
    </w:p>
    <w:p w14:paraId="68993375">
      <w:pPr>
        <w:pStyle w:val="174"/>
        <w:numPr>
          <w:ilvl w:val="0"/>
          <w:numId w:val="46"/>
        </w:numPr>
      </w:pPr>
      <w:r>
        <w:rPr>
          <w:rFonts w:hint="eastAsia"/>
        </w:rPr>
        <w:t>混凝土箱梁温度监测截面宜设在主跨1/4跨位置附近，在监测截面的上、下、左、右位置均应设置温度测点，每个位置应沿混凝土箱壁厚度方向的外、中、内布置且不宜少于3个温度测点；</w:t>
      </w:r>
    </w:p>
    <w:p w14:paraId="5858031E">
      <w:pPr>
        <w:pStyle w:val="174"/>
      </w:pPr>
      <w:r>
        <w:rPr>
          <w:rFonts w:hint="eastAsia"/>
        </w:rPr>
        <w:t>钢箱梁温度监测截面宜设置在标准梁段位置，测点应较均匀地布置在钢箱梁内表面的上、下、左、右位置，一个截面的测点不宜少于4个；</w:t>
      </w:r>
    </w:p>
    <w:p w14:paraId="437C7A27">
      <w:pPr>
        <w:pStyle w:val="174"/>
      </w:pPr>
      <w:r>
        <w:rPr>
          <w:rFonts w:hint="eastAsia"/>
        </w:rPr>
        <w:t>温度监测截面测点布置可与应力监测综合考虑。</w:t>
      </w:r>
    </w:p>
    <w:p w14:paraId="1967055C">
      <w:pPr>
        <w:pStyle w:val="165"/>
      </w:pPr>
      <w:r>
        <w:rPr>
          <w:rFonts w:hint="eastAsia"/>
        </w:rPr>
        <w:t>悬索桥主缆温度监测截面宜设在主跨跨中位置、主缆1/2垂度和两索塔附近，主跨较大时可适当增加数量。</w:t>
      </w:r>
    </w:p>
    <w:p w14:paraId="20455013">
      <w:pPr>
        <w:pStyle w:val="165"/>
      </w:pPr>
      <w:r>
        <w:rPr>
          <w:rFonts w:hint="eastAsia"/>
        </w:rPr>
        <w:t>悬索桥主缆线形监测点宜设置在主缆最大垂度截面的基准索股上。</w:t>
      </w:r>
    </w:p>
    <w:p w14:paraId="1E1D9E7A">
      <w:pPr>
        <w:pStyle w:val="165"/>
      </w:pPr>
      <w:r>
        <w:rPr>
          <w:rFonts w:hint="eastAsia"/>
        </w:rPr>
        <w:t>对于桥宽较大的多箱室结构，应结合箱室设置和结构受力特点增加横向测点数量。</w:t>
      </w:r>
    </w:p>
    <w:p w14:paraId="71558349">
      <w:pPr>
        <w:pStyle w:val="105"/>
        <w:spacing w:before="120" w:after="120"/>
      </w:pPr>
      <w:r>
        <w:rPr>
          <w:rFonts w:hint="eastAsia"/>
        </w:rPr>
        <w:t>监测频次</w:t>
      </w:r>
    </w:p>
    <w:p w14:paraId="789A86F8">
      <w:pPr>
        <w:pStyle w:val="165"/>
      </w:pPr>
      <w:r>
        <w:rPr>
          <w:rFonts w:hint="eastAsia"/>
        </w:rPr>
        <w:t>施工期的监测频次：</w:t>
      </w:r>
    </w:p>
    <w:p w14:paraId="5B38D73F">
      <w:pPr>
        <w:pStyle w:val="174"/>
        <w:numPr>
          <w:ilvl w:val="0"/>
          <w:numId w:val="47"/>
        </w:numPr>
      </w:pPr>
      <w:r>
        <w:rPr>
          <w:rFonts w:hint="eastAsia"/>
        </w:rPr>
        <w:t>每一个阶段施工过程不应少于2次施工期监测；</w:t>
      </w:r>
    </w:p>
    <w:p w14:paraId="2EA66F2B">
      <w:pPr>
        <w:pStyle w:val="174"/>
      </w:pPr>
      <w:r>
        <w:rPr>
          <w:rFonts w:hint="eastAsia"/>
        </w:rPr>
        <w:t>由监测数据指导设计与施工的工程应根据结构应力或变形速率实时调整监测频次；</w:t>
      </w:r>
    </w:p>
    <w:p w14:paraId="420391F3">
      <w:pPr>
        <w:pStyle w:val="174"/>
      </w:pPr>
      <w:r>
        <w:rPr>
          <w:rFonts w:hint="eastAsia"/>
        </w:rPr>
        <w:t>复杂工程的监测频次，应根据工程结构类型、变形特征、监测精度和工程地质条件等因素综合确定；</w:t>
      </w:r>
    </w:p>
    <w:p w14:paraId="1E02DC24">
      <w:pPr>
        <w:pStyle w:val="174"/>
      </w:pPr>
      <w:r>
        <w:rPr>
          <w:rFonts w:hint="eastAsia"/>
        </w:rPr>
        <w:t>停工时和复工时应分别进行1次监测。</w:t>
      </w:r>
    </w:p>
    <w:p w14:paraId="6EC401C7">
      <w:pPr>
        <w:pStyle w:val="165"/>
      </w:pPr>
      <w:r>
        <w:rPr>
          <w:rFonts w:hint="eastAsia"/>
        </w:rPr>
        <w:t>当出现下列情况，应提高监测频次：</w:t>
      </w:r>
    </w:p>
    <w:p w14:paraId="7085320A">
      <w:pPr>
        <w:pStyle w:val="174"/>
        <w:numPr>
          <w:ilvl w:val="0"/>
          <w:numId w:val="48"/>
        </w:numPr>
      </w:pPr>
      <w:r>
        <w:rPr>
          <w:rFonts w:hint="eastAsia"/>
        </w:rPr>
        <w:t>监测数据达到或超过预警值；</w:t>
      </w:r>
    </w:p>
    <w:p w14:paraId="40DDA87D">
      <w:pPr>
        <w:pStyle w:val="174"/>
      </w:pPr>
      <w:r>
        <w:rPr>
          <w:rFonts w:hint="eastAsia"/>
        </w:rPr>
        <w:t>结构受到地震、洪水、台风、爆破、事故等异常情况影响；</w:t>
      </w:r>
    </w:p>
    <w:p w14:paraId="12958AD2">
      <w:pPr>
        <w:pStyle w:val="174"/>
      </w:pPr>
      <w:r>
        <w:rPr>
          <w:rFonts w:hint="eastAsia"/>
        </w:rPr>
        <w:t>桥梁附近出现异常的地表裂缝和变形等可能影响工程安全的异常情况。</w:t>
      </w:r>
    </w:p>
    <w:p w14:paraId="0DFB51BD">
      <w:pPr>
        <w:pStyle w:val="165"/>
      </w:pPr>
      <w:r>
        <w:rPr>
          <w:rFonts w:hint="eastAsia"/>
        </w:rPr>
        <w:t>轴线及标高监测频次：</w:t>
      </w:r>
    </w:p>
    <w:p w14:paraId="7D7B8304">
      <w:pPr>
        <w:pStyle w:val="174"/>
        <w:numPr>
          <w:ilvl w:val="0"/>
          <w:numId w:val="49"/>
        </w:numPr>
      </w:pPr>
      <w:r>
        <w:rPr>
          <w:rFonts w:hint="eastAsia"/>
        </w:rPr>
        <w:t>墩塔轴线监测应在墩塔节段施工前后各进行2次；</w:t>
      </w:r>
    </w:p>
    <w:p w14:paraId="065E3BF9">
      <w:pPr>
        <w:pStyle w:val="174"/>
      </w:pPr>
      <w:r>
        <w:rPr>
          <w:rFonts w:hint="eastAsia"/>
        </w:rPr>
        <w:t>主梁和主拱标高监测应在主梁节段施工前后各进行2次；</w:t>
      </w:r>
    </w:p>
    <w:p w14:paraId="682F7B53">
      <w:pPr>
        <w:pStyle w:val="174"/>
      </w:pPr>
      <w:r>
        <w:rPr>
          <w:rFonts w:hint="eastAsia"/>
        </w:rPr>
        <w:t>设置纵桥向预应力的主梁，应在纵桥向预应力张拉前后各进行2次主梁标高监测；</w:t>
      </w:r>
    </w:p>
    <w:p w14:paraId="009AFE04">
      <w:pPr>
        <w:pStyle w:val="174"/>
      </w:pPr>
      <w:r>
        <w:rPr>
          <w:rFonts w:hint="eastAsia"/>
        </w:rPr>
        <w:t>斜拉桥主梁标高监测应在斜拉索张拉前后各进行2次。</w:t>
      </w:r>
    </w:p>
    <w:p w14:paraId="550F9148">
      <w:pPr>
        <w:pStyle w:val="165"/>
      </w:pPr>
      <w:r>
        <w:rPr>
          <w:rFonts w:hint="eastAsia"/>
        </w:rPr>
        <w:t>应力监测频次：</w:t>
      </w:r>
    </w:p>
    <w:p w14:paraId="514548FA">
      <w:pPr>
        <w:pStyle w:val="174"/>
        <w:numPr>
          <w:ilvl w:val="0"/>
          <w:numId w:val="50"/>
        </w:numPr>
      </w:pPr>
      <w:r>
        <w:rPr>
          <w:rFonts w:hint="eastAsia"/>
        </w:rPr>
        <w:t>梁式桥主要节段施工前后、纵桥向预应力张拉前后应各进行2次应力监测；</w:t>
      </w:r>
    </w:p>
    <w:p w14:paraId="6A0D919C">
      <w:pPr>
        <w:pStyle w:val="174"/>
      </w:pPr>
      <w:r>
        <w:rPr>
          <w:rFonts w:hint="eastAsia"/>
        </w:rPr>
        <w:t>拱桥主要节段施工前后、分层浇筑前后、拱上建筑施工前后应各进行2次应力监测；</w:t>
      </w:r>
    </w:p>
    <w:p w14:paraId="2597F201">
      <w:pPr>
        <w:pStyle w:val="174"/>
      </w:pPr>
      <w:r>
        <w:rPr>
          <w:rFonts w:hint="eastAsia"/>
        </w:rPr>
        <w:t>斜拉桥主梁节段施工前后、斜拉桥索张拉前后、纵桥向预应力张拉前后应各进行2次应力监测；</w:t>
      </w:r>
    </w:p>
    <w:p w14:paraId="512BCC28">
      <w:pPr>
        <w:pStyle w:val="174"/>
      </w:pPr>
      <w:r>
        <w:rPr>
          <w:rFonts w:hint="eastAsia"/>
        </w:rPr>
        <w:t>悬索桥主梁节段施工前后应各进行2次应力监测；</w:t>
      </w:r>
    </w:p>
    <w:p w14:paraId="1843F26D">
      <w:pPr>
        <w:pStyle w:val="174"/>
      </w:pPr>
      <w:r>
        <w:rPr>
          <w:rFonts w:hint="eastAsia"/>
        </w:rPr>
        <w:t>桥面铺装施工完成前后应各进行2次应力监测。</w:t>
      </w:r>
    </w:p>
    <w:p w14:paraId="01B7F58D">
      <w:pPr>
        <w:pStyle w:val="105"/>
        <w:spacing w:before="120" w:after="120"/>
      </w:pPr>
      <w:r>
        <w:rPr>
          <w:rFonts w:hint="eastAsia"/>
        </w:rPr>
        <w:t>监测数据分析</w:t>
      </w:r>
    </w:p>
    <w:p w14:paraId="0953CD4F">
      <w:pPr>
        <w:pStyle w:val="165"/>
      </w:pPr>
      <w:r>
        <w:rPr>
          <w:rFonts w:hint="eastAsia"/>
        </w:rPr>
        <w:t>施工期监测前应对结构与构件进行施工过程的结构模拟分析，结构分析：</w:t>
      </w:r>
    </w:p>
    <w:p w14:paraId="6EF8142F">
      <w:pPr>
        <w:pStyle w:val="174"/>
        <w:numPr>
          <w:ilvl w:val="0"/>
          <w:numId w:val="51"/>
        </w:numPr>
      </w:pPr>
      <w:r>
        <w:rPr>
          <w:rFonts w:hint="eastAsia"/>
        </w:rPr>
        <w:t>内力验算应按照桥梁设计所依据的规范或现行规范要求进行；</w:t>
      </w:r>
    </w:p>
    <w:p w14:paraId="3E2B40A8">
      <w:pPr>
        <w:pStyle w:val="174"/>
      </w:pPr>
      <w:r>
        <w:rPr>
          <w:rFonts w:hint="eastAsia"/>
        </w:rPr>
        <w:t>可根据工程实际计入基础沉降、温度作用、风荷载等内容；</w:t>
      </w:r>
    </w:p>
    <w:p w14:paraId="1C5C45D3">
      <w:pPr>
        <w:pStyle w:val="174"/>
      </w:pPr>
      <w:r>
        <w:rPr>
          <w:rFonts w:hint="eastAsia"/>
        </w:rPr>
        <w:t>充分考虑实际工序、临时工程、易出现风险的中间工况等内容，当施工方案调整时，应依据调整方案及时调整；</w:t>
      </w:r>
    </w:p>
    <w:p w14:paraId="1AEF6C7F">
      <w:pPr>
        <w:pStyle w:val="174"/>
      </w:pPr>
      <w:r>
        <w:rPr>
          <w:rFonts w:hint="eastAsia"/>
        </w:rPr>
        <w:t>结构分析应采用实测的构件尺寸、材料性质、荷载大小进行，未施工结构的假定参数应按施工进度及时进行检测、调整和修正。</w:t>
      </w:r>
    </w:p>
    <w:p w14:paraId="6E220A7E">
      <w:pPr>
        <w:pStyle w:val="165"/>
      </w:pPr>
      <w:r>
        <w:rPr>
          <w:rFonts w:hint="eastAsia"/>
        </w:rPr>
        <w:t>施工期监测数据分析应具备结构材料、荷载、受力、几何尺寸、环境等基础数据。</w:t>
      </w:r>
    </w:p>
    <w:p w14:paraId="2AF9731E">
      <w:pPr>
        <w:pStyle w:val="165"/>
      </w:pPr>
      <w:r>
        <w:rPr>
          <w:rFonts w:hint="eastAsia"/>
        </w:rPr>
        <w:t>采集到的监测数据应尽快进行处理，关键性数据应实时进行分析处理并进行判断，异常数据应及时进行核查确认。</w:t>
      </w:r>
    </w:p>
    <w:p w14:paraId="3EC21CBE">
      <w:pPr>
        <w:pStyle w:val="165"/>
      </w:pPr>
      <w:r>
        <w:rPr>
          <w:rFonts w:hint="eastAsia"/>
        </w:rPr>
        <w:t>在施工期监测数据分析后，应对其真伪性进行一次综合的分析和识别。</w:t>
      </w:r>
    </w:p>
    <w:p w14:paraId="37D56C81">
      <w:pPr>
        <w:pStyle w:val="165"/>
      </w:pPr>
      <w:r>
        <w:rPr>
          <w:rFonts w:hint="eastAsia"/>
        </w:rPr>
        <w:t>施工期的监测预警应根据安全控制与质量控制的不同目标，对监测的构件或节点，提出相应的限值要求和不同危急程度的预警值，预警值应满足相关现行施工质量验收规范的要求。</w:t>
      </w:r>
    </w:p>
    <w:p w14:paraId="11B075A5">
      <w:pPr>
        <w:pStyle w:val="165"/>
      </w:pPr>
      <w:r>
        <w:rPr>
          <w:rFonts w:hint="eastAsia"/>
        </w:rPr>
        <w:t>施工期监测出现监测数据超出容许值时，应及时预警，立即将信息向施工现场反馈，并根据风险程度发出指令，采取相关的应急和防范措施。</w:t>
      </w:r>
    </w:p>
    <w:p w14:paraId="399DFA2E">
      <w:pPr>
        <w:pStyle w:val="105"/>
        <w:spacing w:before="120" w:after="120"/>
      </w:pPr>
      <w:r>
        <w:rPr>
          <w:rFonts w:hint="eastAsia"/>
        </w:rPr>
        <w:t>监测报告</w:t>
      </w:r>
    </w:p>
    <w:p w14:paraId="7C939C3C">
      <w:pPr>
        <w:pStyle w:val="165"/>
      </w:pPr>
      <w:r>
        <w:rPr>
          <w:rFonts w:hint="eastAsia"/>
        </w:rPr>
        <w:t>施工期的监测报告应分为阶段性报告和总结性报告。阶段性报告应在监测期结合施工阶段定期提交，总结性报告应在监测结束后提交。</w:t>
      </w:r>
    </w:p>
    <w:p w14:paraId="45DDAEB8">
      <w:pPr>
        <w:pStyle w:val="165"/>
      </w:pPr>
      <w:r>
        <w:rPr>
          <w:rFonts w:hint="eastAsia"/>
        </w:rPr>
        <w:t>监测报告应满足监测方案的要求，数据详实、内容完整、结论明确，可为桥梁施工期的结构性能评价提供真实、准确、可靠、有效的监测数据和结论。</w:t>
      </w:r>
    </w:p>
    <w:p w14:paraId="6484ABAC">
      <w:pPr>
        <w:pStyle w:val="165"/>
      </w:pPr>
      <w:r>
        <w:rPr>
          <w:rFonts w:hint="eastAsia"/>
        </w:rPr>
        <w:t>阶段性监测报告应包括下列内容：</w:t>
      </w:r>
    </w:p>
    <w:p w14:paraId="50BAD5BA">
      <w:pPr>
        <w:pStyle w:val="174"/>
        <w:numPr>
          <w:ilvl w:val="0"/>
          <w:numId w:val="52"/>
        </w:numPr>
      </w:pPr>
      <w:r>
        <w:rPr>
          <w:rFonts w:hint="eastAsia"/>
        </w:rPr>
        <w:t>项目及施工阶段概况，主要包括：项目基本情况，桥梁结构的主要参数，与监测相关的技术和方法；</w:t>
      </w:r>
    </w:p>
    <w:p w14:paraId="2AA61E28">
      <w:pPr>
        <w:pStyle w:val="174"/>
      </w:pPr>
      <w:r>
        <w:rPr>
          <w:rFonts w:hint="eastAsia"/>
        </w:rPr>
        <w:t>监测方法和依据，主要包括：监测依据的技术标准，监测期和频次，监测参数，采用的监测设备及设备主要参数，测点布置施工过程结构分析结果及预警值；</w:t>
      </w:r>
    </w:p>
    <w:p w14:paraId="41DFB95A">
      <w:pPr>
        <w:pStyle w:val="174"/>
      </w:pPr>
      <w:r>
        <w:rPr>
          <w:rFonts w:hint="eastAsia"/>
        </w:rPr>
        <w:t>监测结果，主要包括：监测期各测点监测参数的监测结果与结构分析结果的对比情况，预警情况及评估结果，测点的变化情况，对监测期异常情况的处理记录；</w:t>
      </w:r>
    </w:p>
    <w:p w14:paraId="3ED67CD9">
      <w:pPr>
        <w:pStyle w:val="174"/>
      </w:pPr>
      <w:r>
        <w:rPr>
          <w:rFonts w:hint="eastAsia"/>
        </w:rPr>
        <w:t>监测结论及建议，主要包括：监测的具体结论，监测过程中发现的问题，结合监测结论对桥梁后期建设的建议；</w:t>
      </w:r>
    </w:p>
    <w:p w14:paraId="458071CA">
      <w:pPr>
        <w:pStyle w:val="174"/>
      </w:pPr>
      <w:r>
        <w:rPr>
          <w:rFonts w:hint="eastAsia"/>
        </w:rPr>
        <w:t>预警报告、处理结果及相关附件。</w:t>
      </w:r>
    </w:p>
    <w:p w14:paraId="6B9A2DDE">
      <w:pPr>
        <w:pStyle w:val="165"/>
      </w:pPr>
      <w:r>
        <w:rPr>
          <w:rFonts w:hint="eastAsia"/>
        </w:rPr>
        <w:t>总结性监测报告应能够反映整个监测期内的监测情况，报告内容应包括各阶段监测报告的主要内容，以及桥梁结构（成桥）状态与设计状态的对比分析并对桥梁状态作出评价。</w:t>
      </w:r>
    </w:p>
    <w:p w14:paraId="14DE9589">
      <w:pPr>
        <w:pStyle w:val="165"/>
      </w:pPr>
      <w:r>
        <w:rPr>
          <w:rFonts w:hint="eastAsia"/>
        </w:rPr>
        <w:t>监测记录应在监测现场或监测系统中完成，记录的数据、文字及图表应真实、准确、清晰、完整，不应随意涂改。</w:t>
      </w:r>
    </w:p>
    <w:p w14:paraId="3A1B7439">
      <w:pPr>
        <w:pStyle w:val="165"/>
      </w:pPr>
      <w:r>
        <w:rPr>
          <w:rFonts w:hint="eastAsia"/>
        </w:rPr>
        <w:t>监测方案、原始记录、监测报告应在每个阶段实时进行归档监测报告中应包括施工过程结构分析的计算书、结构变形及应变监测的监测原始记录和对比分析结果，对异常情况的处理记录，预警报告及处理结果。</w:t>
      </w:r>
    </w:p>
    <w:p w14:paraId="4A46852D">
      <w:pPr>
        <w:pStyle w:val="104"/>
        <w:spacing w:before="240" w:after="240"/>
      </w:pPr>
      <w:bookmarkStart w:id="55" w:name="_Toc196725326"/>
      <w:bookmarkStart w:id="56" w:name="_Toc196730772"/>
      <w:bookmarkStart w:id="57" w:name="_Toc196730688"/>
      <w:bookmarkStart w:id="58" w:name="_Toc196742002"/>
      <w:bookmarkStart w:id="59" w:name="_Toc196732463"/>
      <w:r>
        <w:rPr>
          <w:rFonts w:hint="eastAsia"/>
        </w:rPr>
        <w:t>运营期监测</w:t>
      </w:r>
      <w:bookmarkEnd w:id="55"/>
      <w:bookmarkEnd w:id="56"/>
      <w:bookmarkEnd w:id="57"/>
      <w:bookmarkEnd w:id="58"/>
      <w:bookmarkEnd w:id="59"/>
    </w:p>
    <w:p w14:paraId="0E6FDA5B">
      <w:pPr>
        <w:pStyle w:val="105"/>
        <w:spacing w:before="120" w:after="120"/>
      </w:pPr>
      <w:r>
        <w:rPr>
          <w:rFonts w:hint="eastAsia"/>
        </w:rPr>
        <w:t>一般规定</w:t>
      </w:r>
    </w:p>
    <w:p w14:paraId="741881B7">
      <w:pPr>
        <w:pStyle w:val="165"/>
      </w:pPr>
      <w:r>
        <w:rPr>
          <w:rFonts w:hint="eastAsia"/>
        </w:rPr>
        <w:t>应根据市政桥梁的养护类别、养护等级和技术状况级别有选择地进行运营期监测。</w:t>
      </w:r>
    </w:p>
    <w:p w14:paraId="6B352D35">
      <w:pPr>
        <w:pStyle w:val="165"/>
      </w:pPr>
      <w:r>
        <w:rPr>
          <w:rFonts w:hint="eastAsia"/>
        </w:rPr>
        <w:t>除应满足国家标准规定外，当符合下列条件之一时，桥梁结构应进行运营期监测：</w:t>
      </w:r>
    </w:p>
    <w:p w14:paraId="72144176">
      <w:pPr>
        <w:pStyle w:val="174"/>
        <w:numPr>
          <w:ilvl w:val="0"/>
          <w:numId w:val="53"/>
        </w:numPr>
      </w:pPr>
      <w:r>
        <w:rPr>
          <w:rFonts w:hint="eastAsia"/>
        </w:rPr>
        <w:t>根据CJJ 99的规定，属于I类养护类别的桥梁；</w:t>
      </w:r>
    </w:p>
    <w:p w14:paraId="0E204BC6">
      <w:pPr>
        <w:pStyle w:val="174"/>
      </w:pPr>
      <w:r>
        <w:rPr>
          <w:rFonts w:hint="eastAsia"/>
          <w:lang w:val="en-US" w:eastAsia="zh-CN"/>
        </w:rPr>
        <w:t>根据</w:t>
      </w:r>
      <w:r>
        <w:rPr>
          <w:rFonts w:hint="eastAsia"/>
        </w:rPr>
        <w:t>CJJ 99的规定</w:t>
      </w:r>
      <w:bookmarkStart w:id="67" w:name="_GoBack"/>
      <w:bookmarkEnd w:id="67"/>
      <w:r>
        <w:rPr>
          <w:rFonts w:hint="eastAsia"/>
        </w:rPr>
        <w:t>，经现场重复荷载试验其结果属于D级或E级的桥梁，经维修处理后继续运营的；</w:t>
      </w:r>
    </w:p>
    <w:p w14:paraId="0807A0CF">
      <w:pPr>
        <w:pStyle w:val="174"/>
      </w:pPr>
      <w:r>
        <w:rPr>
          <w:rFonts w:hint="eastAsia"/>
        </w:rPr>
        <w:t>跨越铁路、轨道、城市主干道、江河以及互通立交等重要节点桥梁；</w:t>
      </w:r>
    </w:p>
    <w:p w14:paraId="27B0C951">
      <w:pPr>
        <w:pStyle w:val="174"/>
      </w:pPr>
      <w:r>
        <w:rPr>
          <w:rFonts w:hint="eastAsia"/>
        </w:rPr>
        <w:t>特别重要的特大桥；</w:t>
      </w:r>
    </w:p>
    <w:p w14:paraId="4427F108">
      <w:pPr>
        <w:pStyle w:val="174"/>
      </w:pPr>
      <w:r>
        <w:rPr>
          <w:rFonts w:hint="eastAsia"/>
        </w:rPr>
        <w:t>主要承重构件采用新技术、新材料、新工艺建设的桥梁；</w:t>
      </w:r>
    </w:p>
    <w:p w14:paraId="4B569A1F">
      <w:pPr>
        <w:pStyle w:val="174"/>
      </w:pPr>
      <w:r>
        <w:rPr>
          <w:rFonts w:hint="eastAsia"/>
        </w:rPr>
        <w:t>主跨跨径大于150 m的梁桥；</w:t>
      </w:r>
    </w:p>
    <w:p w14:paraId="54636569">
      <w:pPr>
        <w:pStyle w:val="174"/>
      </w:pPr>
      <w:r>
        <w:rPr>
          <w:rFonts w:hint="eastAsia"/>
        </w:rPr>
        <w:t>主跨跨径大于300 m的斜拉桥；</w:t>
      </w:r>
    </w:p>
    <w:p w14:paraId="0436584C">
      <w:pPr>
        <w:pStyle w:val="174"/>
      </w:pPr>
      <w:r>
        <w:rPr>
          <w:rFonts w:hint="eastAsia"/>
        </w:rPr>
        <w:t>主跨跨径大于500 m的悬索桥；</w:t>
      </w:r>
    </w:p>
    <w:p w14:paraId="33E60558">
      <w:pPr>
        <w:pStyle w:val="174"/>
      </w:pPr>
      <w:r>
        <w:rPr>
          <w:rFonts w:hint="eastAsia"/>
        </w:rPr>
        <w:t>主跨跨径大于200 m的拱桥；</w:t>
      </w:r>
    </w:p>
    <w:p w14:paraId="1A67E17B">
      <w:pPr>
        <w:pStyle w:val="174"/>
      </w:pPr>
      <w:r>
        <w:rPr>
          <w:rFonts w:hint="eastAsia"/>
        </w:rPr>
        <w:t>处于复杂环境或结构特殊的其他桥梁结构。</w:t>
      </w:r>
    </w:p>
    <w:p w14:paraId="1E41DD5D">
      <w:pPr>
        <w:pStyle w:val="165"/>
      </w:pPr>
      <w:r>
        <w:rPr>
          <w:rFonts w:hint="eastAsia"/>
        </w:rPr>
        <w:t>对于在施工期就采取监测的市政桥梁，竣工交付进入运营期的监测内容选择和测点布置应充分利用施工期实施成果，满足经济性和适用性。</w:t>
      </w:r>
    </w:p>
    <w:p w14:paraId="5FD5FCAB">
      <w:pPr>
        <w:pStyle w:val="165"/>
      </w:pPr>
      <w:r>
        <w:rPr>
          <w:rFonts w:hint="eastAsia"/>
        </w:rPr>
        <w:t>市政桥梁运营期监测应与桥梁检测和养护管理相结合。</w:t>
      </w:r>
    </w:p>
    <w:p w14:paraId="2F4B1BB1">
      <w:pPr>
        <w:pStyle w:val="165"/>
      </w:pPr>
      <w:r>
        <w:rPr>
          <w:rFonts w:hint="eastAsia"/>
        </w:rPr>
        <w:t>对需要进行大修、加固及改扩建的市政桥梁，宜同步实施监测系统的设计与施工。</w:t>
      </w:r>
    </w:p>
    <w:p w14:paraId="6F721A88">
      <w:pPr>
        <w:pStyle w:val="165"/>
      </w:pPr>
      <w:r>
        <w:rPr>
          <w:rFonts w:hint="eastAsia"/>
        </w:rPr>
        <w:t>市政桥梁运营期监测的维护与管理应由专业运维团队负责。</w:t>
      </w:r>
    </w:p>
    <w:p w14:paraId="0770CD52">
      <w:pPr>
        <w:pStyle w:val="105"/>
        <w:spacing w:before="120" w:after="120"/>
      </w:pPr>
      <w:r>
        <w:rPr>
          <w:rFonts w:hint="eastAsia"/>
        </w:rPr>
        <w:t>监测内容</w:t>
      </w:r>
    </w:p>
    <w:p w14:paraId="0D816449">
      <w:pPr>
        <w:pStyle w:val="165"/>
      </w:pPr>
      <w:r>
        <w:rPr>
          <w:rFonts w:hint="eastAsia"/>
        </w:rPr>
        <w:t>运营期监测内容应根据市政桥梁的运营环境、结构特点、结构设计和监测功能确定。</w:t>
      </w:r>
    </w:p>
    <w:p w14:paraId="37F0FF6A">
      <w:pPr>
        <w:pStyle w:val="165"/>
      </w:pPr>
      <w:r>
        <w:rPr>
          <w:rFonts w:hint="eastAsia"/>
        </w:rPr>
        <w:t>运营期监测内容应包括环境与荷载监测、结构响应监测；结构响应监测包括结构局部响应监测与结构整体响应监测：</w:t>
      </w:r>
    </w:p>
    <w:p w14:paraId="33835682">
      <w:pPr>
        <w:pStyle w:val="174"/>
        <w:numPr>
          <w:ilvl w:val="0"/>
          <w:numId w:val="54"/>
        </w:numPr>
      </w:pPr>
      <w:r>
        <w:rPr>
          <w:rFonts w:hint="eastAsia"/>
        </w:rPr>
        <w:t>环境与荷载监测内容主要有：风速风向、温度、湿度、地震动响应、车辆荷载、基础冲刷，应结合季冻区的气候特点，选择增加基础冻胀、冻融循环、雪荷载、除冰盐（氯离子）监测内容；</w:t>
      </w:r>
    </w:p>
    <w:p w14:paraId="509A7A43">
      <w:pPr>
        <w:pStyle w:val="174"/>
      </w:pPr>
      <w:r>
        <w:rPr>
          <w:rFonts w:hint="eastAsia"/>
        </w:rPr>
        <w:t>结构局部响应监测内容主要有：应力监测、索力监测、支座反力监测、裂缝监测；</w:t>
      </w:r>
    </w:p>
    <w:p w14:paraId="51514FA7">
      <w:pPr>
        <w:pStyle w:val="174"/>
      </w:pPr>
      <w:r>
        <w:rPr>
          <w:rFonts w:hint="eastAsia"/>
        </w:rPr>
        <w:t>结构整体响应监测内容主要有：变形监测、位移监测、振动监测、倾角监测。</w:t>
      </w:r>
    </w:p>
    <w:p w14:paraId="3769A86A">
      <w:pPr>
        <w:pStyle w:val="165"/>
      </w:pPr>
      <w:r>
        <w:rPr>
          <w:rFonts w:hint="eastAsia"/>
        </w:rPr>
        <w:t>梁桥运营期应监测内容如下：</w:t>
      </w:r>
    </w:p>
    <w:p w14:paraId="6B6EAFD0">
      <w:pPr>
        <w:pStyle w:val="174"/>
        <w:numPr>
          <w:ilvl w:val="0"/>
          <w:numId w:val="55"/>
        </w:numPr>
      </w:pPr>
      <w:r>
        <w:rPr>
          <w:rFonts w:hint="eastAsia"/>
        </w:rPr>
        <w:t>车辆荷载、温度、湿度；</w:t>
      </w:r>
    </w:p>
    <w:p w14:paraId="105BBF71">
      <w:pPr>
        <w:pStyle w:val="174"/>
      </w:pPr>
      <w:r>
        <w:rPr>
          <w:rFonts w:hint="eastAsia"/>
        </w:rPr>
        <w:t>主梁应力、主梁挠度、桥梁振动、伸缩缝位移。</w:t>
      </w:r>
    </w:p>
    <w:p w14:paraId="2ACC15B6">
      <w:pPr>
        <w:pStyle w:val="165"/>
      </w:pPr>
      <w:r>
        <w:rPr>
          <w:rFonts w:hint="eastAsia"/>
        </w:rPr>
        <w:t>拱桥运营期应监测内容如下：</w:t>
      </w:r>
    </w:p>
    <w:p w14:paraId="7269C1C7">
      <w:pPr>
        <w:pStyle w:val="174"/>
        <w:numPr>
          <w:ilvl w:val="0"/>
          <w:numId w:val="56"/>
        </w:numPr>
      </w:pPr>
      <w:r>
        <w:rPr>
          <w:rFonts w:hint="eastAsia"/>
        </w:rPr>
        <w:t>车辆荷载、温度、湿度；</w:t>
      </w:r>
    </w:p>
    <w:p w14:paraId="5E3BE740">
      <w:pPr>
        <w:pStyle w:val="174"/>
      </w:pPr>
      <w:r>
        <w:rPr>
          <w:rFonts w:hint="eastAsia"/>
        </w:rPr>
        <w:t>吊杆索力、系杆索力、主梁挠度、桥梁振动、各控制截面应力、拱脚位移、伸缩缝位移。</w:t>
      </w:r>
    </w:p>
    <w:p w14:paraId="3B237B1C">
      <w:pPr>
        <w:pStyle w:val="165"/>
      </w:pPr>
      <w:r>
        <w:rPr>
          <w:rFonts w:hint="eastAsia"/>
        </w:rPr>
        <w:t>斜拉桥运营期应监测内容如下：</w:t>
      </w:r>
    </w:p>
    <w:p w14:paraId="5B36BA7C">
      <w:pPr>
        <w:pStyle w:val="174"/>
        <w:numPr>
          <w:ilvl w:val="0"/>
          <w:numId w:val="57"/>
        </w:numPr>
      </w:pPr>
      <w:r>
        <w:rPr>
          <w:rFonts w:hint="eastAsia"/>
        </w:rPr>
        <w:t>车辆荷载、风速风向、温度、湿度；</w:t>
      </w:r>
    </w:p>
    <w:p w14:paraId="5D9D14AA">
      <w:pPr>
        <w:pStyle w:val="174"/>
      </w:pPr>
      <w:r>
        <w:rPr>
          <w:rFonts w:hint="eastAsia"/>
        </w:rPr>
        <w:t>各控制截面应力、桥塔空间变位、桥梁振动、斜拉索索力、主梁挠度、伸缩缝位移。</w:t>
      </w:r>
    </w:p>
    <w:p w14:paraId="6E2EB3FE">
      <w:pPr>
        <w:pStyle w:val="165"/>
      </w:pPr>
      <w:r>
        <w:rPr>
          <w:rFonts w:hint="eastAsia"/>
        </w:rPr>
        <w:t>悬索桥运营期应监测内容如下：</w:t>
      </w:r>
    </w:p>
    <w:p w14:paraId="10BC093E">
      <w:pPr>
        <w:pStyle w:val="174"/>
        <w:numPr>
          <w:ilvl w:val="0"/>
          <w:numId w:val="58"/>
        </w:numPr>
      </w:pPr>
      <w:r>
        <w:rPr>
          <w:rFonts w:hint="eastAsia"/>
        </w:rPr>
        <w:t>车辆荷载、风速风向、温度、湿度；</w:t>
      </w:r>
    </w:p>
    <w:p w14:paraId="18BB4DA4">
      <w:pPr>
        <w:pStyle w:val="174"/>
      </w:pPr>
      <w:r>
        <w:rPr>
          <w:rFonts w:hint="eastAsia"/>
        </w:rPr>
        <w:t>各控制截面应力、桥塔空间变位、桥梁振动、主缆索力、吊索索力、主缆空间变形、主梁挠度、锚碇位移、锚碇压力、伸缩缝位移。</w:t>
      </w:r>
    </w:p>
    <w:p w14:paraId="649E564E">
      <w:pPr>
        <w:pStyle w:val="165"/>
      </w:pPr>
      <w:r>
        <w:rPr>
          <w:rFonts w:hint="eastAsia"/>
        </w:rPr>
        <w:t>运营期监测中变形监测、应变监测、动力响应监测、基础沉降监测、支座反力与位移监测、环境及效应监测、车辆载荷等还应符合GB 50982-2014中7.3的规定。</w:t>
      </w:r>
    </w:p>
    <w:p w14:paraId="2961E45A">
      <w:pPr>
        <w:pStyle w:val="105"/>
        <w:spacing w:before="120" w:after="120"/>
      </w:pPr>
      <w:r>
        <w:rPr>
          <w:rFonts w:hint="eastAsia"/>
        </w:rPr>
        <w:t>监测方法</w:t>
      </w:r>
    </w:p>
    <w:p w14:paraId="2B820765">
      <w:pPr>
        <w:pStyle w:val="165"/>
      </w:pPr>
      <w:r>
        <w:rPr>
          <w:rFonts w:hint="eastAsia"/>
        </w:rPr>
        <w:t>传感器选型应根据监测对象、监测内容和监测方法的要求遵循“技术先进、性能稳定、操作方便、经济适用”的原则。</w:t>
      </w:r>
    </w:p>
    <w:p w14:paraId="36627819">
      <w:pPr>
        <w:pStyle w:val="165"/>
      </w:pPr>
      <w:r>
        <w:rPr>
          <w:rFonts w:hint="eastAsia"/>
        </w:rPr>
        <w:t>环境与荷载监测内容传感器选型：</w:t>
      </w:r>
    </w:p>
    <w:p w14:paraId="7AA618B7">
      <w:pPr>
        <w:pStyle w:val="174"/>
        <w:numPr>
          <w:ilvl w:val="0"/>
          <w:numId w:val="59"/>
        </w:numPr>
      </w:pPr>
      <w:r>
        <w:rPr>
          <w:rFonts w:hint="eastAsia"/>
        </w:rPr>
        <w:t>风速和风向监测</w:t>
      </w:r>
      <w:bookmarkStart w:id="60" w:name="OLE_LINK1"/>
      <w:r>
        <w:rPr>
          <w:rFonts w:hint="eastAsia"/>
        </w:rPr>
        <w:t>宜</w:t>
      </w:r>
      <w:bookmarkEnd w:id="60"/>
      <w:r>
        <w:rPr>
          <w:rFonts w:hint="eastAsia"/>
        </w:rPr>
        <w:t>选用三向超声风速仪或机械式风速仪；</w:t>
      </w:r>
    </w:p>
    <w:p w14:paraId="510F292E">
      <w:pPr>
        <w:pStyle w:val="174"/>
        <w:numPr>
          <w:ilvl w:val="0"/>
          <w:numId w:val="59"/>
        </w:numPr>
      </w:pPr>
      <w:r>
        <w:rPr>
          <w:rFonts w:hint="eastAsia"/>
        </w:rPr>
        <w:t>温度监测宜选用热电偶、热电阻或光纤光栅温度传感器等；</w:t>
      </w:r>
    </w:p>
    <w:p w14:paraId="4DAB9790">
      <w:pPr>
        <w:pStyle w:val="174"/>
        <w:numPr>
          <w:ilvl w:val="0"/>
          <w:numId w:val="59"/>
        </w:numPr>
      </w:pPr>
      <w:r>
        <w:rPr>
          <w:rFonts w:hint="eastAsia"/>
        </w:rPr>
        <w:t>湿度监测宜选用氯化锂湿度计、电阻电容湿度计或电解湿度计等；</w:t>
      </w:r>
    </w:p>
    <w:p w14:paraId="4AE23E96">
      <w:pPr>
        <w:pStyle w:val="174"/>
      </w:pPr>
      <w:r>
        <w:rPr>
          <w:rFonts w:hint="eastAsia"/>
        </w:rPr>
        <w:t>地震动响应监测宜选用三相加速度传感器，传感器应符合地震动监测相关标准的要求；</w:t>
      </w:r>
    </w:p>
    <w:p w14:paraId="6487E113">
      <w:pPr>
        <w:pStyle w:val="174"/>
      </w:pPr>
      <w:r>
        <w:rPr>
          <w:rFonts w:hint="eastAsia"/>
        </w:rPr>
        <w:t>车辆荷载监测宜选用动态称重系统；</w:t>
      </w:r>
    </w:p>
    <w:p w14:paraId="4BD274E9">
      <w:pPr>
        <w:pStyle w:val="174"/>
      </w:pPr>
      <w:r>
        <w:rPr>
          <w:rFonts w:hint="eastAsia"/>
        </w:rPr>
        <w:t>基础冲刷监测宜选用测深仪、流速仪及具有连续输出功能的水位计；</w:t>
      </w:r>
    </w:p>
    <w:p w14:paraId="63DBF4C5">
      <w:pPr>
        <w:pStyle w:val="174"/>
      </w:pPr>
      <w:r>
        <w:rPr>
          <w:rFonts w:hint="eastAsia"/>
        </w:rPr>
        <w:t>基础冻胀监测宜选用振弦式多点位移计；</w:t>
      </w:r>
    </w:p>
    <w:p w14:paraId="084A1983">
      <w:pPr>
        <w:pStyle w:val="174"/>
      </w:pPr>
      <w:r>
        <w:rPr>
          <w:rFonts w:hint="eastAsia"/>
        </w:rPr>
        <w:t>雪荷载监测宜选用埋入式路面状况检测器；</w:t>
      </w:r>
    </w:p>
    <w:p w14:paraId="1DC1784E">
      <w:pPr>
        <w:pStyle w:val="174"/>
      </w:pPr>
      <w:r>
        <w:rPr>
          <w:rFonts w:hint="eastAsia"/>
        </w:rPr>
        <w:t>冻融循环监测宜选用温湿度传感器和振弦式应力传感器；</w:t>
      </w:r>
    </w:p>
    <w:p w14:paraId="22310747">
      <w:pPr>
        <w:pStyle w:val="174"/>
      </w:pPr>
      <w:r>
        <w:rPr>
          <w:rFonts w:hint="eastAsia"/>
        </w:rPr>
        <w:t>除冰盐（氯离子）监测宜选用多电极传感器或埋入式路面状况检测器。</w:t>
      </w:r>
    </w:p>
    <w:p w14:paraId="4DF0F872">
      <w:pPr>
        <w:pStyle w:val="165"/>
      </w:pPr>
      <w:r>
        <w:rPr>
          <w:rFonts w:hint="eastAsia"/>
        </w:rPr>
        <w:t>结构局部响应监测内容传感器选型：</w:t>
      </w:r>
    </w:p>
    <w:p w14:paraId="30781C76">
      <w:pPr>
        <w:pStyle w:val="174"/>
        <w:numPr>
          <w:ilvl w:val="0"/>
          <w:numId w:val="60"/>
        </w:numPr>
      </w:pPr>
      <w:r>
        <w:rPr>
          <w:rFonts w:hint="eastAsia"/>
        </w:rPr>
        <w:t>应力监测宜选用电阻应变传感器、振弦式应变传感器或光纤光栅应变传感器，长期监测选择可选择后两类传感器；</w:t>
      </w:r>
    </w:p>
    <w:p w14:paraId="0AE895B1">
      <w:pPr>
        <w:pStyle w:val="174"/>
      </w:pPr>
      <w:r>
        <w:rPr>
          <w:rFonts w:hint="eastAsia"/>
        </w:rPr>
        <w:t>索力监测宜选用磁通量传感器、压力传感器或振动传感器（频率法）等；</w:t>
      </w:r>
    </w:p>
    <w:p w14:paraId="17C34AF8">
      <w:pPr>
        <w:pStyle w:val="174"/>
      </w:pPr>
      <w:r>
        <w:rPr>
          <w:rFonts w:hint="eastAsia"/>
        </w:rPr>
        <w:t>支座反力监测宜选用测力支座；</w:t>
      </w:r>
    </w:p>
    <w:p w14:paraId="3A1FD141">
      <w:pPr>
        <w:pStyle w:val="174"/>
      </w:pPr>
      <w:r>
        <w:rPr>
          <w:rFonts w:hint="eastAsia"/>
        </w:rPr>
        <w:t>裂缝监测宜选用振弦式测缝计、应变式裂缝计或光纤类位移计。</w:t>
      </w:r>
    </w:p>
    <w:p w14:paraId="71AB7730">
      <w:pPr>
        <w:pStyle w:val="165"/>
      </w:pPr>
      <w:r>
        <w:rPr>
          <w:rFonts w:hint="eastAsia"/>
        </w:rPr>
        <w:t>结构整体响应监测内容传感器选型：</w:t>
      </w:r>
    </w:p>
    <w:p w14:paraId="5A085EB4">
      <w:pPr>
        <w:pStyle w:val="174"/>
        <w:numPr>
          <w:ilvl w:val="0"/>
          <w:numId w:val="61"/>
        </w:numPr>
      </w:pPr>
      <w:r>
        <w:rPr>
          <w:rFonts w:hint="eastAsia"/>
        </w:rPr>
        <w:t>主梁挠度监测宜选用连通管原理的静力水准仪或液压式传感器等；</w:t>
      </w:r>
    </w:p>
    <w:p w14:paraId="0E25F962">
      <w:pPr>
        <w:pStyle w:val="174"/>
      </w:pPr>
      <w:r>
        <w:rPr>
          <w:rFonts w:hint="eastAsia"/>
        </w:rPr>
        <w:t>主梁端部伸缩缝位移监测仪选用拉绳式或磁致伸缩式位移计等；</w:t>
      </w:r>
    </w:p>
    <w:p w14:paraId="61DCDDD8">
      <w:pPr>
        <w:pStyle w:val="174"/>
      </w:pPr>
      <w:r>
        <w:rPr>
          <w:rFonts w:hint="eastAsia"/>
        </w:rPr>
        <w:t>结构空间变形监测宜选用GPS系统、北斗系统或倾斜仪等；</w:t>
      </w:r>
    </w:p>
    <w:p w14:paraId="71379EFA">
      <w:pPr>
        <w:pStyle w:val="174"/>
      </w:pPr>
      <w:r>
        <w:rPr>
          <w:rFonts w:hint="eastAsia"/>
        </w:rPr>
        <w:t>振动监测宜选用速度传感器或加速度传感器，加速度传感器可选用力平衡式、电容式或压电式加速度传感器。</w:t>
      </w:r>
    </w:p>
    <w:p w14:paraId="7DDAD228">
      <w:pPr>
        <w:pStyle w:val="105"/>
        <w:spacing w:before="120" w:after="120"/>
      </w:pPr>
      <w:r>
        <w:rPr>
          <w:rFonts w:hint="eastAsia"/>
        </w:rPr>
        <w:t>监测点布置</w:t>
      </w:r>
    </w:p>
    <w:p w14:paraId="4EBD33C1">
      <w:pPr>
        <w:pStyle w:val="165"/>
      </w:pPr>
      <w:r>
        <w:rPr>
          <w:rFonts w:hint="eastAsia"/>
        </w:rPr>
        <w:t>监测点布置：</w:t>
      </w:r>
    </w:p>
    <w:p w14:paraId="4B774A41">
      <w:pPr>
        <w:pStyle w:val="174"/>
        <w:numPr>
          <w:ilvl w:val="0"/>
          <w:numId w:val="62"/>
        </w:numPr>
      </w:pPr>
      <w:r>
        <w:rPr>
          <w:rFonts w:hint="eastAsia"/>
        </w:rPr>
        <w:t>监测点位的选择应反映桥梁结构的实际状态及变化趋势，且应布置在监测参数值最大的位置上；</w:t>
      </w:r>
    </w:p>
    <w:p w14:paraId="3A6882F8">
      <w:pPr>
        <w:pStyle w:val="174"/>
      </w:pPr>
      <w:r>
        <w:rPr>
          <w:rFonts w:hint="eastAsia"/>
        </w:rPr>
        <w:t>监测点的位置、数量应根据桥梁类型、设计要求、监测内容及结构分析结果确定；</w:t>
      </w:r>
    </w:p>
    <w:p w14:paraId="56753863">
      <w:pPr>
        <w:pStyle w:val="174"/>
      </w:pPr>
      <w:r>
        <w:rPr>
          <w:rFonts w:hint="eastAsia"/>
        </w:rPr>
        <w:t>宜合理利用结构的对称性原则，减少监测点布置数量，同时重要部位应增加监测点数量；</w:t>
      </w:r>
    </w:p>
    <w:p w14:paraId="6A011510">
      <w:pPr>
        <w:pStyle w:val="174"/>
      </w:pPr>
      <w:r>
        <w:rPr>
          <w:rFonts w:hint="eastAsia"/>
        </w:rPr>
        <w:t>监测点位置应便于设备的安装、维护和更换；</w:t>
      </w:r>
    </w:p>
    <w:p w14:paraId="4692049E">
      <w:pPr>
        <w:pStyle w:val="174"/>
      </w:pPr>
      <w:r>
        <w:rPr>
          <w:rFonts w:hint="eastAsia"/>
        </w:rPr>
        <w:t>监测点位置应具有较好的抗噪声干扰性能，宜减少信号传输的距离。</w:t>
      </w:r>
    </w:p>
    <w:p w14:paraId="6AC7FA43">
      <w:pPr>
        <w:pStyle w:val="165"/>
      </w:pPr>
      <w:r>
        <w:rPr>
          <w:rFonts w:hint="eastAsia"/>
        </w:rPr>
        <w:t>环境与荷载监测点布置：</w:t>
      </w:r>
    </w:p>
    <w:p w14:paraId="14D8C684">
      <w:pPr>
        <w:pStyle w:val="174"/>
        <w:numPr>
          <w:ilvl w:val="0"/>
          <w:numId w:val="63"/>
        </w:numPr>
      </w:pPr>
      <w:r>
        <w:rPr>
          <w:rFonts w:hint="eastAsia"/>
        </w:rPr>
        <w:t>风速风向监测点宜选择在桥面两侧、塔顶、拱顶，其安装位置应尽量能够监测自由场风速和风向；</w:t>
      </w:r>
    </w:p>
    <w:p w14:paraId="5B447843">
      <w:pPr>
        <w:pStyle w:val="174"/>
      </w:pPr>
      <w:r>
        <w:rPr>
          <w:rFonts w:hint="eastAsia"/>
        </w:rPr>
        <w:t>温度监测点应根据截面温度梯度及结构整体升温和空间分布特点，布置在温度梯度变化较大位置，宜对称、均匀，反映结构竖向及水平向温度场的变化规律。同时宜与应变监测的温度补偿测点统一设计，实现数据对比；</w:t>
      </w:r>
    </w:p>
    <w:p w14:paraId="6CC69906">
      <w:pPr>
        <w:pStyle w:val="174"/>
      </w:pPr>
      <w:r>
        <w:rPr>
          <w:rFonts w:hint="eastAsia"/>
        </w:rPr>
        <w:t>湿度监测点不宜少于两个，宜布设于桥梁结构内外湿度变化较大和对湿度敏感的桥梁结构内部或外部；</w:t>
      </w:r>
    </w:p>
    <w:p w14:paraId="19E97098">
      <w:pPr>
        <w:pStyle w:val="174"/>
      </w:pPr>
      <w:r>
        <w:rPr>
          <w:rFonts w:hint="eastAsia"/>
        </w:rPr>
        <w:t>地震动响应监测点应布置在相对固定不动、接近大地的位置，安装于大桥承台顶部、索塔根部及锚碇的锚室内；</w:t>
      </w:r>
    </w:p>
    <w:p w14:paraId="2B9142F9">
      <w:pPr>
        <w:pStyle w:val="174"/>
      </w:pPr>
      <w:r>
        <w:rPr>
          <w:rFonts w:hint="eastAsia"/>
        </w:rPr>
        <w:t>车辆荷载监测点应布设在主桥上桥方向振动最小且在路基或有稳定支撑的混凝土结构铺装层内，应覆盖所有车道；</w:t>
      </w:r>
    </w:p>
    <w:p w14:paraId="7EC3166E">
      <w:pPr>
        <w:pStyle w:val="174"/>
      </w:pPr>
      <w:r>
        <w:rPr>
          <w:rFonts w:hint="eastAsia"/>
        </w:rPr>
        <w:t>基础冲刷监测点宜根据专项研究报告、桩基类型，选择冲刷速率、冲刷深度最大区域及桩基薄弱区域进行布置；</w:t>
      </w:r>
    </w:p>
    <w:p w14:paraId="1D408135">
      <w:pPr>
        <w:pStyle w:val="174"/>
      </w:pPr>
      <w:r>
        <w:rPr>
          <w:rFonts w:hint="eastAsia"/>
        </w:rPr>
        <w:t>基础冻胀监测点宜布设在索塔、拱脚段、锚碇位置及易受冻胀影响部位；</w:t>
      </w:r>
    </w:p>
    <w:p w14:paraId="4EA9A2D9">
      <w:pPr>
        <w:pStyle w:val="174"/>
      </w:pPr>
      <w:r>
        <w:rPr>
          <w:rFonts w:hint="eastAsia"/>
        </w:rPr>
        <w:t>雪荷载监测点宜布设在主桥、1/4跨、跨中桥面位置；</w:t>
      </w:r>
    </w:p>
    <w:p w14:paraId="5CD93B71">
      <w:pPr>
        <w:pStyle w:val="174"/>
      </w:pPr>
      <w:r>
        <w:rPr>
          <w:rFonts w:hint="eastAsia"/>
        </w:rPr>
        <w:t>冻融循环监测点宜布设在受力较大或影响结构整体安全的关键构件、截面和部位；</w:t>
      </w:r>
    </w:p>
    <w:p w14:paraId="14CA4B60">
      <w:pPr>
        <w:pStyle w:val="174"/>
      </w:pPr>
      <w:r>
        <w:rPr>
          <w:rFonts w:hint="eastAsia"/>
        </w:rPr>
        <w:t>除冰盐（氯离子）监测点宜选择受除冰盐侵蚀荷载作用的典型区域及典型节点。</w:t>
      </w:r>
    </w:p>
    <w:p w14:paraId="2FBA55E0">
      <w:pPr>
        <w:pStyle w:val="165"/>
      </w:pPr>
      <w:r>
        <w:rPr>
          <w:rFonts w:hint="eastAsia"/>
        </w:rPr>
        <w:t>结构局部响应监测点布置：</w:t>
      </w:r>
    </w:p>
    <w:p w14:paraId="1A7D4E77">
      <w:pPr>
        <w:pStyle w:val="174"/>
        <w:numPr>
          <w:ilvl w:val="0"/>
          <w:numId w:val="64"/>
        </w:numPr>
      </w:pPr>
      <w:r>
        <w:rPr>
          <w:rFonts w:hint="eastAsia"/>
        </w:rPr>
        <w:t>应力监测点应根据结构计算分析选择受力较大或影响结构整体安全的关键构件、截面和部位。同时，对受力复杂的构件、截面和部位可布设多向应变计（应变花）进行监测；</w:t>
      </w:r>
    </w:p>
    <w:p w14:paraId="5437E7C6">
      <w:pPr>
        <w:pStyle w:val="174"/>
      </w:pPr>
      <w:r>
        <w:rPr>
          <w:rFonts w:hint="eastAsia"/>
        </w:rPr>
        <w:t>索力监测点应根据拉索主要参数选择有代表性、索力较大、拉索应力变化较大的拉索进行监测；</w:t>
      </w:r>
    </w:p>
    <w:p w14:paraId="7FC367C6">
      <w:pPr>
        <w:pStyle w:val="174"/>
      </w:pPr>
      <w:r>
        <w:rPr>
          <w:rFonts w:hint="eastAsia"/>
        </w:rPr>
        <w:t>支座反力监测点宜选择容易出现横向失稳发生倾覆性破坏的独柱桥梁、弯桥，以及基础易发生沉降、存在负反力等桥梁的关键支座；</w:t>
      </w:r>
    </w:p>
    <w:p w14:paraId="067116C3">
      <w:pPr>
        <w:pStyle w:val="174"/>
      </w:pPr>
      <w:r>
        <w:rPr>
          <w:rFonts w:hint="eastAsia"/>
        </w:rPr>
        <w:t>裂缝监测点应选择桥梁关键部位的裂缝进行监测，宜根据裂缝的走向和长度，分别布设在裂缝的最宽处和裂缝的末端。</w:t>
      </w:r>
    </w:p>
    <w:p w14:paraId="3B82E5D2">
      <w:pPr>
        <w:pStyle w:val="165"/>
      </w:pPr>
      <w:r>
        <w:rPr>
          <w:rFonts w:hint="eastAsia"/>
        </w:rPr>
        <w:t>结构整体响应监测点布置：</w:t>
      </w:r>
    </w:p>
    <w:p w14:paraId="27B77EDC">
      <w:pPr>
        <w:pStyle w:val="174"/>
        <w:numPr>
          <w:ilvl w:val="0"/>
          <w:numId w:val="65"/>
        </w:numPr>
      </w:pPr>
      <w:r>
        <w:rPr>
          <w:rFonts w:hint="eastAsia"/>
        </w:rPr>
        <w:t>结构空间变形和位移监测点应布设在最不利荷载组合作用下主梁、索塔、主缆、主拱、拱脚等关键构件的挠度、位移和倾角发生变化最大或较大的位置；</w:t>
      </w:r>
    </w:p>
    <w:p w14:paraId="458A8208">
      <w:pPr>
        <w:pStyle w:val="174"/>
      </w:pPr>
      <w:r>
        <w:rPr>
          <w:rFonts w:hint="eastAsia"/>
        </w:rPr>
        <w:t>振动监测点应选择在桥梁结构振动敏感处，避开节点位置，并根据桥梁结构有限元计算结果、振型特点以及所需监测振型阶数综合确定。</w:t>
      </w:r>
    </w:p>
    <w:p w14:paraId="6DAB4B04">
      <w:pPr>
        <w:pStyle w:val="105"/>
        <w:spacing w:before="120" w:after="120"/>
      </w:pPr>
      <w:r>
        <w:rPr>
          <w:rFonts w:hint="eastAsia"/>
        </w:rPr>
        <w:t>监测频次</w:t>
      </w:r>
    </w:p>
    <w:p w14:paraId="5F69B7AF">
      <w:pPr>
        <w:pStyle w:val="165"/>
      </w:pPr>
      <w:r>
        <w:rPr>
          <w:rFonts w:hint="eastAsia"/>
        </w:rPr>
        <w:t>运营期监测频次应采取长期实时监测，分时段确定数据采集频次，应能满足数据分析、安全预警及结构评估要求。</w:t>
      </w:r>
    </w:p>
    <w:p w14:paraId="75B8AFAE">
      <w:pPr>
        <w:pStyle w:val="165"/>
      </w:pPr>
      <w:r>
        <w:rPr>
          <w:rFonts w:hint="eastAsia"/>
        </w:rPr>
        <w:t>相应监测内容的监测频次要求不应低于GB 50982-2014的有关规定。</w:t>
      </w:r>
    </w:p>
    <w:p w14:paraId="493890C2">
      <w:pPr>
        <w:pStyle w:val="165"/>
      </w:pPr>
      <w:r>
        <w:rPr>
          <w:rFonts w:hint="eastAsia"/>
        </w:rPr>
        <w:t>监测数据达到预警值或发生异常情况时应增加监测频次。</w:t>
      </w:r>
    </w:p>
    <w:p w14:paraId="1A1647B5">
      <w:pPr>
        <w:pStyle w:val="105"/>
        <w:spacing w:before="120" w:after="120"/>
      </w:pPr>
      <w:r>
        <w:rPr>
          <w:rFonts w:hint="eastAsia"/>
        </w:rPr>
        <w:t>监测数据分析</w:t>
      </w:r>
    </w:p>
    <w:p w14:paraId="63C9AD70">
      <w:pPr>
        <w:pStyle w:val="165"/>
      </w:pPr>
      <w:r>
        <w:rPr>
          <w:rFonts w:hint="eastAsia"/>
        </w:rPr>
        <w:t>监测数据分析应设定监测预警值，监测预警值应结合长期数据积累分析及桥梁承载力性能分析结果提出，应满足设计及被监测对象的控制要求。</w:t>
      </w:r>
    </w:p>
    <w:p w14:paraId="4B0F94DA">
      <w:pPr>
        <w:pStyle w:val="165"/>
      </w:pPr>
      <w:r>
        <w:rPr>
          <w:rFonts w:hint="eastAsia"/>
        </w:rPr>
        <w:t>环境与荷载监测数据分析：</w:t>
      </w:r>
    </w:p>
    <w:p w14:paraId="2FCE5001">
      <w:pPr>
        <w:pStyle w:val="174"/>
        <w:numPr>
          <w:ilvl w:val="0"/>
          <w:numId w:val="66"/>
        </w:numPr>
      </w:pPr>
      <w:r>
        <w:rPr>
          <w:rFonts w:hint="eastAsia"/>
        </w:rPr>
        <w:t>分析风荷载监测数据，宜包括最大风速、平均风速、风向与各等级风速占比等；</w:t>
      </w:r>
    </w:p>
    <w:p w14:paraId="18E003EB">
      <w:pPr>
        <w:pStyle w:val="174"/>
      </w:pPr>
      <w:r>
        <w:rPr>
          <w:rFonts w:hint="eastAsia"/>
        </w:rPr>
        <w:t>分析温度监测数据，宜包括最高温度、最低温度和构件断面最大温度梯度等；</w:t>
      </w:r>
    </w:p>
    <w:p w14:paraId="650301C5">
      <w:pPr>
        <w:pStyle w:val="174"/>
      </w:pPr>
      <w:r>
        <w:rPr>
          <w:rFonts w:hint="eastAsia"/>
        </w:rPr>
        <w:t>分析湿度监测数据，宜包括构件内外湿度最大值、平均值和超限持续时间等；</w:t>
      </w:r>
    </w:p>
    <w:p w14:paraId="3F67D3A2">
      <w:pPr>
        <w:pStyle w:val="174"/>
      </w:pPr>
      <w:r>
        <w:rPr>
          <w:rFonts w:hint="eastAsia"/>
        </w:rPr>
        <w:t>分析地震动响应监测数据，宜包括加速度峰值、速度峰值、持续时间、频谱和反应谱等；</w:t>
      </w:r>
    </w:p>
    <w:p w14:paraId="0D2ECB5E">
      <w:pPr>
        <w:pStyle w:val="174"/>
      </w:pPr>
      <w:r>
        <w:rPr>
          <w:rFonts w:hint="eastAsia"/>
        </w:rPr>
        <w:t>分析车辆荷载监测数据，宜包括通过桥梁的车流量、车型、轴重、总重、车速及超载车辆比例等车辆荷载参数，得出车辆荷载日、月、年最大值及其分布规律；</w:t>
      </w:r>
    </w:p>
    <w:p w14:paraId="573C7CA2">
      <w:pPr>
        <w:pStyle w:val="174"/>
      </w:pPr>
      <w:r>
        <w:rPr>
          <w:rFonts w:hint="eastAsia"/>
        </w:rPr>
        <w:t>分析基础冲刷监测数据，宜包括冲刷深度和冲刷速率的最大值，对其变化规律进行分析，并预测其发展趋势；</w:t>
      </w:r>
    </w:p>
    <w:p w14:paraId="4686487D">
      <w:pPr>
        <w:pStyle w:val="174"/>
      </w:pPr>
      <w:r>
        <w:rPr>
          <w:rFonts w:hint="eastAsia"/>
        </w:rPr>
        <w:t>分析基础冻胀监测数据，宜包括最低温度、最高温度、温度变化趋势及监测点位位移变化；</w:t>
      </w:r>
    </w:p>
    <w:p w14:paraId="2897C3FF">
      <w:pPr>
        <w:pStyle w:val="174"/>
      </w:pPr>
      <w:r>
        <w:rPr>
          <w:rFonts w:hint="eastAsia"/>
        </w:rPr>
        <w:t>分析雪荷载监测数据，宜包括桥面积雪厚度；</w:t>
      </w:r>
    </w:p>
    <w:p w14:paraId="6146C648">
      <w:pPr>
        <w:pStyle w:val="174"/>
      </w:pPr>
      <w:r>
        <w:rPr>
          <w:rFonts w:hint="eastAsia"/>
        </w:rPr>
        <w:t>分析冻融循环监测数据，宜包括最低温度、最高温度、温度平均值及冻融循环次数；</w:t>
      </w:r>
    </w:p>
    <w:p w14:paraId="73319E48">
      <w:pPr>
        <w:pStyle w:val="174"/>
      </w:pPr>
      <w:r>
        <w:rPr>
          <w:rFonts w:hint="eastAsia"/>
        </w:rPr>
        <w:t>分析除冰盐（氯离子）监测数据，宜包括氯离子浓度的变化值。</w:t>
      </w:r>
    </w:p>
    <w:p w14:paraId="51922019">
      <w:pPr>
        <w:pStyle w:val="165"/>
      </w:pPr>
      <w:r>
        <w:rPr>
          <w:rFonts w:hint="eastAsia"/>
        </w:rPr>
        <w:t>结构局部响应监测数据分析：</w:t>
      </w:r>
    </w:p>
    <w:p w14:paraId="6DE6474E">
      <w:pPr>
        <w:pStyle w:val="174"/>
        <w:numPr>
          <w:ilvl w:val="0"/>
          <w:numId w:val="67"/>
        </w:numPr>
      </w:pPr>
      <w:r>
        <w:rPr>
          <w:rFonts w:hint="eastAsia"/>
        </w:rPr>
        <w:t>分析应力监测数据，宜包括平均值、最大值、最小值等；并应与桥梁设计规范、材料允许值、设计最不利值进行对比；</w:t>
      </w:r>
    </w:p>
    <w:p w14:paraId="364A6E94">
      <w:pPr>
        <w:pStyle w:val="174"/>
      </w:pPr>
      <w:r>
        <w:rPr>
          <w:rFonts w:hint="eastAsia"/>
        </w:rPr>
        <w:t>分析索力监测数据，宜包括平均值、最大值、最小值等；并应与成桥索力、设计容许索力、破断索力进行对比；</w:t>
      </w:r>
    </w:p>
    <w:p w14:paraId="6080E554">
      <w:pPr>
        <w:pStyle w:val="174"/>
      </w:pPr>
      <w:r>
        <w:rPr>
          <w:rFonts w:hint="eastAsia"/>
        </w:rPr>
        <w:t>分析支座反力数据，宜包括平均值、最大值和最小值、最大变化量等。</w:t>
      </w:r>
    </w:p>
    <w:p w14:paraId="4BEA9EE2">
      <w:pPr>
        <w:pStyle w:val="165"/>
      </w:pPr>
      <w:r>
        <w:rPr>
          <w:rFonts w:hint="eastAsia"/>
        </w:rPr>
        <w:t>结构整体响应监测数据分析：</w:t>
      </w:r>
    </w:p>
    <w:p w14:paraId="02DE1601">
      <w:pPr>
        <w:pStyle w:val="174"/>
        <w:numPr>
          <w:ilvl w:val="0"/>
          <w:numId w:val="68"/>
        </w:numPr>
      </w:pPr>
      <w:r>
        <w:rPr>
          <w:rFonts w:hint="eastAsia"/>
        </w:rPr>
        <w:t>分析结构变形监测数据，宜包括平均值和绝对最大值，宜进行挠度与温度、车辆荷载的相关性分析，横向位移和挠度与风速风向的相关性分析；</w:t>
      </w:r>
    </w:p>
    <w:p w14:paraId="1CFEC5EF">
      <w:pPr>
        <w:pStyle w:val="174"/>
        <w:numPr>
          <w:ilvl w:val="0"/>
          <w:numId w:val="68"/>
        </w:numPr>
      </w:pPr>
      <w:r>
        <w:rPr>
          <w:rFonts w:hint="eastAsia"/>
        </w:rPr>
        <w:t>分析伸缩缝位移监测数据，宜包括绝对最大值和累计位移，宜进行与温度和车辆荷载的相关性分析；</w:t>
      </w:r>
    </w:p>
    <w:p w14:paraId="74FC23B0">
      <w:pPr>
        <w:pStyle w:val="174"/>
        <w:numPr>
          <w:ilvl w:val="0"/>
          <w:numId w:val="68"/>
        </w:numPr>
      </w:pPr>
      <w:r>
        <w:rPr>
          <w:rFonts w:hint="eastAsia"/>
        </w:rPr>
        <w:t>分析振动加速度监测数据，宜包括绝对最大值和最大均方根值，宜进行结构振动与风速风向及车辆荷载的相关性分析；</w:t>
      </w:r>
    </w:p>
    <w:p w14:paraId="07F1FAD2">
      <w:pPr>
        <w:pStyle w:val="174"/>
        <w:numPr>
          <w:ilvl w:val="0"/>
          <w:numId w:val="68"/>
        </w:numPr>
      </w:pPr>
      <w:r>
        <w:rPr>
          <w:rFonts w:hint="eastAsia"/>
        </w:rPr>
        <w:t>分析模态参数，宜包括结构自振频率、振型和阻尼比。</w:t>
      </w:r>
    </w:p>
    <w:p w14:paraId="693002B5">
      <w:pPr>
        <w:pStyle w:val="105"/>
        <w:spacing w:before="120" w:after="120"/>
      </w:pPr>
      <w:r>
        <w:rPr>
          <w:rFonts w:hint="eastAsia"/>
        </w:rPr>
        <w:t>结构状态评估</w:t>
      </w:r>
    </w:p>
    <w:p w14:paraId="71E4D156">
      <w:pPr>
        <w:pStyle w:val="165"/>
      </w:pPr>
      <w:r>
        <w:rPr>
          <w:rFonts w:hint="eastAsia"/>
        </w:rPr>
        <w:t>运营期监测应实现对桥梁结构状态评估的要求。</w:t>
      </w:r>
    </w:p>
    <w:p w14:paraId="723FCC8C">
      <w:pPr>
        <w:pStyle w:val="165"/>
      </w:pPr>
      <w:r>
        <w:rPr>
          <w:rFonts w:hint="eastAsia"/>
        </w:rPr>
        <w:t>结构状态评估应包括安全预警与安全评估两方面：</w:t>
      </w:r>
    </w:p>
    <w:p w14:paraId="1496FDE4">
      <w:pPr>
        <w:pStyle w:val="174"/>
        <w:numPr>
          <w:ilvl w:val="0"/>
          <w:numId w:val="69"/>
        </w:numPr>
      </w:pPr>
      <w:r>
        <w:rPr>
          <w:rFonts w:hint="eastAsia"/>
        </w:rPr>
        <w:t>安全预警应包括预警级别、预警位置与预警值；</w:t>
      </w:r>
    </w:p>
    <w:p w14:paraId="7F96BE02">
      <w:pPr>
        <w:pStyle w:val="174"/>
        <w:numPr>
          <w:ilvl w:val="0"/>
          <w:numId w:val="68"/>
        </w:numPr>
      </w:pPr>
      <w:r>
        <w:rPr>
          <w:rFonts w:hint="eastAsia"/>
        </w:rPr>
        <w:t>安全评估应包括评估依据、评估级别和评估结论。</w:t>
      </w:r>
    </w:p>
    <w:p w14:paraId="55045D0B">
      <w:pPr>
        <w:pStyle w:val="165"/>
      </w:pPr>
      <w:r>
        <w:rPr>
          <w:rFonts w:hint="eastAsia"/>
        </w:rPr>
        <w:t>基于数据分析结果进行安全评估时，应符合下列规定：</w:t>
      </w:r>
    </w:p>
    <w:p w14:paraId="237254D3">
      <w:pPr>
        <w:pStyle w:val="174"/>
        <w:numPr>
          <w:ilvl w:val="0"/>
          <w:numId w:val="70"/>
        </w:numPr>
      </w:pPr>
      <w:r>
        <w:rPr>
          <w:rFonts w:hint="eastAsia"/>
        </w:rPr>
        <w:t>根据应变计算应力时考虑温度对应变的影响，对钢筋混凝土桥梁还应考虑收缩、徐变对应变的影响；</w:t>
      </w:r>
    </w:p>
    <w:p w14:paraId="742CF6B8">
      <w:pPr>
        <w:pStyle w:val="174"/>
      </w:pPr>
      <w:r>
        <w:rPr>
          <w:rFonts w:hint="eastAsia"/>
        </w:rPr>
        <w:t>监测点处应力值与设计值进行比较，当小于设计值说明监测点处应力状态正常；当大于设计值时，监测点处应力状态异常；</w:t>
      </w:r>
    </w:p>
    <w:p w14:paraId="7C01E966">
      <w:pPr>
        <w:pStyle w:val="174"/>
      </w:pPr>
      <w:r>
        <w:rPr>
          <w:rFonts w:hint="eastAsia"/>
        </w:rPr>
        <w:t>当索力小于设计值时，可判定索体结构处于正常状态；否则，判定索体结构状态异常；</w:t>
      </w:r>
    </w:p>
    <w:p w14:paraId="7063F84B">
      <w:pPr>
        <w:pStyle w:val="174"/>
        <w:numPr>
          <w:ilvl w:val="0"/>
          <w:numId w:val="68"/>
        </w:numPr>
      </w:pPr>
      <w:r>
        <w:rPr>
          <w:rFonts w:hint="eastAsia"/>
        </w:rPr>
        <w:t>基于桥梁构件实际物理特性参数、几何特性参数以及结构边界条件建立有限元模型；</w:t>
      </w:r>
    </w:p>
    <w:p w14:paraId="46395A65">
      <w:pPr>
        <w:pStyle w:val="174"/>
        <w:numPr>
          <w:ilvl w:val="0"/>
          <w:numId w:val="68"/>
        </w:numPr>
      </w:pPr>
      <w:r>
        <w:rPr>
          <w:rFonts w:hint="eastAsia"/>
        </w:rPr>
        <w:t>利用环境、车辆荷载及结构响应，计算结构整体内力和线形，与设计值进行对比，结构整体内力和线形满足桥梁设计规范要求，判定结构处于正常状态；否则，判定结构状态异常。</w:t>
      </w:r>
    </w:p>
    <w:p w14:paraId="214DA5FE">
      <w:pPr>
        <w:pStyle w:val="165"/>
      </w:pPr>
      <w:r>
        <w:rPr>
          <w:rFonts w:hint="eastAsia"/>
        </w:rPr>
        <w:t>利用桥梁结构动力特性进行安全评估时，应符合下列规定：</w:t>
      </w:r>
    </w:p>
    <w:p w14:paraId="3AE5B7D2">
      <w:pPr>
        <w:pStyle w:val="174"/>
        <w:numPr>
          <w:ilvl w:val="0"/>
          <w:numId w:val="71"/>
        </w:numPr>
      </w:pPr>
      <w:r>
        <w:rPr>
          <w:rFonts w:hint="eastAsia"/>
        </w:rPr>
        <w:t>基于监测的加速度，采用模态参数分析获取结构动力特性；</w:t>
      </w:r>
    </w:p>
    <w:p w14:paraId="19C9D61F">
      <w:pPr>
        <w:pStyle w:val="174"/>
        <w:numPr>
          <w:ilvl w:val="0"/>
          <w:numId w:val="68"/>
        </w:numPr>
      </w:pPr>
      <w:r>
        <w:rPr>
          <w:rFonts w:hint="eastAsia"/>
        </w:rPr>
        <w:t>获取的结构动力特性应与设计值进行对比；</w:t>
      </w:r>
    </w:p>
    <w:p w14:paraId="6F282D23">
      <w:pPr>
        <w:pStyle w:val="174"/>
        <w:numPr>
          <w:ilvl w:val="0"/>
          <w:numId w:val="68"/>
        </w:numPr>
      </w:pPr>
      <w:r>
        <w:rPr>
          <w:rFonts w:hint="eastAsia"/>
        </w:rPr>
        <w:t>获取的桥梁结构自振频率与设计理论计算频率的比值不小于1，判定结构处于正常状态；当该比值小于1且有其他关键监测数据大于限值或设计值，判定结构状态异常。</w:t>
      </w:r>
    </w:p>
    <w:p w14:paraId="73589BA9">
      <w:pPr>
        <w:pStyle w:val="165"/>
      </w:pPr>
      <w:r>
        <w:rPr>
          <w:rFonts w:hint="eastAsia"/>
        </w:rPr>
        <w:t>当出现下列情况，应进行桥梁结构损伤识别：</w:t>
      </w:r>
    </w:p>
    <w:p w14:paraId="29589DA7">
      <w:pPr>
        <w:pStyle w:val="174"/>
        <w:numPr>
          <w:ilvl w:val="0"/>
          <w:numId w:val="72"/>
        </w:numPr>
      </w:pPr>
      <w:r>
        <w:rPr>
          <w:rFonts w:hint="eastAsia"/>
        </w:rPr>
        <w:t>结构空间变形不小于设计值；</w:t>
      </w:r>
    </w:p>
    <w:p w14:paraId="47A4E1DD">
      <w:pPr>
        <w:pStyle w:val="174"/>
        <w:numPr>
          <w:ilvl w:val="0"/>
          <w:numId w:val="68"/>
        </w:numPr>
      </w:pPr>
      <w:r>
        <w:rPr>
          <w:rFonts w:hint="eastAsia"/>
        </w:rPr>
        <w:t>结构自振频率明显降低；</w:t>
      </w:r>
    </w:p>
    <w:p w14:paraId="1B79BF18">
      <w:pPr>
        <w:pStyle w:val="174"/>
        <w:numPr>
          <w:ilvl w:val="0"/>
          <w:numId w:val="68"/>
        </w:numPr>
      </w:pPr>
      <w:r>
        <w:rPr>
          <w:rFonts w:hint="eastAsia"/>
        </w:rPr>
        <w:t>结构响应异常，检测发现桥梁损伤。</w:t>
      </w:r>
    </w:p>
    <w:p w14:paraId="28A4AD19">
      <w:pPr>
        <w:pStyle w:val="165"/>
      </w:pPr>
      <w:r>
        <w:rPr>
          <w:rFonts w:hint="eastAsia"/>
        </w:rPr>
        <w:t>结构损伤识别：</w:t>
      </w:r>
    </w:p>
    <w:p w14:paraId="50916675">
      <w:pPr>
        <w:pStyle w:val="174"/>
        <w:numPr>
          <w:ilvl w:val="0"/>
          <w:numId w:val="73"/>
        </w:numPr>
      </w:pPr>
      <w:r>
        <w:rPr>
          <w:rFonts w:hint="eastAsia"/>
        </w:rPr>
        <w:t>结构损伤识别应基于数据分析、模态参数分析与有限元模型修正的结果；</w:t>
      </w:r>
    </w:p>
    <w:p w14:paraId="75147031">
      <w:pPr>
        <w:pStyle w:val="174"/>
        <w:numPr>
          <w:ilvl w:val="0"/>
          <w:numId w:val="68"/>
        </w:numPr>
      </w:pPr>
      <w:r>
        <w:rPr>
          <w:rFonts w:hint="eastAsia"/>
        </w:rPr>
        <w:t>模型修正宜采用矩阵型修正方法、元素型修正方法、误差因子修正方法（子矩阵修正方法）、设计参数修正方法；</w:t>
      </w:r>
    </w:p>
    <w:p w14:paraId="2C20F1E7">
      <w:pPr>
        <w:pStyle w:val="174"/>
      </w:pPr>
      <w:r>
        <w:rPr>
          <w:rFonts w:hint="eastAsia"/>
        </w:rPr>
        <w:t>结构损伤识别也可采用神经网络法、遗传算法、小波变换、希尔伯特-黄变换方法（HHT方法）等；</w:t>
      </w:r>
    </w:p>
    <w:p w14:paraId="06ECE631">
      <w:pPr>
        <w:pStyle w:val="174"/>
      </w:pPr>
      <w:r>
        <w:rPr>
          <w:rFonts w:hint="eastAsia"/>
        </w:rPr>
        <w:t>运营期结构状态评估应给出具体养护建议，宜结合日常养护信息、定期检测信息、荷载试验信息及专家论证。</w:t>
      </w:r>
    </w:p>
    <w:p w14:paraId="49478CEA">
      <w:pPr>
        <w:pStyle w:val="105"/>
        <w:spacing w:before="120" w:after="120"/>
      </w:pPr>
      <w:r>
        <w:rPr>
          <w:rFonts w:hint="eastAsia"/>
        </w:rPr>
        <w:t>监测报告</w:t>
      </w:r>
    </w:p>
    <w:p w14:paraId="58F5BFCD">
      <w:pPr>
        <w:pStyle w:val="165"/>
      </w:pPr>
      <w:r>
        <w:rPr>
          <w:rFonts w:hint="eastAsia"/>
        </w:rPr>
        <w:t>运营期监测期间的监测报告可分为监测系统报告和监测报表，监测系统报告应在监测系统完成时提交，监测报表应在监测期间由监测系统自动生成。</w:t>
      </w:r>
    </w:p>
    <w:p w14:paraId="66CC10A9">
      <w:pPr>
        <w:pStyle w:val="165"/>
      </w:pPr>
      <w:r>
        <w:rPr>
          <w:rFonts w:hint="eastAsia"/>
        </w:rPr>
        <w:t>监测报表应为运营期期间结构性能的评价提供真实、可靠、有效的监测数据和结论。</w:t>
      </w:r>
    </w:p>
    <w:p w14:paraId="3DA80088">
      <w:pPr>
        <w:pStyle w:val="165"/>
      </w:pPr>
      <w:r>
        <w:rPr>
          <w:rFonts w:hint="eastAsia"/>
        </w:rPr>
        <w:t>监测系统报告应包括项目概况、施工过程、监测方法和依据、监测项目及监测系统操作指南。</w:t>
      </w:r>
    </w:p>
    <w:p w14:paraId="712932C7">
      <w:pPr>
        <w:pStyle w:val="165"/>
      </w:pPr>
      <w:r>
        <w:rPr>
          <w:rFonts w:hint="eastAsia"/>
        </w:rPr>
        <w:t>监测报表应包括下列内容：</w:t>
      </w:r>
    </w:p>
    <w:p w14:paraId="548DE02C">
      <w:pPr>
        <w:pStyle w:val="174"/>
        <w:numPr>
          <w:ilvl w:val="0"/>
          <w:numId w:val="74"/>
        </w:numPr>
      </w:pPr>
      <w:r>
        <w:rPr>
          <w:rFonts w:hint="eastAsia"/>
        </w:rPr>
        <w:t>监测结果及对比情况，包括:规定时间段内的监测结果及与结构分析结果的对比、预警值；</w:t>
      </w:r>
    </w:p>
    <w:p w14:paraId="61DDD6C4">
      <w:pPr>
        <w:pStyle w:val="174"/>
      </w:pPr>
      <w:r>
        <w:rPr>
          <w:rFonts w:hint="eastAsia"/>
        </w:rPr>
        <w:t>监测结论。</w:t>
      </w:r>
    </w:p>
    <w:p w14:paraId="168514CB">
      <w:pPr>
        <w:pStyle w:val="165"/>
      </w:pPr>
      <w:r>
        <w:rPr>
          <w:rFonts w:hint="eastAsia"/>
        </w:rPr>
        <w:t>监测报表、原始记录应进行归档。</w:t>
      </w:r>
    </w:p>
    <w:p w14:paraId="0A7B5F54">
      <w:pPr>
        <w:pStyle w:val="104"/>
        <w:spacing w:before="240" w:after="240"/>
      </w:pPr>
      <w:bookmarkStart w:id="61" w:name="_Toc196730773"/>
      <w:bookmarkStart w:id="62" w:name="_Toc196732464"/>
      <w:bookmarkStart w:id="63" w:name="_Toc196742003"/>
      <w:bookmarkStart w:id="64" w:name="_Toc196730689"/>
      <w:bookmarkStart w:id="65" w:name="_Toc196725327"/>
      <w:r>
        <w:rPr>
          <w:rFonts w:hint="eastAsia"/>
        </w:rPr>
        <w:t>运行管理与设备维护</w:t>
      </w:r>
      <w:bookmarkEnd w:id="61"/>
      <w:bookmarkEnd w:id="62"/>
      <w:bookmarkEnd w:id="63"/>
      <w:bookmarkEnd w:id="64"/>
      <w:bookmarkEnd w:id="65"/>
    </w:p>
    <w:p w14:paraId="3A04DA1B">
      <w:pPr>
        <w:pStyle w:val="105"/>
        <w:spacing w:before="120" w:after="120"/>
      </w:pPr>
      <w:r>
        <w:rPr>
          <w:rFonts w:hint="eastAsia"/>
        </w:rPr>
        <w:t>运行管理</w:t>
      </w:r>
    </w:p>
    <w:p w14:paraId="67300750">
      <w:pPr>
        <w:pStyle w:val="165"/>
      </w:pPr>
      <w:r>
        <w:rPr>
          <w:rFonts w:hint="eastAsia"/>
        </w:rPr>
        <w:t>应</w:t>
      </w:r>
      <w:r>
        <w:t>成立专门的运行维护团队，配备专业技术人员，负责监测系统的日常运行、数据采集、分析处理及设备维护等工作</w:t>
      </w:r>
      <w:r>
        <w:rPr>
          <w:rFonts w:hint="eastAsia"/>
        </w:rPr>
        <w:t>。</w:t>
      </w:r>
    </w:p>
    <w:p w14:paraId="3895692C">
      <w:pPr>
        <w:pStyle w:val="165"/>
      </w:pPr>
      <w:r>
        <w:t>运维人员</w:t>
      </w:r>
      <w:r>
        <w:rPr>
          <w:rFonts w:hint="eastAsia"/>
        </w:rPr>
        <w:t>应</w:t>
      </w:r>
      <w:r>
        <w:t>经过专业培训，熟悉监测系统的组成、工作原理、操作流程及常见故障排除方法，并持证上岗</w:t>
      </w:r>
      <w:r>
        <w:rPr>
          <w:rFonts w:hint="eastAsia"/>
        </w:rPr>
        <w:t>。</w:t>
      </w:r>
    </w:p>
    <w:p w14:paraId="56F0800B">
      <w:pPr>
        <w:pStyle w:val="165"/>
      </w:pPr>
      <w:r>
        <w:rPr>
          <w:rFonts w:hint="eastAsia"/>
        </w:rPr>
        <w:t>应</w:t>
      </w:r>
      <w:r>
        <w:t>制定完善的运行管理制度，包括但不限于设备操作规程、数据采集与处理流程、故障处理机制、安全管理制度等</w:t>
      </w:r>
      <w:r>
        <w:rPr>
          <w:rFonts w:hint="eastAsia"/>
        </w:rPr>
        <w:t>。</w:t>
      </w:r>
    </w:p>
    <w:p w14:paraId="636D15A3">
      <w:pPr>
        <w:pStyle w:val="165"/>
      </w:pPr>
      <w:r>
        <w:rPr>
          <w:rFonts w:hint="eastAsia"/>
        </w:rPr>
        <w:t>应</w:t>
      </w:r>
      <w:r>
        <w:t>建立运行记录制度，详细记录监测系统的运行状态、数据采集情况、设备维护情况、故障及处理过程等信息，便于追溯和分析</w:t>
      </w:r>
      <w:r>
        <w:rPr>
          <w:rFonts w:hint="eastAsia"/>
        </w:rPr>
        <w:t>。</w:t>
      </w:r>
    </w:p>
    <w:p w14:paraId="6AE400C7">
      <w:pPr>
        <w:pStyle w:val="165"/>
      </w:pPr>
      <w:r>
        <w:rPr>
          <w:rFonts w:hint="eastAsia"/>
        </w:rPr>
        <w:t>应</w:t>
      </w:r>
      <w:r>
        <w:t>建立健全的数据管理体系，确保监测数据的完整性、准确性和安全</w:t>
      </w:r>
      <w:r>
        <w:rPr>
          <w:rFonts w:hint="eastAsia"/>
        </w:rPr>
        <w:t>。</w:t>
      </w:r>
      <w:r>
        <w:t>数据存储应采用冗余备份机制，防止数据丢失</w:t>
      </w:r>
      <w:r>
        <w:rPr>
          <w:rFonts w:hint="eastAsia"/>
        </w:rPr>
        <w:t>。监测期间，监测结果应与结构分析结果进行适时对比，当监测数据异常时，应及时对监测对象与监测系统进行核查，当监测值超过预警值时应立即报警。</w:t>
      </w:r>
    </w:p>
    <w:p w14:paraId="47FEC815">
      <w:pPr>
        <w:pStyle w:val="165"/>
      </w:pPr>
      <w:r>
        <w:rPr>
          <w:rFonts w:hint="eastAsia"/>
        </w:rPr>
        <w:t>应</w:t>
      </w:r>
      <w:r>
        <w:t>建立数据共享机制，按照相关规定和要求，将监测数据及时、准确地提供给桥梁管理部门、养护单位及其他相关部门</w:t>
      </w:r>
      <w:r>
        <w:rPr>
          <w:rFonts w:hint="eastAsia"/>
        </w:rPr>
        <w:t>。</w:t>
      </w:r>
    </w:p>
    <w:p w14:paraId="144E95CA">
      <w:pPr>
        <w:pStyle w:val="105"/>
        <w:spacing w:before="120" w:after="120"/>
      </w:pPr>
      <w:r>
        <w:rPr>
          <w:rFonts w:hint="eastAsia"/>
        </w:rPr>
        <w:t>设备管理</w:t>
      </w:r>
    </w:p>
    <w:p w14:paraId="25D516CA">
      <w:pPr>
        <w:pStyle w:val="165"/>
      </w:pPr>
      <w:r>
        <w:rPr>
          <w:rFonts w:hint="eastAsia"/>
        </w:rPr>
        <w:t>市政桥梁结构监测系统运行期应对传感器、数据采集设备、数据传输设备、数据存储设备、数据显示设备、系统软件开展日常检查和维护，定期检查宜不低于每半年进行一次；定期检查与维护后，应在一个月内形成定期检查与维护报告，向桥梁管理部门上报并存档。</w:t>
      </w:r>
    </w:p>
    <w:p w14:paraId="7AD803E5">
      <w:pPr>
        <w:pStyle w:val="165"/>
      </w:pPr>
      <w:r>
        <w:rPr>
          <w:rFonts w:hint="eastAsia"/>
        </w:rPr>
        <w:t>市政桥梁结构监测系统日常检查频度：</w:t>
      </w:r>
    </w:p>
    <w:p w14:paraId="4C1A5117">
      <w:pPr>
        <w:pStyle w:val="174"/>
        <w:numPr>
          <w:ilvl w:val="0"/>
          <w:numId w:val="75"/>
        </w:numPr>
      </w:pPr>
      <w:r>
        <w:rPr>
          <w:rFonts w:hint="eastAsia"/>
        </w:rPr>
        <w:t>传感器每月应进行一次日常检查；</w:t>
      </w:r>
    </w:p>
    <w:p w14:paraId="28A5C496">
      <w:pPr>
        <w:pStyle w:val="174"/>
      </w:pPr>
      <w:r>
        <w:rPr>
          <w:rFonts w:hint="eastAsia"/>
        </w:rPr>
        <w:t>设备与系统软件每周应进行一次日常检查。</w:t>
      </w:r>
    </w:p>
    <w:p w14:paraId="7A73712D">
      <w:pPr>
        <w:pStyle w:val="165"/>
      </w:pPr>
      <w:r>
        <w:rPr>
          <w:rFonts w:hint="eastAsia"/>
        </w:rPr>
        <w:t>日常检查结果宜每六个月形成日常检查与维护报告，向桥梁管理部门上报并存档。</w:t>
      </w:r>
    </w:p>
    <w:p w14:paraId="39C9BE83">
      <w:pPr>
        <w:pStyle w:val="165"/>
      </w:pPr>
      <w:r>
        <w:t>建立快速响应的故障处理机制，一旦监测系统出现故障，运维人员应在规定时间内到达现场进行处理</w:t>
      </w:r>
      <w:r>
        <w:rPr>
          <w:rFonts w:hint="eastAsia"/>
        </w:rPr>
        <w:t>；</w:t>
      </w:r>
      <w:r>
        <w:t>故障处理应遵循先恢复系统运行、后查找故障原因的原则，确保监测系统的连续运行。在故障排除后，应对系统进行全面检查和测试，确保其恢复正常工作状态。</w:t>
      </w:r>
    </w:p>
    <w:p w14:paraId="0B9E887A">
      <w:pPr>
        <w:pStyle w:val="165"/>
      </w:pPr>
      <w:r>
        <w:t>定期对监测系统的设备进行评估，根据设备的使用年限、技术性能、可靠性等因素，制定设备更新与升级计划</w:t>
      </w:r>
      <w:r>
        <w:rPr>
          <w:rFonts w:hint="eastAsia"/>
        </w:rPr>
        <w:t>。</w:t>
      </w:r>
      <w:r>
        <w:t>在设备更新与升级过程中，应做好数据备份和迁移工作</w:t>
      </w:r>
      <w:r>
        <w:rPr>
          <w:rFonts w:hint="eastAsia"/>
        </w:rPr>
        <w:t>。</w:t>
      </w:r>
    </w:p>
    <w:p w14:paraId="5BE65E7A">
      <w:pPr>
        <w:pStyle w:val="165"/>
      </w:pPr>
      <w:r>
        <w:t>建立网络安全防护体系，采用防火墙、入侵检测、数据加密等技术手段，防止监测系统受到网络攻击和数据泄露</w:t>
      </w:r>
      <w:r>
        <w:rPr>
          <w:rFonts w:hint="eastAsia"/>
        </w:rPr>
        <w:t>。</w:t>
      </w:r>
      <w:r>
        <w:t>定期对网络安全设备进行检查和维护，严格控制访问权限，对监测系统的访问进行身份认证和授权管理，防止未经授权的人员访问和操作监测系统。</w:t>
      </w:r>
    </w:p>
    <w:bookmarkEnd w:id="8"/>
    <w:p w14:paraId="2FC343F7">
      <w:pPr>
        <w:pStyle w:val="56"/>
        <w:ind w:firstLine="0" w:firstLineChars="0"/>
        <w:jc w:val="center"/>
      </w:pPr>
      <w:bookmarkStart w:id="66" w:name="BookMark8"/>
      <w:r>
        <w:rPr>
          <w:rFonts w:hint="eastAsia"/>
        </w:rPr>
        <w:drawing>
          <wp:inline distT="0" distB="0" distL="0" distR="0">
            <wp:extent cx="1485900" cy="317500"/>
            <wp:effectExtent l="0" t="0" r="0" b="6350"/>
            <wp:docPr id="1472708038" name="图片 4"/>
            <wp:cNvGraphicFramePr/>
            <a:graphic xmlns:a="http://schemas.openxmlformats.org/drawingml/2006/main">
              <a:graphicData uri="http://schemas.openxmlformats.org/drawingml/2006/picture">
                <pic:pic xmlns:pic="http://schemas.openxmlformats.org/drawingml/2006/picture">
                  <pic:nvPicPr>
                    <pic:cNvPr id="1472708038" name="图片 4"/>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4AF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D45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989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928E">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A3CF">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F859">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6387">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0E5E">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5286">
    <w:pPr>
      <w:pStyle w:val="51"/>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B87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883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D3E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5E76">
    <w:pPr>
      <w:pStyle w:val="61"/>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776C">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6D52">
    <w:pPr>
      <w:pStyle w:val="61"/>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5019">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963B">
    <w:pPr>
      <w:pStyle w:val="61"/>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D80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42"/>
    <w:rsid w:val="0000040A"/>
    <w:rsid w:val="00000A94"/>
    <w:rsid w:val="00001972"/>
    <w:rsid w:val="00001D9A"/>
    <w:rsid w:val="00007B3A"/>
    <w:rsid w:val="000107E0"/>
    <w:rsid w:val="00011FDE"/>
    <w:rsid w:val="000122BB"/>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CEE"/>
    <w:rsid w:val="00071CC0"/>
    <w:rsid w:val="00071CFC"/>
    <w:rsid w:val="00073C8C"/>
    <w:rsid w:val="00075F8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5E9"/>
    <w:rsid w:val="000F06E1"/>
    <w:rsid w:val="000F0E3C"/>
    <w:rsid w:val="000F19D5"/>
    <w:rsid w:val="000F255E"/>
    <w:rsid w:val="000F4050"/>
    <w:rsid w:val="000F4AEA"/>
    <w:rsid w:val="000F67E9"/>
    <w:rsid w:val="00102A3B"/>
    <w:rsid w:val="0010404A"/>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C4"/>
    <w:rsid w:val="001457E7"/>
    <w:rsid w:val="00145D9D"/>
    <w:rsid w:val="00146388"/>
    <w:rsid w:val="0014750B"/>
    <w:rsid w:val="001529E5"/>
    <w:rsid w:val="00152FB3"/>
    <w:rsid w:val="00153C7E"/>
    <w:rsid w:val="00156B25"/>
    <w:rsid w:val="00156E1A"/>
    <w:rsid w:val="00157894"/>
    <w:rsid w:val="00157B55"/>
    <w:rsid w:val="001605BB"/>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DBF"/>
    <w:rsid w:val="001A1A53"/>
    <w:rsid w:val="001A234A"/>
    <w:rsid w:val="001A4CF3"/>
    <w:rsid w:val="001A63C0"/>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9B0"/>
    <w:rsid w:val="0020527B"/>
    <w:rsid w:val="00205F2C"/>
    <w:rsid w:val="00210B15"/>
    <w:rsid w:val="002142EA"/>
    <w:rsid w:val="00215ADD"/>
    <w:rsid w:val="002204BB"/>
    <w:rsid w:val="00221B79"/>
    <w:rsid w:val="00221C6B"/>
    <w:rsid w:val="002234FF"/>
    <w:rsid w:val="002253A1"/>
    <w:rsid w:val="00225CF8"/>
    <w:rsid w:val="0022794E"/>
    <w:rsid w:val="002330E3"/>
    <w:rsid w:val="00233D64"/>
    <w:rsid w:val="0023482A"/>
    <w:rsid w:val="0023596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424"/>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8AF"/>
    <w:rsid w:val="002D5DA8"/>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F4E"/>
    <w:rsid w:val="00317988"/>
    <w:rsid w:val="003221B4"/>
    <w:rsid w:val="0032258D"/>
    <w:rsid w:val="00322E62"/>
    <w:rsid w:val="00324D13"/>
    <w:rsid w:val="00324EDD"/>
    <w:rsid w:val="003331E4"/>
    <w:rsid w:val="003347FC"/>
    <w:rsid w:val="00336C64"/>
    <w:rsid w:val="00337162"/>
    <w:rsid w:val="0034194F"/>
    <w:rsid w:val="00344605"/>
    <w:rsid w:val="003474AA"/>
    <w:rsid w:val="00350D1D"/>
    <w:rsid w:val="00352C83"/>
    <w:rsid w:val="00352F1A"/>
    <w:rsid w:val="00355E83"/>
    <w:rsid w:val="00360ED6"/>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E78"/>
    <w:rsid w:val="003820E9"/>
    <w:rsid w:val="00382DE7"/>
    <w:rsid w:val="00384FFC"/>
    <w:rsid w:val="003872FC"/>
    <w:rsid w:val="00387ADC"/>
    <w:rsid w:val="00390020"/>
    <w:rsid w:val="003903D6"/>
    <w:rsid w:val="00390EE6"/>
    <w:rsid w:val="0039118F"/>
    <w:rsid w:val="0039208E"/>
    <w:rsid w:val="00392AD7"/>
    <w:rsid w:val="003938D9"/>
    <w:rsid w:val="00394376"/>
    <w:rsid w:val="003943FF"/>
    <w:rsid w:val="003974EB"/>
    <w:rsid w:val="00397CC5"/>
    <w:rsid w:val="003A11D1"/>
    <w:rsid w:val="003A1582"/>
    <w:rsid w:val="003A3D9C"/>
    <w:rsid w:val="003A4077"/>
    <w:rsid w:val="003A4AA7"/>
    <w:rsid w:val="003A5442"/>
    <w:rsid w:val="003B09AD"/>
    <w:rsid w:val="003B1F18"/>
    <w:rsid w:val="003B5BF0"/>
    <w:rsid w:val="003B60BF"/>
    <w:rsid w:val="003B6BE3"/>
    <w:rsid w:val="003C010C"/>
    <w:rsid w:val="003C0A6C"/>
    <w:rsid w:val="003C14F8"/>
    <w:rsid w:val="003C5A43"/>
    <w:rsid w:val="003C6C88"/>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76D"/>
    <w:rsid w:val="0043292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5A1"/>
    <w:rsid w:val="005479DA"/>
    <w:rsid w:val="00547BCC"/>
    <w:rsid w:val="0055013B"/>
    <w:rsid w:val="00551F6F"/>
    <w:rsid w:val="00555044"/>
    <w:rsid w:val="00561475"/>
    <w:rsid w:val="00562308"/>
    <w:rsid w:val="0056487B"/>
    <w:rsid w:val="00564FB9"/>
    <w:rsid w:val="00566749"/>
    <w:rsid w:val="00573D9E"/>
    <w:rsid w:val="005801E3"/>
    <w:rsid w:val="00581802"/>
    <w:rsid w:val="005836A8"/>
    <w:rsid w:val="0058409C"/>
    <w:rsid w:val="00584262"/>
    <w:rsid w:val="00586630"/>
    <w:rsid w:val="0058739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A9D"/>
    <w:rsid w:val="00672060"/>
    <w:rsid w:val="00672BFD"/>
    <w:rsid w:val="006740D8"/>
    <w:rsid w:val="006770F4"/>
    <w:rsid w:val="00677A84"/>
    <w:rsid w:val="0068026D"/>
    <w:rsid w:val="00680A27"/>
    <w:rsid w:val="006816A4"/>
    <w:rsid w:val="006819B8"/>
    <w:rsid w:val="006840A6"/>
    <w:rsid w:val="006850CD"/>
    <w:rsid w:val="00685AAB"/>
    <w:rsid w:val="00686229"/>
    <w:rsid w:val="00693962"/>
    <w:rsid w:val="00697846"/>
    <w:rsid w:val="006A07AA"/>
    <w:rsid w:val="006A25E5"/>
    <w:rsid w:val="006A2B46"/>
    <w:rsid w:val="006A336D"/>
    <w:rsid w:val="006A37B9"/>
    <w:rsid w:val="006B2672"/>
    <w:rsid w:val="006B54BF"/>
    <w:rsid w:val="006B5F44"/>
    <w:rsid w:val="006B5F90"/>
    <w:rsid w:val="006B62E4"/>
    <w:rsid w:val="006C1BBA"/>
    <w:rsid w:val="006C2079"/>
    <w:rsid w:val="006C226E"/>
    <w:rsid w:val="006C5A62"/>
    <w:rsid w:val="006C5D68"/>
    <w:rsid w:val="006C6976"/>
    <w:rsid w:val="006C6DD0"/>
    <w:rsid w:val="006D04EA"/>
    <w:rsid w:val="006D0626"/>
    <w:rsid w:val="006D16C4"/>
    <w:rsid w:val="006D3E96"/>
    <w:rsid w:val="006D4515"/>
    <w:rsid w:val="006D4BB1"/>
    <w:rsid w:val="006D6593"/>
    <w:rsid w:val="006F03A8"/>
    <w:rsid w:val="006F2ACA"/>
    <w:rsid w:val="006F2ADC"/>
    <w:rsid w:val="006F2BFE"/>
    <w:rsid w:val="006F31E9"/>
    <w:rsid w:val="006F6284"/>
    <w:rsid w:val="007002C5"/>
    <w:rsid w:val="007040BD"/>
    <w:rsid w:val="00704387"/>
    <w:rsid w:val="00707669"/>
    <w:rsid w:val="00711CBA"/>
    <w:rsid w:val="00711FB5"/>
    <w:rsid w:val="00712A01"/>
    <w:rsid w:val="00714F58"/>
    <w:rsid w:val="00722FBF"/>
    <w:rsid w:val="00722FC2"/>
    <w:rsid w:val="00724E1B"/>
    <w:rsid w:val="00725949"/>
    <w:rsid w:val="00727FA2"/>
    <w:rsid w:val="0073091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751"/>
    <w:rsid w:val="007959E8"/>
    <w:rsid w:val="00795E9C"/>
    <w:rsid w:val="00796080"/>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7F6"/>
    <w:rsid w:val="007C5309"/>
    <w:rsid w:val="007C6069"/>
    <w:rsid w:val="007D06C4"/>
    <w:rsid w:val="007D1352"/>
    <w:rsid w:val="007D2508"/>
    <w:rsid w:val="007D346A"/>
    <w:rsid w:val="007D6518"/>
    <w:rsid w:val="007D76BD"/>
    <w:rsid w:val="007E0BF1"/>
    <w:rsid w:val="007F0ED8"/>
    <w:rsid w:val="007F0F63"/>
    <w:rsid w:val="007F124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D42"/>
    <w:rsid w:val="00896DFF"/>
    <w:rsid w:val="0089762C"/>
    <w:rsid w:val="008A173B"/>
    <w:rsid w:val="008A1893"/>
    <w:rsid w:val="008A5207"/>
    <w:rsid w:val="008A57E6"/>
    <w:rsid w:val="008A6F81"/>
    <w:rsid w:val="008A769A"/>
    <w:rsid w:val="008B0C9C"/>
    <w:rsid w:val="008B166D"/>
    <w:rsid w:val="008B17F4"/>
    <w:rsid w:val="008B3615"/>
    <w:rsid w:val="008B4AC4"/>
    <w:rsid w:val="008B50C8"/>
    <w:rsid w:val="008B5281"/>
    <w:rsid w:val="008B6C95"/>
    <w:rsid w:val="008B7E05"/>
    <w:rsid w:val="008C1797"/>
    <w:rsid w:val="008C219C"/>
    <w:rsid w:val="008C475E"/>
    <w:rsid w:val="008C619A"/>
    <w:rsid w:val="008D0471"/>
    <w:rsid w:val="008D054B"/>
    <w:rsid w:val="008D0CE8"/>
    <w:rsid w:val="008D1A22"/>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B31"/>
    <w:rsid w:val="00945180"/>
    <w:rsid w:val="00945428"/>
    <w:rsid w:val="0094607B"/>
    <w:rsid w:val="0094692B"/>
    <w:rsid w:val="00950C88"/>
    <w:rsid w:val="00953604"/>
    <w:rsid w:val="0095496B"/>
    <w:rsid w:val="009573EF"/>
    <w:rsid w:val="009576CB"/>
    <w:rsid w:val="00960F1E"/>
    <w:rsid w:val="009610DC"/>
    <w:rsid w:val="00961490"/>
    <w:rsid w:val="0096381A"/>
    <w:rsid w:val="00965E04"/>
    <w:rsid w:val="00965F61"/>
    <w:rsid w:val="009674AD"/>
    <w:rsid w:val="00967698"/>
    <w:rsid w:val="009707CD"/>
    <w:rsid w:val="00970CDC"/>
    <w:rsid w:val="00975727"/>
    <w:rsid w:val="00977010"/>
    <w:rsid w:val="00977D02"/>
    <w:rsid w:val="00977FF9"/>
    <w:rsid w:val="009809BB"/>
    <w:rsid w:val="0098364B"/>
    <w:rsid w:val="009908A3"/>
    <w:rsid w:val="009911AF"/>
    <w:rsid w:val="00991875"/>
    <w:rsid w:val="00991F92"/>
    <w:rsid w:val="00992985"/>
    <w:rsid w:val="00993889"/>
    <w:rsid w:val="00994F21"/>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4FAA"/>
    <w:rsid w:val="00A153D9"/>
    <w:rsid w:val="00A15F09"/>
    <w:rsid w:val="00A169B6"/>
    <w:rsid w:val="00A20771"/>
    <w:rsid w:val="00A2271D"/>
    <w:rsid w:val="00A237D5"/>
    <w:rsid w:val="00A2413C"/>
    <w:rsid w:val="00A30EFC"/>
    <w:rsid w:val="00A31984"/>
    <w:rsid w:val="00A32D73"/>
    <w:rsid w:val="00A3367B"/>
    <w:rsid w:val="00A33C67"/>
    <w:rsid w:val="00A3597D"/>
    <w:rsid w:val="00A36DD1"/>
    <w:rsid w:val="00A4006C"/>
    <w:rsid w:val="00A40091"/>
    <w:rsid w:val="00A4030F"/>
    <w:rsid w:val="00A41C79"/>
    <w:rsid w:val="00A41CB5"/>
    <w:rsid w:val="00A42CDF"/>
    <w:rsid w:val="00A44294"/>
    <w:rsid w:val="00A4452E"/>
    <w:rsid w:val="00A4472C"/>
    <w:rsid w:val="00A44E69"/>
    <w:rsid w:val="00A4661E"/>
    <w:rsid w:val="00A55BD6"/>
    <w:rsid w:val="00A55D50"/>
    <w:rsid w:val="00A57142"/>
    <w:rsid w:val="00A648CD"/>
    <w:rsid w:val="00A6537A"/>
    <w:rsid w:val="00A67866"/>
    <w:rsid w:val="00A70B07"/>
    <w:rsid w:val="00A723F8"/>
    <w:rsid w:val="00A77CCB"/>
    <w:rsid w:val="00A83090"/>
    <w:rsid w:val="00A83D8D"/>
    <w:rsid w:val="00A8446B"/>
    <w:rsid w:val="00A8473F"/>
    <w:rsid w:val="00A862D6"/>
    <w:rsid w:val="00A8715E"/>
    <w:rsid w:val="00A91EFF"/>
    <w:rsid w:val="00A9295B"/>
    <w:rsid w:val="00A93B09"/>
    <w:rsid w:val="00A952D7"/>
    <w:rsid w:val="00A963F7"/>
    <w:rsid w:val="00A96AD8"/>
    <w:rsid w:val="00AA052C"/>
    <w:rsid w:val="00AA1E45"/>
    <w:rsid w:val="00AA4286"/>
    <w:rsid w:val="00AA456B"/>
    <w:rsid w:val="00AA57F5"/>
    <w:rsid w:val="00AA672E"/>
    <w:rsid w:val="00AA6EC9"/>
    <w:rsid w:val="00AB4E6D"/>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79C"/>
    <w:rsid w:val="00AE5EB4"/>
    <w:rsid w:val="00AE7F51"/>
    <w:rsid w:val="00AF0C18"/>
    <w:rsid w:val="00AF47C5"/>
    <w:rsid w:val="00AF5398"/>
    <w:rsid w:val="00B049AF"/>
    <w:rsid w:val="00B07242"/>
    <w:rsid w:val="00B10534"/>
    <w:rsid w:val="00B113DB"/>
    <w:rsid w:val="00B11D8A"/>
    <w:rsid w:val="00B12981"/>
    <w:rsid w:val="00B147DD"/>
    <w:rsid w:val="00B156FD"/>
    <w:rsid w:val="00B20662"/>
    <w:rsid w:val="00B21F61"/>
    <w:rsid w:val="00B261F1"/>
    <w:rsid w:val="00B265BC"/>
    <w:rsid w:val="00B30B5E"/>
    <w:rsid w:val="00B31FB1"/>
    <w:rsid w:val="00B33952"/>
    <w:rsid w:val="00B33C5E"/>
    <w:rsid w:val="00B342F4"/>
    <w:rsid w:val="00B34369"/>
    <w:rsid w:val="00B34DC2"/>
    <w:rsid w:val="00B378E5"/>
    <w:rsid w:val="00B4346D"/>
    <w:rsid w:val="00B440F4"/>
    <w:rsid w:val="00B447A5"/>
    <w:rsid w:val="00B4654C"/>
    <w:rsid w:val="00B47293"/>
    <w:rsid w:val="00B500FD"/>
    <w:rsid w:val="00B50C93"/>
    <w:rsid w:val="00B50E50"/>
    <w:rsid w:val="00B52120"/>
    <w:rsid w:val="00B5490A"/>
    <w:rsid w:val="00B54ABC"/>
    <w:rsid w:val="00B56FBE"/>
    <w:rsid w:val="00B60ACF"/>
    <w:rsid w:val="00B62B58"/>
    <w:rsid w:val="00B65149"/>
    <w:rsid w:val="00B66567"/>
    <w:rsid w:val="00B66F52"/>
    <w:rsid w:val="00B66FE5"/>
    <w:rsid w:val="00B674EC"/>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169"/>
    <w:rsid w:val="00C04904"/>
    <w:rsid w:val="00C056B3"/>
    <w:rsid w:val="00C103E5"/>
    <w:rsid w:val="00C13319"/>
    <w:rsid w:val="00C13EE9"/>
    <w:rsid w:val="00C21540"/>
    <w:rsid w:val="00C21906"/>
    <w:rsid w:val="00C21BFA"/>
    <w:rsid w:val="00C24C8D"/>
    <w:rsid w:val="00C25FE2"/>
    <w:rsid w:val="00C26B53"/>
    <w:rsid w:val="00C279B2"/>
    <w:rsid w:val="00C33E50"/>
    <w:rsid w:val="00C34134"/>
    <w:rsid w:val="00C34C20"/>
    <w:rsid w:val="00C35A3E"/>
    <w:rsid w:val="00C37B8C"/>
    <w:rsid w:val="00C42130"/>
    <w:rsid w:val="00C423A4"/>
    <w:rsid w:val="00C423E3"/>
    <w:rsid w:val="00C43C4F"/>
    <w:rsid w:val="00C44BF5"/>
    <w:rsid w:val="00C475B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D34"/>
    <w:rsid w:val="00CD4092"/>
    <w:rsid w:val="00CD4A20"/>
    <w:rsid w:val="00CD50A1"/>
    <w:rsid w:val="00CD519E"/>
    <w:rsid w:val="00CD5F8D"/>
    <w:rsid w:val="00CE0C4F"/>
    <w:rsid w:val="00CE30EA"/>
    <w:rsid w:val="00CE5374"/>
    <w:rsid w:val="00CF048A"/>
    <w:rsid w:val="00CF155A"/>
    <w:rsid w:val="00CF2947"/>
    <w:rsid w:val="00CF686F"/>
    <w:rsid w:val="00CF6E60"/>
    <w:rsid w:val="00CF7BCA"/>
    <w:rsid w:val="00D008FD"/>
    <w:rsid w:val="00D0321C"/>
    <w:rsid w:val="00D035EC"/>
    <w:rsid w:val="00D049BD"/>
    <w:rsid w:val="00D06AB1"/>
    <w:rsid w:val="00D06FC1"/>
    <w:rsid w:val="00D072ED"/>
    <w:rsid w:val="00D07A16"/>
    <w:rsid w:val="00D1067E"/>
    <w:rsid w:val="00D10F50"/>
    <w:rsid w:val="00D11272"/>
    <w:rsid w:val="00D126F5"/>
    <w:rsid w:val="00D13D06"/>
    <w:rsid w:val="00D13DF9"/>
    <w:rsid w:val="00D1489E"/>
    <w:rsid w:val="00D20737"/>
    <w:rsid w:val="00D20A21"/>
    <w:rsid w:val="00D21E81"/>
    <w:rsid w:val="00D223DE"/>
    <w:rsid w:val="00D25E37"/>
    <w:rsid w:val="00D2661A"/>
    <w:rsid w:val="00D27582"/>
    <w:rsid w:val="00D27EC4"/>
    <w:rsid w:val="00D32719"/>
    <w:rsid w:val="00D33073"/>
    <w:rsid w:val="00D33333"/>
    <w:rsid w:val="00D352A2"/>
    <w:rsid w:val="00D361D9"/>
    <w:rsid w:val="00D4162B"/>
    <w:rsid w:val="00D4514F"/>
    <w:rsid w:val="00D451E2"/>
    <w:rsid w:val="00D45E89"/>
    <w:rsid w:val="00D45E8D"/>
    <w:rsid w:val="00D466AE"/>
    <w:rsid w:val="00D4734F"/>
    <w:rsid w:val="00D51BF3"/>
    <w:rsid w:val="00D52122"/>
    <w:rsid w:val="00D66846"/>
    <w:rsid w:val="00D675FB"/>
    <w:rsid w:val="00D71F25"/>
    <w:rsid w:val="00D72A9C"/>
    <w:rsid w:val="00D74ADE"/>
    <w:rsid w:val="00D77031"/>
    <w:rsid w:val="00D805D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BE2"/>
    <w:rsid w:val="00DD4FE5"/>
    <w:rsid w:val="00DD54B0"/>
    <w:rsid w:val="00DD57EE"/>
    <w:rsid w:val="00DD6BCC"/>
    <w:rsid w:val="00DE0A4B"/>
    <w:rsid w:val="00DE2410"/>
    <w:rsid w:val="00DE2939"/>
    <w:rsid w:val="00DE6E81"/>
    <w:rsid w:val="00DE703F"/>
    <w:rsid w:val="00DE7287"/>
    <w:rsid w:val="00DE7595"/>
    <w:rsid w:val="00DF0895"/>
    <w:rsid w:val="00DF1961"/>
    <w:rsid w:val="00DF3A9F"/>
    <w:rsid w:val="00DF44DE"/>
    <w:rsid w:val="00E01138"/>
    <w:rsid w:val="00E02DFB"/>
    <w:rsid w:val="00E030F9"/>
    <w:rsid w:val="00E0311A"/>
    <w:rsid w:val="00E03138"/>
    <w:rsid w:val="00E0537F"/>
    <w:rsid w:val="00E06404"/>
    <w:rsid w:val="00E11A85"/>
    <w:rsid w:val="00E12495"/>
    <w:rsid w:val="00E12917"/>
    <w:rsid w:val="00E15CCD"/>
    <w:rsid w:val="00E202EF"/>
    <w:rsid w:val="00E210B5"/>
    <w:rsid w:val="00E2552F"/>
    <w:rsid w:val="00E2664C"/>
    <w:rsid w:val="00E3137A"/>
    <w:rsid w:val="00E32CA4"/>
    <w:rsid w:val="00E32CCF"/>
    <w:rsid w:val="00E3456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A66"/>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7F3"/>
    <w:rsid w:val="00E969D5"/>
    <w:rsid w:val="00EA0F1A"/>
    <w:rsid w:val="00EA58D1"/>
    <w:rsid w:val="00EA61BC"/>
    <w:rsid w:val="00EA681A"/>
    <w:rsid w:val="00EA735B"/>
    <w:rsid w:val="00EB1E69"/>
    <w:rsid w:val="00EB2086"/>
    <w:rsid w:val="00EB31ED"/>
    <w:rsid w:val="00EB5A74"/>
    <w:rsid w:val="00EB5EDF"/>
    <w:rsid w:val="00EB60FE"/>
    <w:rsid w:val="00EB74DB"/>
    <w:rsid w:val="00EC4898"/>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1E2E"/>
    <w:rsid w:val="00F56511"/>
    <w:rsid w:val="00F6194E"/>
    <w:rsid w:val="00F623AC"/>
    <w:rsid w:val="00F6412A"/>
    <w:rsid w:val="00F65893"/>
    <w:rsid w:val="00F66A4A"/>
    <w:rsid w:val="00F71E22"/>
    <w:rsid w:val="00F72142"/>
    <w:rsid w:val="00F72AE7"/>
    <w:rsid w:val="00F805B7"/>
    <w:rsid w:val="00F833BA"/>
    <w:rsid w:val="00F8463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729"/>
    <w:rsid w:val="00FC17B7"/>
    <w:rsid w:val="00FC2CB7"/>
    <w:rsid w:val="00FC4090"/>
    <w:rsid w:val="00FC5235"/>
    <w:rsid w:val="00FC55B4"/>
    <w:rsid w:val="00FC6120"/>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26C77C1"/>
    <w:rsid w:val="4F5415F2"/>
    <w:rsid w:val="7AF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其他标准标志"/>
    <w:basedOn w:val="49"/>
    <w:qFormat/>
    <w:uiPriority w:val="0"/>
    <w:pPr>
      <w:framePr w:w="6101" w:h="1389" w:hRule="exact" w:hSpace="181" w:vSpace="181" w:wrap="around" w:vAnchor="page" w:hAnchor="page" w:x="4673" w:y="942"/>
    </w:pPr>
    <w:rPr>
      <w:szCs w:val="96"/>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40D1DD9C8044ED8FF887835122CF07"/>
        <w:style w:val=""/>
        <w:category>
          <w:name w:val="常规"/>
          <w:gallery w:val="placeholder"/>
        </w:category>
        <w:types>
          <w:type w:val="bbPlcHdr"/>
        </w:types>
        <w:behaviors>
          <w:behavior w:val="content"/>
        </w:behaviors>
        <w:description w:val=""/>
        <w:guid w:val="{A6CDFE5C-6D78-4494-99D7-9B5102FB94BA}"/>
      </w:docPartPr>
      <w:docPartBody>
        <w:p w14:paraId="34045B64">
          <w:pPr>
            <w:pStyle w:val="5"/>
            <w:rPr>
              <w:rFonts w:hint="eastAsia"/>
            </w:rPr>
          </w:pPr>
          <w:r>
            <w:rPr>
              <w:rStyle w:val="4"/>
              <w:rFonts w:hint="eastAsia"/>
            </w:rPr>
            <w:t>单击或点击此处输入文字。</w:t>
          </w:r>
        </w:p>
      </w:docPartBody>
    </w:docPart>
    <w:docPart>
      <w:docPartPr>
        <w:name w:val="CE4128786E7D4D72AF14A7482509B511"/>
        <w:style w:val=""/>
        <w:category>
          <w:name w:val="常规"/>
          <w:gallery w:val="placeholder"/>
        </w:category>
        <w:types>
          <w:type w:val="bbPlcHdr"/>
        </w:types>
        <w:behaviors>
          <w:behavior w:val="content"/>
        </w:behaviors>
        <w:description w:val=""/>
        <w:guid w:val="{A1AFA038-2010-4ADF-B94D-AB7347E040DB}"/>
      </w:docPartPr>
      <w:docPartBody>
        <w:p w14:paraId="1E179AFF">
          <w:pPr>
            <w:pStyle w:val="6"/>
            <w:rPr>
              <w:rFonts w:hint="eastAsia"/>
            </w:rPr>
          </w:pPr>
          <w:r>
            <w:rPr>
              <w:rStyle w:val="4"/>
              <w:rFonts w:hint="eastAsia"/>
            </w:rPr>
            <w:t>选择一项。</w:t>
          </w:r>
        </w:p>
      </w:docPartBody>
    </w:docPart>
    <w:docPart>
      <w:docPartPr>
        <w:name w:val="43ADB631E2CD4E3B916A9C864841BC0F"/>
        <w:style w:val=""/>
        <w:category>
          <w:name w:val="常规"/>
          <w:gallery w:val="placeholder"/>
        </w:category>
        <w:types>
          <w:type w:val="bbPlcHdr"/>
        </w:types>
        <w:behaviors>
          <w:behavior w:val="content"/>
        </w:behaviors>
        <w:description w:val=""/>
        <w:guid w:val="{0EF2B057-A4C1-4B94-A50E-DCCCCAFB10AF}"/>
      </w:docPartPr>
      <w:docPartBody>
        <w:p w14:paraId="570E92C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0D"/>
    <w:rsid w:val="000122BB"/>
    <w:rsid w:val="00012B5B"/>
    <w:rsid w:val="00084308"/>
    <w:rsid w:val="00156190"/>
    <w:rsid w:val="0016520D"/>
    <w:rsid w:val="001A17BF"/>
    <w:rsid w:val="001A63C0"/>
    <w:rsid w:val="001B30DF"/>
    <w:rsid w:val="003A5442"/>
    <w:rsid w:val="0043176D"/>
    <w:rsid w:val="005C7B79"/>
    <w:rsid w:val="006001C6"/>
    <w:rsid w:val="00600D43"/>
    <w:rsid w:val="00666A9D"/>
    <w:rsid w:val="007C7BB8"/>
    <w:rsid w:val="008853A7"/>
    <w:rsid w:val="008E0C26"/>
    <w:rsid w:val="008E61E0"/>
    <w:rsid w:val="00967698"/>
    <w:rsid w:val="009C0684"/>
    <w:rsid w:val="00A8301C"/>
    <w:rsid w:val="00A91EFF"/>
    <w:rsid w:val="00B20662"/>
    <w:rsid w:val="00CE3F04"/>
    <w:rsid w:val="00D20A21"/>
    <w:rsid w:val="00E00194"/>
    <w:rsid w:val="00F51E2E"/>
    <w:rsid w:val="00F8463A"/>
    <w:rsid w:val="00FC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40D1DD9C8044ED8FF887835122CF0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CE4128786E7D4D72AF14A7482509B51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3ADB631E2CD4E3B916A9C864841BC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3075</Words>
  <Characters>3302</Characters>
  <Lines>84</Lines>
  <Paragraphs>23</Paragraphs>
  <TotalTime>1241</TotalTime>
  <ScaleCrop>false</ScaleCrop>
  <LinksUpToDate>false</LinksUpToDate>
  <CharactersWithSpaces>3367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2024-09-20T08:48:00Z</dcterms:created>
  <dc:creator>84140</dc:creator>
  <dc:description>&lt;config cover="true" show_menu="true" version="1.0.0" doctype="SDKXY"&gt;_x000d_
&lt;/config&gt;</dc:description>
  <cp:lastModifiedBy>阿北</cp:lastModifiedBy>
  <cp:lastPrinted>2021-02-02T08:22:00Z</cp:lastPrinted>
  <dcterms:modified xsi:type="dcterms:W3CDTF">2025-04-30T00:54:06Z</dcterms:modified>
  <dc:title>团体标准</dc:title>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2052-12.1.0.20784</vt:lpwstr>
  </property>
  <property fmtid="{D5CDD505-2E9C-101B-9397-08002B2CF9AE}" pid="17" name="ICV">
    <vt:lpwstr>FB740C55FC174EA7B9519771C2DC756B_12</vt:lpwstr>
  </property>
</Properties>
</file>