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297C1DED" w:rsidR="00505FBC" w:rsidRDefault="00F56FCF">
      <w:pPr>
        <w:adjustRightInd w:val="0"/>
        <w:snapToGrid w:val="0"/>
        <w:spacing w:line="360" w:lineRule="auto"/>
        <w:jc w:val="center"/>
        <w:rPr>
          <w:rFonts w:ascii="Times New Roman" w:eastAsia="黑体" w:hAnsi="Times New Roman" w:cs="Times New Roman"/>
          <w:b/>
          <w:sz w:val="52"/>
          <w:szCs w:val="52"/>
          <w:highlight w:val="yellow"/>
        </w:rPr>
      </w:pPr>
      <w:r w:rsidRPr="00F56FCF">
        <w:rPr>
          <w:rFonts w:ascii="Times New Roman" w:eastAsia="黑体" w:hAnsi="Times New Roman" w:cs="Times New Roman" w:hint="eastAsia"/>
          <w:b/>
          <w:sz w:val="52"/>
          <w:szCs w:val="52"/>
        </w:rPr>
        <w:t>直线</w:t>
      </w:r>
      <w:proofErr w:type="gramStart"/>
      <w:r w:rsidRPr="00F56FCF">
        <w:rPr>
          <w:rFonts w:ascii="Times New Roman" w:eastAsia="黑体" w:hAnsi="Times New Roman" w:cs="Times New Roman" w:hint="eastAsia"/>
          <w:b/>
          <w:sz w:val="52"/>
          <w:szCs w:val="52"/>
        </w:rPr>
        <w:t>导轨副</w:t>
      </w:r>
      <w:proofErr w:type="gramEnd"/>
      <w:r w:rsidRPr="00F56FCF">
        <w:rPr>
          <w:rFonts w:ascii="Times New Roman" w:eastAsia="黑体" w:hAnsi="Times New Roman" w:cs="Times New Roman" w:hint="eastAsia"/>
          <w:b/>
          <w:sz w:val="52"/>
          <w:szCs w:val="52"/>
        </w:rPr>
        <w:t>售后服务规范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1BAA3A85"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A20890" w:rsidRPr="00A20890">
        <w:rPr>
          <w:rFonts w:ascii="Times New Roman" w:eastAsia="楷体_GB2312" w:hAnsi="Times New Roman" w:cs="Times New Roman" w:hint="eastAsia"/>
          <w:b/>
          <w:sz w:val="36"/>
          <w:szCs w:val="36"/>
        </w:rPr>
        <w:t>直线导轨副售后服务规范</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6E7E1508"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A20890">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A20890">
        <w:rPr>
          <w:rFonts w:ascii="Times New Roman" w:eastAsia="楷体_GB2312" w:hAnsi="Times New Roman" w:cs="Times New Roman" w:hint="eastAsia"/>
          <w:b/>
          <w:sz w:val="36"/>
          <w:szCs w:val="36"/>
        </w:rPr>
        <w:t>二</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76147BC9"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2579DD8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B5325D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34A15783" w14:textId="2C90795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2CA70CFD" w14:textId="20ED44E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1FAA1BEE" w14:textId="337F999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5BFE4104" w14:textId="6866668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44112233" w14:textId="795CD31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6059E002" w14:textId="2FCC6C4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72F392A0" w14:textId="0B29FFF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054D0588" w14:textId="2F0A934A"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95144">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77FAC7E8"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1049125"/>
      <w:r w:rsidR="00D95144" w:rsidRPr="00D95144">
        <w:rPr>
          <w:rFonts w:ascii="Times New Roman" w:eastAsia="黑体" w:hAnsi="Times New Roman" w:cs="Times New Roman" w:hint="eastAsia"/>
          <w:b/>
          <w:sz w:val="36"/>
          <w:szCs w:val="36"/>
        </w:rPr>
        <w:t>直线导轨副售后服务</w:t>
      </w:r>
      <w:bookmarkEnd w:id="0"/>
      <w:r w:rsidR="00D95144" w:rsidRPr="00D95144">
        <w:rPr>
          <w:rFonts w:ascii="Times New Roman" w:eastAsia="黑体" w:hAnsi="Times New Roman" w:cs="Times New Roman" w:hint="eastAsia"/>
          <w:b/>
          <w:sz w:val="36"/>
          <w:szCs w:val="36"/>
        </w:rPr>
        <w:t>规范</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1" w:name="_Toc19956"/>
      <w:r>
        <w:rPr>
          <w:rFonts w:ascii="Times New Roman" w:eastAsia="黑体" w:hAnsi="Times New Roman" w:cs="Times New Roman"/>
          <w:b/>
          <w:sz w:val="30"/>
          <w:szCs w:val="30"/>
        </w:rPr>
        <w:t>一、工作简况</w:t>
      </w:r>
      <w:bookmarkEnd w:id="1"/>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74DA0FC" w14:textId="77777777" w:rsidR="00D95144" w:rsidRPr="00D95144" w:rsidRDefault="00D95144" w:rsidP="00D95144">
      <w:pPr>
        <w:snapToGrid w:val="0"/>
        <w:spacing w:line="360" w:lineRule="auto"/>
        <w:ind w:firstLineChars="200" w:firstLine="560"/>
        <w:rPr>
          <w:rFonts w:ascii="Times New Roman" w:hAnsi="Times New Roman" w:cs="Times New Roman" w:hint="eastAsia"/>
          <w:kern w:val="0"/>
          <w:sz w:val="28"/>
          <w:szCs w:val="28"/>
        </w:rPr>
      </w:pPr>
      <w:r w:rsidRPr="00D95144">
        <w:rPr>
          <w:rFonts w:ascii="Times New Roman" w:hAnsi="Times New Roman" w:cs="Times New Roman" w:hint="eastAsia"/>
          <w:kern w:val="0"/>
          <w:sz w:val="28"/>
          <w:szCs w:val="28"/>
        </w:rPr>
        <w:t>近年来，随着高端机床和自动化设备的广泛应用，直线</w:t>
      </w:r>
      <w:proofErr w:type="gramStart"/>
      <w:r w:rsidRPr="00D95144">
        <w:rPr>
          <w:rFonts w:ascii="Times New Roman" w:hAnsi="Times New Roman" w:cs="Times New Roman" w:hint="eastAsia"/>
          <w:kern w:val="0"/>
          <w:sz w:val="28"/>
          <w:szCs w:val="28"/>
        </w:rPr>
        <w:t>导轨副</w:t>
      </w:r>
      <w:proofErr w:type="gramEnd"/>
      <w:r w:rsidRPr="00D95144">
        <w:rPr>
          <w:rFonts w:ascii="Times New Roman" w:hAnsi="Times New Roman" w:cs="Times New Roman" w:hint="eastAsia"/>
          <w:kern w:val="0"/>
          <w:sz w:val="28"/>
          <w:szCs w:val="28"/>
        </w:rPr>
        <w:t>的市场需求持续增长。与此同时，客户对售后服务的要求也越来越高，不仅要求快速响应和高效解决，还期望得到专业的技术支持和持续的维护保养。目前主要有以下问题亟需解决，一是不同品牌的直线</w:t>
      </w:r>
      <w:proofErr w:type="gramStart"/>
      <w:r w:rsidRPr="00D95144">
        <w:rPr>
          <w:rFonts w:ascii="Times New Roman" w:hAnsi="Times New Roman" w:cs="Times New Roman" w:hint="eastAsia"/>
          <w:kern w:val="0"/>
          <w:sz w:val="28"/>
          <w:szCs w:val="28"/>
        </w:rPr>
        <w:t>导轨副</w:t>
      </w:r>
      <w:proofErr w:type="gramEnd"/>
      <w:r w:rsidRPr="00D95144">
        <w:rPr>
          <w:rFonts w:ascii="Times New Roman" w:hAnsi="Times New Roman" w:cs="Times New Roman" w:hint="eastAsia"/>
          <w:kern w:val="0"/>
          <w:sz w:val="28"/>
          <w:szCs w:val="28"/>
        </w:rPr>
        <w:t>在售后服务方面缺乏统一的标准，导致客户在寻求服务时难以判断服务质量的好坏。二是由于售后服务人员的专业水平和服务意识不同，导致服务质量存在较大差异，部分客户在享受服务时未能得到满意的体验。三是部分品牌在服务响应速度方面存在不足，客户在遇到问题时难以及时得到解决，影响了设备的正常运行和生产效率。</w:t>
      </w:r>
    </w:p>
    <w:p w14:paraId="73CB9A4E" w14:textId="2825C362" w:rsidR="00505FBC" w:rsidRDefault="00D95144" w:rsidP="00D95144">
      <w:pPr>
        <w:snapToGrid w:val="0"/>
        <w:spacing w:line="360" w:lineRule="auto"/>
        <w:ind w:firstLineChars="200" w:firstLine="560"/>
        <w:rPr>
          <w:rFonts w:ascii="Times New Roman" w:hAnsi="Times New Roman" w:cs="Times New Roman"/>
          <w:kern w:val="0"/>
          <w:sz w:val="28"/>
          <w:szCs w:val="28"/>
          <w:highlight w:val="yellow"/>
        </w:rPr>
      </w:pPr>
      <w:r w:rsidRPr="00D95144">
        <w:rPr>
          <w:rFonts w:ascii="Times New Roman" w:hAnsi="Times New Roman" w:cs="Times New Roman" w:hint="eastAsia"/>
          <w:kern w:val="0"/>
          <w:sz w:val="28"/>
          <w:szCs w:val="28"/>
        </w:rPr>
        <w:t>因此，编写《直线导轨副售后服务规范》团体标准具有重要意义。首先，通过制定团体标准，可以统一各品牌直线</w:t>
      </w:r>
      <w:proofErr w:type="gramStart"/>
      <w:r w:rsidRPr="00D95144">
        <w:rPr>
          <w:rFonts w:ascii="Times New Roman" w:hAnsi="Times New Roman" w:cs="Times New Roman" w:hint="eastAsia"/>
          <w:kern w:val="0"/>
          <w:sz w:val="28"/>
          <w:szCs w:val="28"/>
        </w:rPr>
        <w:t>导轨副</w:t>
      </w:r>
      <w:proofErr w:type="gramEnd"/>
      <w:r w:rsidRPr="00D95144">
        <w:rPr>
          <w:rFonts w:ascii="Times New Roman" w:hAnsi="Times New Roman" w:cs="Times New Roman" w:hint="eastAsia"/>
          <w:kern w:val="0"/>
          <w:sz w:val="28"/>
          <w:szCs w:val="28"/>
        </w:rPr>
        <w:t>的售后服务标准，提高服务质量和客户满意度。其次，团体标准将明确售后服务人员的专业要求和服务流程，有助于提升服务人员的专业水平和服务意识，从而提高服务质量。最后，团体标准可以规定服务响应时间和服务流程，确保客户在遇到问题时能够及时得到响应和解决，提高设备的运行效率和生产效率。</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55E42648"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D95144" w:rsidRPr="00D95144">
        <w:rPr>
          <w:rFonts w:ascii="Times New Roman" w:hAnsi="Times New Roman" w:cs="Times New Roman" w:hint="eastAsia"/>
          <w:kern w:val="0"/>
          <w:sz w:val="28"/>
          <w:szCs w:val="28"/>
        </w:rPr>
        <w:t>直线</w:t>
      </w:r>
      <w:proofErr w:type="gramStart"/>
      <w:r w:rsidR="00D95144" w:rsidRPr="00D95144">
        <w:rPr>
          <w:rFonts w:ascii="Times New Roman" w:hAnsi="Times New Roman" w:cs="Times New Roman" w:hint="eastAsia"/>
          <w:kern w:val="0"/>
          <w:sz w:val="28"/>
          <w:szCs w:val="28"/>
        </w:rPr>
        <w:t>导轨副</w:t>
      </w:r>
      <w:proofErr w:type="gramEnd"/>
      <w:r w:rsidR="00D95144" w:rsidRPr="00D95144">
        <w:rPr>
          <w:rFonts w:ascii="Times New Roman" w:hAnsi="Times New Roman" w:cs="Times New Roman" w:hint="eastAsia"/>
          <w:kern w:val="0"/>
          <w:sz w:val="28"/>
          <w:szCs w:val="28"/>
        </w:rPr>
        <w:t>售后服务</w:t>
      </w:r>
      <w:r w:rsidRPr="009E28F1">
        <w:rPr>
          <w:rFonts w:ascii="Times New Roman" w:hAnsi="Times New Roman" w:cs="Times New Roman"/>
          <w:kern w:val="0"/>
          <w:sz w:val="28"/>
          <w:szCs w:val="28"/>
        </w:rPr>
        <w:t>市</w:t>
      </w:r>
      <w:r>
        <w:rPr>
          <w:rFonts w:ascii="Times New Roman" w:hAnsi="Times New Roman" w:cs="Times New Roman"/>
          <w:kern w:val="0"/>
          <w:sz w:val="28"/>
          <w:szCs w:val="28"/>
        </w:rPr>
        <w:t>场管理工作中起到规范信息化管理作用，标准起草工作组力求科学性、可操作性，以科学、谨慎的态度，在对我国现有</w:t>
      </w:r>
      <w:r w:rsidR="00D95144" w:rsidRPr="00D95144">
        <w:rPr>
          <w:rFonts w:ascii="Times New Roman" w:hAnsi="Times New Roman" w:cs="Times New Roman" w:hint="eastAsia"/>
          <w:kern w:val="0"/>
          <w:sz w:val="28"/>
          <w:szCs w:val="28"/>
        </w:rPr>
        <w:t>直线</w:t>
      </w:r>
      <w:proofErr w:type="gramStart"/>
      <w:r w:rsidR="00D95144" w:rsidRPr="00D95144">
        <w:rPr>
          <w:rFonts w:ascii="Times New Roman" w:hAnsi="Times New Roman" w:cs="Times New Roman" w:hint="eastAsia"/>
          <w:kern w:val="0"/>
          <w:sz w:val="28"/>
          <w:szCs w:val="28"/>
        </w:rPr>
        <w:t>导轨副</w:t>
      </w:r>
      <w:proofErr w:type="gramEnd"/>
      <w:r w:rsidR="00D95144" w:rsidRPr="00D95144">
        <w:rPr>
          <w:rFonts w:ascii="Times New Roman" w:hAnsi="Times New Roman" w:cs="Times New Roman" w:hint="eastAsia"/>
          <w:kern w:val="0"/>
          <w:sz w:val="28"/>
          <w:szCs w:val="28"/>
        </w:rPr>
        <w:t>售后服务</w:t>
      </w:r>
      <w:r w:rsidRPr="009E28F1">
        <w:rPr>
          <w:rFonts w:ascii="Times New Roman" w:hAnsi="Times New Roman" w:cs="Times New Roman"/>
          <w:kern w:val="0"/>
          <w:sz w:val="28"/>
          <w:szCs w:val="28"/>
        </w:rPr>
        <w:t>市</w:t>
      </w:r>
      <w:r>
        <w:rPr>
          <w:rFonts w:ascii="Times New Roman" w:hAnsi="Times New Roman" w:cs="Times New Roman"/>
          <w:kern w:val="0"/>
          <w:sz w:val="28"/>
          <w:szCs w:val="28"/>
        </w:rPr>
        <w:t>场相关管理服务体系文件、模</w:t>
      </w:r>
      <w:r>
        <w:rPr>
          <w:rFonts w:ascii="Times New Roman" w:hAnsi="Times New Roman" w:cs="Times New Roman"/>
          <w:kern w:val="0"/>
          <w:sz w:val="28"/>
          <w:szCs w:val="28"/>
        </w:rPr>
        <w:lastRenderedPageBreak/>
        <w:t>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2FCF05EF"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D95144" w:rsidRPr="00D95144">
        <w:rPr>
          <w:rFonts w:ascii="Times New Roman" w:hAnsi="Times New Roman" w:cs="Times New Roman" w:hint="eastAsia"/>
          <w:kern w:val="0"/>
          <w:sz w:val="28"/>
          <w:szCs w:val="28"/>
        </w:rPr>
        <w:t>直线</w:t>
      </w:r>
      <w:proofErr w:type="gramStart"/>
      <w:r w:rsidR="00D95144" w:rsidRPr="00D95144">
        <w:rPr>
          <w:rFonts w:ascii="Times New Roman" w:hAnsi="Times New Roman" w:cs="Times New Roman" w:hint="eastAsia"/>
          <w:kern w:val="0"/>
          <w:sz w:val="28"/>
          <w:szCs w:val="28"/>
        </w:rPr>
        <w:t>导轨副</w:t>
      </w:r>
      <w:proofErr w:type="gramEnd"/>
      <w:r w:rsidR="00D95144" w:rsidRPr="00D95144">
        <w:rPr>
          <w:rFonts w:ascii="Times New Roman" w:hAnsi="Times New Roman" w:cs="Times New Roman" w:hint="eastAsia"/>
          <w:kern w:val="0"/>
          <w:sz w:val="28"/>
          <w:szCs w:val="28"/>
        </w:rPr>
        <w:t>售后服务</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D95144" w:rsidRPr="00D95144">
        <w:rPr>
          <w:rFonts w:ascii="Times New Roman" w:hAnsi="Times New Roman" w:cs="Times New Roman" w:hint="eastAsia"/>
          <w:kern w:val="0"/>
          <w:sz w:val="28"/>
          <w:szCs w:val="28"/>
        </w:rPr>
        <w:t>直线</w:t>
      </w:r>
      <w:proofErr w:type="gramStart"/>
      <w:r w:rsidR="00D95144" w:rsidRPr="00D95144">
        <w:rPr>
          <w:rFonts w:ascii="Times New Roman" w:hAnsi="Times New Roman" w:cs="Times New Roman" w:hint="eastAsia"/>
          <w:kern w:val="0"/>
          <w:sz w:val="28"/>
          <w:szCs w:val="28"/>
        </w:rPr>
        <w:t>导轨副</w:t>
      </w:r>
      <w:proofErr w:type="gramEnd"/>
      <w:r w:rsidR="00D95144" w:rsidRPr="00D95144">
        <w:rPr>
          <w:rFonts w:ascii="Times New Roman" w:hAnsi="Times New Roman" w:cs="Times New Roman" w:hint="eastAsia"/>
          <w:kern w:val="0"/>
          <w:sz w:val="28"/>
          <w:szCs w:val="28"/>
        </w:rPr>
        <w:t>售后服务</w:t>
      </w:r>
      <w:r w:rsidRPr="009E28F1">
        <w:rPr>
          <w:rFonts w:ascii="Times New Roman" w:hAnsi="Times New Roman" w:cs="Times New Roman"/>
          <w:kern w:val="0"/>
          <w:sz w:val="28"/>
          <w:szCs w:val="28"/>
        </w:rPr>
        <w:t>市</w:t>
      </w:r>
      <w:r>
        <w:rPr>
          <w:rFonts w:ascii="Times New Roman" w:hAnsi="Times New Roman" w:cs="Times New Roman"/>
          <w:kern w:val="0"/>
          <w:sz w:val="28"/>
          <w:szCs w:val="28"/>
        </w:rPr>
        <w:t>场标准化管理中现存问题，结合现有产品实际应用经验，为标准起草奠定了基础。</w:t>
      </w:r>
    </w:p>
    <w:p w14:paraId="49995E92" w14:textId="4CA5C476"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D95144" w:rsidRPr="00D95144">
        <w:rPr>
          <w:rFonts w:ascii="Times New Roman" w:hAnsi="Times New Roman" w:cs="Times New Roman" w:hint="eastAsia"/>
          <w:kern w:val="0"/>
          <w:sz w:val="28"/>
          <w:szCs w:val="28"/>
        </w:rPr>
        <w:t>直线</w:t>
      </w:r>
      <w:proofErr w:type="gramStart"/>
      <w:r w:rsidR="00D95144" w:rsidRPr="00D95144">
        <w:rPr>
          <w:rFonts w:ascii="Times New Roman" w:hAnsi="Times New Roman" w:cs="Times New Roman" w:hint="eastAsia"/>
          <w:kern w:val="0"/>
          <w:sz w:val="28"/>
          <w:szCs w:val="28"/>
        </w:rPr>
        <w:t>导轨副</w:t>
      </w:r>
      <w:proofErr w:type="gramEnd"/>
      <w:r w:rsidR="00D95144" w:rsidRPr="00D95144">
        <w:rPr>
          <w:rFonts w:ascii="Times New Roman" w:hAnsi="Times New Roman" w:cs="Times New Roman" w:hint="eastAsia"/>
          <w:kern w:val="0"/>
          <w:sz w:val="28"/>
          <w:szCs w:val="28"/>
        </w:rPr>
        <w:t>售后服务</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62A7F80F"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D95144" w:rsidRPr="00D95144">
        <w:rPr>
          <w:rFonts w:ascii="Times New Roman" w:hAnsi="Times New Roman" w:cs="Times New Roman" w:hint="eastAsia"/>
          <w:kern w:val="0"/>
          <w:sz w:val="28"/>
          <w:szCs w:val="28"/>
        </w:rPr>
        <w:t>直线导轨副售后服务规范</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739019A3"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D95144" w:rsidRPr="00D95144">
        <w:rPr>
          <w:rFonts w:ascii="Times New Roman" w:hAnsi="Times New Roman" w:cs="Times New Roman" w:hint="eastAsia"/>
          <w:kern w:val="0"/>
          <w:sz w:val="28"/>
          <w:szCs w:val="28"/>
        </w:rPr>
        <w:t>直线导轨副售后服务规范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7163BCCB"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D95144">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D95144">
        <w:rPr>
          <w:rFonts w:ascii="Times New Roman" w:hAnsi="Times New Roman" w:cs="Times New Roman" w:hint="eastAsia"/>
          <w:kern w:val="0"/>
          <w:sz w:val="28"/>
          <w:szCs w:val="28"/>
        </w:rPr>
        <w:t>2</w:t>
      </w:r>
      <w:r>
        <w:rPr>
          <w:rFonts w:ascii="Times New Roman" w:hAnsi="Times New Roman" w:cs="Times New Roman"/>
          <w:kern w:val="0"/>
          <w:sz w:val="28"/>
          <w:szCs w:val="28"/>
        </w:rPr>
        <w:t>月，完成了标准征求意见稿的编</w:t>
      </w:r>
      <w:r>
        <w:rPr>
          <w:rFonts w:ascii="Times New Roman" w:hAnsi="Times New Roman" w:cs="Times New Roman"/>
          <w:kern w:val="0"/>
          <w:sz w:val="28"/>
          <w:szCs w:val="28"/>
        </w:rPr>
        <w:lastRenderedPageBreak/>
        <w:t>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32970147" w14:textId="3EAF589A" w:rsidR="00505FBC" w:rsidRDefault="00000000" w:rsidP="00D9514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D95144">
        <w:rPr>
          <w:rFonts w:ascii="Times New Roman" w:hAnsi="Times New Roman" w:cs="Times New Roman"/>
          <w:sz w:val="28"/>
          <w:szCs w:val="28"/>
        </w:rPr>
        <w:t>8</w:t>
      </w:r>
      <w:r w:rsidRPr="009E28F1">
        <w:rPr>
          <w:rFonts w:ascii="Times New Roman" w:hAnsi="Times New Roman" w:cs="Times New Roman"/>
          <w:sz w:val="28"/>
          <w:szCs w:val="28"/>
        </w:rPr>
        <w:t>个</w:t>
      </w:r>
      <w:r>
        <w:rPr>
          <w:rFonts w:ascii="Times New Roman" w:hAnsi="Times New Roman" w:cs="Times New Roman"/>
          <w:sz w:val="28"/>
          <w:szCs w:val="28"/>
        </w:rPr>
        <w:t>部分，主要内容如下：</w:t>
      </w:r>
    </w:p>
    <w:p w14:paraId="0B38C6B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1</w:t>
      </w:r>
      <w:r w:rsidRPr="00D95144">
        <w:rPr>
          <w:rFonts w:ascii="Times New Roman" w:hAnsi="Times New Roman" w:cs="Times New Roman" w:hint="eastAsia"/>
          <w:sz w:val="28"/>
          <w:szCs w:val="28"/>
        </w:rPr>
        <w:t xml:space="preserve">　范围</w:t>
      </w:r>
    </w:p>
    <w:p w14:paraId="1C2C290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本文件规定了直线</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售后服务的术语和定义、基本要求、服务流程、服务内容、服务质量控制、争议处理。</w:t>
      </w:r>
    </w:p>
    <w:p w14:paraId="652DF2F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本文件适用于直线</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售后服务活动。</w:t>
      </w:r>
    </w:p>
    <w:p w14:paraId="2ECFB5C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2</w:t>
      </w:r>
      <w:r w:rsidRPr="00D95144">
        <w:rPr>
          <w:rFonts w:ascii="Times New Roman" w:hAnsi="Times New Roman" w:cs="Times New Roman" w:hint="eastAsia"/>
          <w:sz w:val="28"/>
          <w:szCs w:val="28"/>
        </w:rPr>
        <w:t xml:space="preserve">　规范性引用文件</w:t>
      </w:r>
    </w:p>
    <w:p w14:paraId="717D029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3D8FAE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 xml:space="preserve">GB/T 33000 </w:t>
      </w:r>
      <w:r w:rsidRPr="00D95144">
        <w:rPr>
          <w:rFonts w:ascii="Times New Roman" w:hAnsi="Times New Roman" w:cs="Times New Roman" w:hint="eastAsia"/>
          <w:sz w:val="28"/>
          <w:szCs w:val="28"/>
        </w:rPr>
        <w:t>企业安全生产标准化基本规范</w:t>
      </w:r>
    </w:p>
    <w:p w14:paraId="161F260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 xml:space="preserve">GB/T 33190 </w:t>
      </w:r>
      <w:r w:rsidRPr="00D95144">
        <w:rPr>
          <w:rFonts w:ascii="Times New Roman" w:hAnsi="Times New Roman" w:cs="Times New Roman" w:hint="eastAsia"/>
          <w:sz w:val="28"/>
          <w:szCs w:val="28"/>
        </w:rPr>
        <w:t>电子文件存储与交换格式版式文档</w:t>
      </w:r>
    </w:p>
    <w:p w14:paraId="44036CE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 xml:space="preserve">GB/T 35273 </w:t>
      </w:r>
      <w:r w:rsidRPr="00D95144">
        <w:rPr>
          <w:rFonts w:ascii="Times New Roman" w:hAnsi="Times New Roman" w:cs="Times New Roman" w:hint="eastAsia"/>
          <w:sz w:val="28"/>
          <w:szCs w:val="28"/>
        </w:rPr>
        <w:t>信息安全技术</w:t>
      </w:r>
      <w:r w:rsidRPr="00D95144">
        <w:rPr>
          <w:rFonts w:ascii="Times New Roman" w:hAnsi="Times New Roman" w:cs="Times New Roman" w:hint="eastAsia"/>
          <w:sz w:val="28"/>
          <w:szCs w:val="28"/>
        </w:rPr>
        <w:t xml:space="preserve"> </w:t>
      </w:r>
      <w:r w:rsidRPr="00D95144">
        <w:rPr>
          <w:rFonts w:ascii="Times New Roman" w:hAnsi="Times New Roman" w:cs="Times New Roman" w:hint="eastAsia"/>
          <w:sz w:val="28"/>
          <w:szCs w:val="28"/>
        </w:rPr>
        <w:t>个人信息安全规范</w:t>
      </w:r>
    </w:p>
    <w:p w14:paraId="5276C6B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 xml:space="preserve">HJ 2025 </w:t>
      </w:r>
      <w:r w:rsidRPr="00D95144">
        <w:rPr>
          <w:rFonts w:ascii="Times New Roman" w:hAnsi="Times New Roman" w:cs="Times New Roman" w:hint="eastAsia"/>
          <w:sz w:val="28"/>
          <w:szCs w:val="28"/>
        </w:rPr>
        <w:t>危险废物收集、贮存、运输技术规范</w:t>
      </w:r>
    </w:p>
    <w:p w14:paraId="31B3508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 xml:space="preserve">SB/T 10401 </w:t>
      </w:r>
      <w:r w:rsidRPr="00D95144">
        <w:rPr>
          <w:rFonts w:ascii="Times New Roman" w:hAnsi="Times New Roman" w:cs="Times New Roman" w:hint="eastAsia"/>
          <w:sz w:val="28"/>
          <w:szCs w:val="28"/>
        </w:rPr>
        <w:t>商品售后服务评价体系</w:t>
      </w:r>
    </w:p>
    <w:p w14:paraId="4724F4E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3</w:t>
      </w:r>
      <w:r w:rsidRPr="00D95144">
        <w:rPr>
          <w:rFonts w:ascii="Times New Roman" w:hAnsi="Times New Roman" w:cs="Times New Roman" w:hint="eastAsia"/>
          <w:sz w:val="28"/>
          <w:szCs w:val="28"/>
        </w:rPr>
        <w:t xml:space="preserve">　术语和定义</w:t>
      </w:r>
    </w:p>
    <w:p w14:paraId="6FD5168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下列术语和定义适用于本文件。</w:t>
      </w:r>
    </w:p>
    <w:p w14:paraId="5CCEA24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3.1</w:t>
      </w:r>
      <w:r w:rsidRPr="00D95144">
        <w:rPr>
          <w:rFonts w:ascii="Times New Roman" w:hAnsi="Times New Roman" w:cs="Times New Roman" w:hint="eastAsia"/>
          <w:sz w:val="28"/>
          <w:szCs w:val="28"/>
        </w:rPr>
        <w:t xml:space="preserve">　</w:t>
      </w:r>
    </w:p>
    <w:p w14:paraId="7E35025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直线</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 xml:space="preserve"> linear guide pair</w:t>
      </w:r>
    </w:p>
    <w:p w14:paraId="52A6CCE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由导轨、滑块、滚动体、</w:t>
      </w:r>
      <w:proofErr w:type="gramStart"/>
      <w:r w:rsidRPr="00D95144">
        <w:rPr>
          <w:rFonts w:ascii="Times New Roman" w:hAnsi="Times New Roman" w:cs="Times New Roman" w:hint="eastAsia"/>
          <w:sz w:val="28"/>
          <w:szCs w:val="28"/>
        </w:rPr>
        <w:t>保持器</w:t>
      </w:r>
      <w:proofErr w:type="gramEnd"/>
      <w:r w:rsidRPr="00D95144">
        <w:rPr>
          <w:rFonts w:ascii="Times New Roman" w:hAnsi="Times New Roman" w:cs="Times New Roman" w:hint="eastAsia"/>
          <w:sz w:val="28"/>
          <w:szCs w:val="28"/>
        </w:rPr>
        <w:t>及密封装置等组成的精密运动组件。</w:t>
      </w:r>
    </w:p>
    <w:p w14:paraId="641037F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w:t>
      </w:r>
      <w:r w:rsidRPr="00D95144">
        <w:rPr>
          <w:rFonts w:ascii="Times New Roman" w:hAnsi="Times New Roman" w:cs="Times New Roman" w:hint="eastAsia"/>
          <w:sz w:val="28"/>
          <w:szCs w:val="28"/>
        </w:rPr>
        <w:t xml:space="preserve">　基本要求</w:t>
      </w:r>
    </w:p>
    <w:p w14:paraId="5D412FA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4.1</w:t>
      </w:r>
      <w:r w:rsidRPr="00D95144">
        <w:rPr>
          <w:rFonts w:ascii="Times New Roman" w:hAnsi="Times New Roman" w:cs="Times New Roman" w:hint="eastAsia"/>
          <w:sz w:val="28"/>
          <w:szCs w:val="28"/>
        </w:rPr>
        <w:t xml:space="preserve">　服务资质要求</w:t>
      </w:r>
    </w:p>
    <w:p w14:paraId="28CE7A8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4.1.1</w:t>
      </w:r>
      <w:r w:rsidRPr="00D95144">
        <w:rPr>
          <w:rFonts w:ascii="Times New Roman" w:hAnsi="Times New Roman" w:cs="Times New Roman" w:hint="eastAsia"/>
          <w:sz w:val="28"/>
          <w:szCs w:val="28"/>
        </w:rPr>
        <w:t xml:space="preserve">　服务提供方应取得与直线导轨副产品相关的质量管理体系认证，且认证范围应涵盖售后服务活动。</w:t>
      </w:r>
    </w:p>
    <w:p w14:paraId="143F6AD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4.1.2</w:t>
      </w:r>
      <w:r w:rsidRPr="00D95144">
        <w:rPr>
          <w:rFonts w:ascii="Times New Roman" w:hAnsi="Times New Roman" w:cs="Times New Roman" w:hint="eastAsia"/>
          <w:sz w:val="28"/>
          <w:szCs w:val="28"/>
        </w:rPr>
        <w:t xml:space="preserve">　企业宜通过第三方售后服务能力评价，且符合</w:t>
      </w:r>
      <w:r w:rsidRPr="00D95144">
        <w:rPr>
          <w:rFonts w:ascii="Times New Roman" w:hAnsi="Times New Roman" w:cs="Times New Roman" w:hint="eastAsia"/>
          <w:sz w:val="28"/>
          <w:szCs w:val="28"/>
        </w:rPr>
        <w:t>SB/T 10401</w:t>
      </w:r>
      <w:r w:rsidRPr="00D95144">
        <w:rPr>
          <w:rFonts w:ascii="Times New Roman" w:hAnsi="Times New Roman" w:cs="Times New Roman" w:hint="eastAsia"/>
          <w:sz w:val="28"/>
          <w:szCs w:val="28"/>
        </w:rPr>
        <w:t>中不低于四星级的服务认证。</w:t>
      </w:r>
    </w:p>
    <w:p w14:paraId="5FF316E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4.2</w:t>
      </w:r>
      <w:r w:rsidRPr="00D95144">
        <w:rPr>
          <w:rFonts w:ascii="Times New Roman" w:hAnsi="Times New Roman" w:cs="Times New Roman" w:hint="eastAsia"/>
          <w:sz w:val="28"/>
          <w:szCs w:val="28"/>
        </w:rPr>
        <w:t xml:space="preserve">　服务网络布局</w:t>
      </w:r>
    </w:p>
    <w:p w14:paraId="0BC31A8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4.2.1</w:t>
      </w:r>
      <w:r w:rsidRPr="00D95144">
        <w:rPr>
          <w:rFonts w:ascii="Times New Roman" w:hAnsi="Times New Roman" w:cs="Times New Roman" w:hint="eastAsia"/>
          <w:sz w:val="28"/>
          <w:szCs w:val="28"/>
        </w:rPr>
        <w:t xml:space="preserve">　制造商应建立覆盖主要销售区域的</w:t>
      </w:r>
      <w:proofErr w:type="gramStart"/>
      <w:r w:rsidRPr="00D95144">
        <w:rPr>
          <w:rFonts w:ascii="Times New Roman" w:hAnsi="Times New Roman" w:cs="Times New Roman" w:hint="eastAsia"/>
          <w:sz w:val="28"/>
          <w:szCs w:val="28"/>
        </w:rPr>
        <w:t>层级化</w:t>
      </w:r>
      <w:proofErr w:type="gramEnd"/>
      <w:r w:rsidRPr="00D95144">
        <w:rPr>
          <w:rFonts w:ascii="Times New Roman" w:hAnsi="Times New Roman" w:cs="Times New Roman" w:hint="eastAsia"/>
          <w:sz w:val="28"/>
          <w:szCs w:val="28"/>
        </w:rPr>
        <w:t>服务网络，省级行政区域覆盖率应达到</w:t>
      </w:r>
      <w:r w:rsidRPr="00D95144">
        <w:rPr>
          <w:rFonts w:ascii="Times New Roman" w:hAnsi="Times New Roman" w:cs="Times New Roman" w:hint="eastAsia"/>
          <w:sz w:val="28"/>
          <w:szCs w:val="28"/>
        </w:rPr>
        <w:t>100%</w:t>
      </w:r>
      <w:r w:rsidRPr="00D95144">
        <w:rPr>
          <w:rFonts w:ascii="Times New Roman" w:hAnsi="Times New Roman" w:cs="Times New Roman" w:hint="eastAsia"/>
          <w:sz w:val="28"/>
          <w:szCs w:val="28"/>
        </w:rPr>
        <w:t>。</w:t>
      </w:r>
    </w:p>
    <w:p w14:paraId="56DD68C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4.2.2</w:t>
      </w:r>
      <w:r w:rsidRPr="00D95144">
        <w:rPr>
          <w:rFonts w:ascii="Times New Roman" w:hAnsi="Times New Roman" w:cs="Times New Roman" w:hint="eastAsia"/>
          <w:sz w:val="28"/>
          <w:szCs w:val="28"/>
        </w:rPr>
        <w:t xml:space="preserve">　服务网点宜按经济区域划分，确保地级市</w:t>
      </w:r>
      <w:r w:rsidRPr="00D95144">
        <w:rPr>
          <w:rFonts w:ascii="Times New Roman" w:hAnsi="Times New Roman" w:cs="Times New Roman" w:hint="eastAsia"/>
          <w:sz w:val="28"/>
          <w:szCs w:val="28"/>
        </w:rPr>
        <w:t>4</w:t>
      </w:r>
      <w:r w:rsidRPr="00D95144">
        <w:rPr>
          <w:rFonts w:ascii="Times New Roman" w:hAnsi="Times New Roman" w:cs="Times New Roman" w:hint="eastAsia"/>
          <w:sz w:val="28"/>
          <w:szCs w:val="28"/>
        </w:rPr>
        <w:t>小时响应圈、县级行政区</w:t>
      </w:r>
      <w:r w:rsidRPr="00D95144">
        <w:rPr>
          <w:rFonts w:ascii="Times New Roman" w:hAnsi="Times New Roman" w:cs="Times New Roman" w:hint="eastAsia"/>
          <w:sz w:val="28"/>
          <w:szCs w:val="28"/>
        </w:rPr>
        <w:t>8</w:t>
      </w:r>
      <w:r w:rsidRPr="00D95144">
        <w:rPr>
          <w:rFonts w:ascii="Times New Roman" w:hAnsi="Times New Roman" w:cs="Times New Roman" w:hint="eastAsia"/>
          <w:sz w:val="28"/>
          <w:szCs w:val="28"/>
        </w:rPr>
        <w:t>小时响应圈的时效要求。</w:t>
      </w:r>
    </w:p>
    <w:p w14:paraId="0708D1C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4.2.3</w:t>
      </w:r>
      <w:r w:rsidRPr="00D95144">
        <w:rPr>
          <w:rFonts w:ascii="Times New Roman" w:hAnsi="Times New Roman" w:cs="Times New Roman" w:hint="eastAsia"/>
          <w:sz w:val="28"/>
          <w:szCs w:val="28"/>
        </w:rPr>
        <w:t xml:space="preserve">　针对重点工业集群区域，可设立配备专业检测设备的移动服务站，提供驻地化服务支持。</w:t>
      </w:r>
    </w:p>
    <w:p w14:paraId="7864064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4.3</w:t>
      </w:r>
      <w:r w:rsidRPr="00D95144">
        <w:rPr>
          <w:rFonts w:ascii="Times New Roman" w:hAnsi="Times New Roman" w:cs="Times New Roman" w:hint="eastAsia"/>
          <w:sz w:val="28"/>
          <w:szCs w:val="28"/>
        </w:rPr>
        <w:t xml:space="preserve">　技术人员资质</w:t>
      </w:r>
    </w:p>
    <w:p w14:paraId="30517C8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4.3.1</w:t>
      </w:r>
      <w:r w:rsidRPr="00D95144">
        <w:rPr>
          <w:rFonts w:ascii="Times New Roman" w:hAnsi="Times New Roman" w:cs="Times New Roman" w:hint="eastAsia"/>
          <w:sz w:val="28"/>
          <w:szCs w:val="28"/>
        </w:rPr>
        <w:t xml:space="preserve">　现场服务工程师应持有机械自动化或相关专业中级以上职业资格证书，且经制造商技术认证后方可上岗。</w:t>
      </w:r>
    </w:p>
    <w:p w14:paraId="4122290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4.3.2</w:t>
      </w:r>
      <w:r w:rsidRPr="00D95144">
        <w:rPr>
          <w:rFonts w:ascii="Times New Roman" w:hAnsi="Times New Roman" w:cs="Times New Roman" w:hint="eastAsia"/>
          <w:sz w:val="28"/>
          <w:szCs w:val="28"/>
        </w:rPr>
        <w:t xml:space="preserve">　从事精密级</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维修的技术人员，宜具备三年以上机电</w:t>
      </w:r>
      <w:proofErr w:type="gramStart"/>
      <w:r w:rsidRPr="00D95144">
        <w:rPr>
          <w:rFonts w:ascii="Times New Roman" w:hAnsi="Times New Roman" w:cs="Times New Roman" w:hint="eastAsia"/>
          <w:sz w:val="28"/>
          <w:szCs w:val="28"/>
        </w:rPr>
        <w:t>设备维保经验</w:t>
      </w:r>
      <w:proofErr w:type="gramEnd"/>
      <w:r w:rsidRPr="00D95144">
        <w:rPr>
          <w:rFonts w:ascii="Times New Roman" w:hAnsi="Times New Roman" w:cs="Times New Roman" w:hint="eastAsia"/>
          <w:sz w:val="28"/>
          <w:szCs w:val="28"/>
        </w:rPr>
        <w:t>，并通过制造商年度技能复核。</w:t>
      </w:r>
    </w:p>
    <w:p w14:paraId="568C7B9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4.3.3</w:t>
      </w:r>
      <w:r w:rsidRPr="00D95144">
        <w:rPr>
          <w:rFonts w:ascii="Times New Roman" w:hAnsi="Times New Roman" w:cs="Times New Roman" w:hint="eastAsia"/>
          <w:sz w:val="28"/>
          <w:szCs w:val="28"/>
        </w:rPr>
        <w:t xml:space="preserve">　服务团队应每年接受不少于</w:t>
      </w:r>
      <w:r w:rsidRPr="00D95144">
        <w:rPr>
          <w:rFonts w:ascii="Times New Roman" w:hAnsi="Times New Roman" w:cs="Times New Roman" w:hint="eastAsia"/>
          <w:sz w:val="28"/>
          <w:szCs w:val="28"/>
        </w:rPr>
        <w:t>40</w:t>
      </w:r>
      <w:r w:rsidRPr="00D95144">
        <w:rPr>
          <w:rFonts w:ascii="Times New Roman" w:hAnsi="Times New Roman" w:cs="Times New Roman" w:hint="eastAsia"/>
          <w:sz w:val="28"/>
          <w:szCs w:val="28"/>
        </w:rPr>
        <w:t>学时的专业技术培训，培训内容应包含最新产品技术规范及故障诊断方法。</w:t>
      </w:r>
    </w:p>
    <w:p w14:paraId="666DEA0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4.4</w:t>
      </w:r>
      <w:r w:rsidRPr="00D95144">
        <w:rPr>
          <w:rFonts w:ascii="Times New Roman" w:hAnsi="Times New Roman" w:cs="Times New Roman" w:hint="eastAsia"/>
          <w:sz w:val="28"/>
          <w:szCs w:val="28"/>
        </w:rPr>
        <w:t xml:space="preserve">　服务设施设备</w:t>
      </w:r>
    </w:p>
    <w:p w14:paraId="21B7114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4.4.1</w:t>
      </w:r>
      <w:r w:rsidRPr="00D95144">
        <w:rPr>
          <w:rFonts w:ascii="Times New Roman" w:hAnsi="Times New Roman" w:cs="Times New Roman" w:hint="eastAsia"/>
          <w:sz w:val="28"/>
          <w:szCs w:val="28"/>
        </w:rPr>
        <w:t xml:space="preserve">　服务网点应配备</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专用检测工具，包括但不限于：</w:t>
      </w:r>
    </w:p>
    <w:p w14:paraId="071E1C9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直线度激光测量仪，精度应≤</w:t>
      </w:r>
      <w:r w:rsidRPr="00D95144">
        <w:rPr>
          <w:rFonts w:ascii="Times New Roman" w:hAnsi="Times New Roman" w:cs="Times New Roman" w:hint="eastAsia"/>
          <w:sz w:val="28"/>
          <w:szCs w:val="28"/>
        </w:rPr>
        <w:t>0.01 mm/m</w:t>
      </w:r>
      <w:r w:rsidRPr="00D95144">
        <w:rPr>
          <w:rFonts w:ascii="Times New Roman" w:hAnsi="Times New Roman" w:cs="Times New Roman" w:hint="eastAsia"/>
          <w:sz w:val="28"/>
          <w:szCs w:val="28"/>
        </w:rPr>
        <w:t>；</w:t>
      </w:r>
    </w:p>
    <w:p w14:paraId="293ACFB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滑块预压动态测试装置；</w:t>
      </w:r>
    </w:p>
    <w:p w14:paraId="503FDF5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振动频谱分析仪，频率范围在</w:t>
      </w:r>
      <w:r w:rsidRPr="00D95144">
        <w:rPr>
          <w:rFonts w:ascii="Times New Roman" w:hAnsi="Times New Roman" w:cs="Times New Roman" w:hint="eastAsia"/>
          <w:sz w:val="28"/>
          <w:szCs w:val="28"/>
        </w:rPr>
        <w:t>10 Hz~10 kHz</w:t>
      </w:r>
      <w:r w:rsidRPr="00D95144">
        <w:rPr>
          <w:rFonts w:ascii="Times New Roman" w:hAnsi="Times New Roman" w:cs="Times New Roman" w:hint="eastAsia"/>
          <w:sz w:val="28"/>
          <w:szCs w:val="28"/>
        </w:rPr>
        <w:t>。</w:t>
      </w:r>
    </w:p>
    <w:p w14:paraId="3D69205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4.4.2</w:t>
      </w:r>
      <w:r w:rsidRPr="00D95144">
        <w:rPr>
          <w:rFonts w:ascii="Times New Roman" w:hAnsi="Times New Roman" w:cs="Times New Roman" w:hint="eastAsia"/>
          <w:sz w:val="28"/>
          <w:szCs w:val="28"/>
        </w:rPr>
        <w:t xml:space="preserve">　维修车间宜配置恒温装配区，用于高精度</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的拆解重组作业。</w:t>
      </w:r>
    </w:p>
    <w:p w14:paraId="0509B75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4.5</w:t>
      </w:r>
      <w:r w:rsidRPr="00D95144">
        <w:rPr>
          <w:rFonts w:ascii="Times New Roman" w:hAnsi="Times New Roman" w:cs="Times New Roman" w:hint="eastAsia"/>
          <w:sz w:val="28"/>
          <w:szCs w:val="28"/>
        </w:rPr>
        <w:t xml:space="preserve">　服务响应要求</w:t>
      </w:r>
    </w:p>
    <w:p w14:paraId="60CB5E5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4.5.1</w:t>
      </w:r>
      <w:r w:rsidRPr="00D95144">
        <w:rPr>
          <w:rFonts w:ascii="Times New Roman" w:hAnsi="Times New Roman" w:cs="Times New Roman" w:hint="eastAsia"/>
          <w:sz w:val="28"/>
          <w:szCs w:val="28"/>
        </w:rPr>
        <w:t xml:space="preserve">　接到服务请求后，应于</w:t>
      </w:r>
      <w:r w:rsidRPr="00D95144">
        <w:rPr>
          <w:rFonts w:ascii="Times New Roman" w:hAnsi="Times New Roman" w:cs="Times New Roman" w:hint="eastAsia"/>
          <w:sz w:val="28"/>
          <w:szCs w:val="28"/>
        </w:rPr>
        <w:t>15 min</w:t>
      </w:r>
      <w:r w:rsidRPr="00D95144">
        <w:rPr>
          <w:rFonts w:ascii="Times New Roman" w:hAnsi="Times New Roman" w:cs="Times New Roman" w:hint="eastAsia"/>
          <w:sz w:val="28"/>
          <w:szCs w:val="28"/>
        </w:rPr>
        <w:t>内完成工单登记并启动响应流程。</w:t>
      </w:r>
    </w:p>
    <w:p w14:paraId="74F02D3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4.5.2</w:t>
      </w:r>
      <w:r w:rsidRPr="00D95144">
        <w:rPr>
          <w:rFonts w:ascii="Times New Roman" w:hAnsi="Times New Roman" w:cs="Times New Roman" w:hint="eastAsia"/>
          <w:sz w:val="28"/>
          <w:szCs w:val="28"/>
        </w:rPr>
        <w:t xml:space="preserve">　常规技术支持应通过电话热线或在线平台实现</w:t>
      </w:r>
      <w:r w:rsidRPr="00D95144">
        <w:rPr>
          <w:rFonts w:ascii="Times New Roman" w:hAnsi="Times New Roman" w:cs="Times New Roman" w:hint="eastAsia"/>
          <w:sz w:val="28"/>
          <w:szCs w:val="28"/>
        </w:rPr>
        <w:t>2 h</w:t>
      </w:r>
      <w:r w:rsidRPr="00D95144">
        <w:rPr>
          <w:rFonts w:ascii="Times New Roman" w:hAnsi="Times New Roman" w:cs="Times New Roman" w:hint="eastAsia"/>
          <w:sz w:val="28"/>
          <w:szCs w:val="28"/>
        </w:rPr>
        <w:t>内初步解决方案反馈，复杂故障诊断可延长至</w:t>
      </w:r>
      <w:r w:rsidRPr="00D95144">
        <w:rPr>
          <w:rFonts w:ascii="Times New Roman" w:hAnsi="Times New Roman" w:cs="Times New Roman" w:hint="eastAsia"/>
          <w:sz w:val="28"/>
          <w:szCs w:val="28"/>
        </w:rPr>
        <w:t>24 h</w:t>
      </w:r>
      <w:r w:rsidRPr="00D95144">
        <w:rPr>
          <w:rFonts w:ascii="Times New Roman" w:hAnsi="Times New Roman" w:cs="Times New Roman" w:hint="eastAsia"/>
          <w:sz w:val="28"/>
          <w:szCs w:val="28"/>
        </w:rPr>
        <w:t>。</w:t>
      </w:r>
    </w:p>
    <w:p w14:paraId="3D03747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4.5.3</w:t>
      </w:r>
      <w:r w:rsidRPr="00D95144">
        <w:rPr>
          <w:rFonts w:ascii="Times New Roman" w:hAnsi="Times New Roman" w:cs="Times New Roman" w:hint="eastAsia"/>
          <w:sz w:val="28"/>
          <w:szCs w:val="28"/>
        </w:rPr>
        <w:t xml:space="preserve">　现场服务派遣应实行分级响应：</w:t>
      </w:r>
    </w:p>
    <w:p w14:paraId="4898D3A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一般故障：</w:t>
      </w:r>
      <w:r w:rsidRPr="00D95144">
        <w:rPr>
          <w:rFonts w:ascii="Times New Roman" w:hAnsi="Times New Roman" w:cs="Times New Roman" w:hint="eastAsia"/>
          <w:sz w:val="28"/>
          <w:szCs w:val="28"/>
        </w:rPr>
        <w:t>48 h</w:t>
      </w:r>
      <w:r w:rsidRPr="00D95144">
        <w:rPr>
          <w:rFonts w:ascii="Times New Roman" w:hAnsi="Times New Roman" w:cs="Times New Roman" w:hint="eastAsia"/>
          <w:sz w:val="28"/>
          <w:szCs w:val="28"/>
        </w:rPr>
        <w:t>内到达现场；</w:t>
      </w:r>
    </w:p>
    <w:p w14:paraId="29FB706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影响生产线的紧急故障：</w:t>
      </w:r>
      <w:r w:rsidRPr="00D95144">
        <w:rPr>
          <w:rFonts w:ascii="Times New Roman" w:hAnsi="Times New Roman" w:cs="Times New Roman" w:hint="eastAsia"/>
          <w:sz w:val="28"/>
          <w:szCs w:val="28"/>
        </w:rPr>
        <w:t>12 h</w:t>
      </w:r>
      <w:r w:rsidRPr="00D95144">
        <w:rPr>
          <w:rFonts w:ascii="Times New Roman" w:hAnsi="Times New Roman" w:cs="Times New Roman" w:hint="eastAsia"/>
          <w:sz w:val="28"/>
          <w:szCs w:val="28"/>
        </w:rPr>
        <w:t>内到达现场；</w:t>
      </w:r>
    </w:p>
    <w:p w14:paraId="2E13D9A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涉及安全风险的重大故障：</w:t>
      </w:r>
      <w:r w:rsidRPr="00D95144">
        <w:rPr>
          <w:rFonts w:ascii="Times New Roman" w:hAnsi="Times New Roman" w:cs="Times New Roman" w:hint="eastAsia"/>
          <w:sz w:val="28"/>
          <w:szCs w:val="28"/>
        </w:rPr>
        <w:t>6 h</w:t>
      </w:r>
      <w:r w:rsidRPr="00D95144">
        <w:rPr>
          <w:rFonts w:ascii="Times New Roman" w:hAnsi="Times New Roman" w:cs="Times New Roman" w:hint="eastAsia"/>
          <w:sz w:val="28"/>
          <w:szCs w:val="28"/>
        </w:rPr>
        <w:t>内启动应急处理预案。</w:t>
      </w:r>
    </w:p>
    <w:p w14:paraId="4A912139"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4.6</w:t>
      </w:r>
      <w:r w:rsidRPr="00D95144">
        <w:rPr>
          <w:rFonts w:ascii="Times New Roman" w:hAnsi="Times New Roman" w:cs="Times New Roman" w:hint="eastAsia"/>
          <w:sz w:val="28"/>
          <w:szCs w:val="28"/>
        </w:rPr>
        <w:t xml:space="preserve">　服务信息管理</w:t>
      </w:r>
    </w:p>
    <w:p w14:paraId="3CB46DD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4.6.1</w:t>
      </w:r>
      <w:r w:rsidRPr="00D95144">
        <w:rPr>
          <w:rFonts w:ascii="Times New Roman" w:hAnsi="Times New Roman" w:cs="Times New Roman" w:hint="eastAsia"/>
          <w:sz w:val="28"/>
          <w:szCs w:val="28"/>
        </w:rPr>
        <w:t xml:space="preserve">　应建立电子化服务档案系统，完整记录产品序列号、服务历史、备件更换等数据，保存期限不应少于产品设计寿命周期。</w:t>
      </w:r>
    </w:p>
    <w:p w14:paraId="70E6745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4.6.2</w:t>
      </w:r>
      <w:r w:rsidRPr="00D95144">
        <w:rPr>
          <w:rFonts w:ascii="Times New Roman" w:hAnsi="Times New Roman" w:cs="Times New Roman" w:hint="eastAsia"/>
          <w:sz w:val="28"/>
          <w:szCs w:val="28"/>
        </w:rPr>
        <w:t xml:space="preserve">　宜</w:t>
      </w:r>
      <w:proofErr w:type="gramStart"/>
      <w:r w:rsidRPr="00D95144">
        <w:rPr>
          <w:rFonts w:ascii="Times New Roman" w:hAnsi="Times New Roman" w:cs="Times New Roman" w:hint="eastAsia"/>
          <w:sz w:val="28"/>
          <w:szCs w:val="28"/>
        </w:rPr>
        <w:t>采用区</w:t>
      </w:r>
      <w:proofErr w:type="gramEnd"/>
      <w:r w:rsidRPr="00D95144">
        <w:rPr>
          <w:rFonts w:ascii="Times New Roman" w:hAnsi="Times New Roman" w:cs="Times New Roman" w:hint="eastAsia"/>
          <w:sz w:val="28"/>
          <w:szCs w:val="28"/>
        </w:rPr>
        <w:t>块链技术实现服务过程数据存证，确保维修记录不可篡改且可溯源。</w:t>
      </w:r>
    </w:p>
    <w:p w14:paraId="540955D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4.6.3</w:t>
      </w:r>
      <w:r w:rsidRPr="00D95144">
        <w:rPr>
          <w:rFonts w:ascii="Times New Roman" w:hAnsi="Times New Roman" w:cs="Times New Roman" w:hint="eastAsia"/>
          <w:sz w:val="28"/>
          <w:szCs w:val="28"/>
        </w:rPr>
        <w:t xml:space="preserve">　客户信息管理应符合</w:t>
      </w:r>
      <w:r w:rsidRPr="00D95144">
        <w:rPr>
          <w:rFonts w:ascii="Times New Roman" w:hAnsi="Times New Roman" w:cs="Times New Roman" w:hint="eastAsia"/>
          <w:sz w:val="28"/>
          <w:szCs w:val="28"/>
        </w:rPr>
        <w:t>GB/T 35273</w:t>
      </w:r>
      <w:r w:rsidRPr="00D95144">
        <w:rPr>
          <w:rFonts w:ascii="Times New Roman" w:hAnsi="Times New Roman" w:cs="Times New Roman" w:hint="eastAsia"/>
          <w:sz w:val="28"/>
          <w:szCs w:val="28"/>
        </w:rPr>
        <w:t>信息安全要求，未经授权不应泄露设备运行数据。</w:t>
      </w:r>
    </w:p>
    <w:p w14:paraId="052FE4A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4.7</w:t>
      </w:r>
      <w:r w:rsidRPr="00D95144">
        <w:rPr>
          <w:rFonts w:ascii="Times New Roman" w:hAnsi="Times New Roman" w:cs="Times New Roman" w:hint="eastAsia"/>
          <w:sz w:val="28"/>
          <w:szCs w:val="28"/>
        </w:rPr>
        <w:t xml:space="preserve">　服务安全与环保</w:t>
      </w:r>
    </w:p>
    <w:p w14:paraId="19641E6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4.7.1</w:t>
      </w:r>
      <w:r w:rsidRPr="00D95144">
        <w:rPr>
          <w:rFonts w:ascii="Times New Roman" w:hAnsi="Times New Roman" w:cs="Times New Roman" w:hint="eastAsia"/>
          <w:sz w:val="28"/>
          <w:szCs w:val="28"/>
        </w:rPr>
        <w:t xml:space="preserve">　现场服务应执行</w:t>
      </w:r>
      <w:r w:rsidRPr="00D95144">
        <w:rPr>
          <w:rFonts w:ascii="Times New Roman" w:hAnsi="Times New Roman" w:cs="Times New Roman" w:hint="eastAsia"/>
          <w:sz w:val="28"/>
          <w:szCs w:val="28"/>
        </w:rPr>
        <w:t>GB/T 33000</w:t>
      </w:r>
      <w:r w:rsidRPr="00D95144">
        <w:rPr>
          <w:rFonts w:ascii="Times New Roman" w:hAnsi="Times New Roman" w:cs="Times New Roman" w:hint="eastAsia"/>
          <w:sz w:val="28"/>
          <w:szCs w:val="28"/>
        </w:rPr>
        <w:t>安全生产标准，高空或受限空间作业时应配备双人监护。</w:t>
      </w:r>
    </w:p>
    <w:p w14:paraId="30EE5A2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4.7.2</w:t>
      </w:r>
      <w:r w:rsidRPr="00D95144">
        <w:rPr>
          <w:rFonts w:ascii="Times New Roman" w:hAnsi="Times New Roman" w:cs="Times New Roman" w:hint="eastAsia"/>
          <w:sz w:val="28"/>
          <w:szCs w:val="28"/>
        </w:rPr>
        <w:t xml:space="preserve">　废旧油脂、金属碎屑等废弃物应分类回收，处理方式应符合</w:t>
      </w:r>
      <w:r w:rsidRPr="00D95144">
        <w:rPr>
          <w:rFonts w:ascii="Times New Roman" w:hAnsi="Times New Roman" w:cs="Times New Roman" w:hint="eastAsia"/>
          <w:sz w:val="28"/>
          <w:szCs w:val="28"/>
        </w:rPr>
        <w:t>HJ 2025</w:t>
      </w:r>
      <w:r w:rsidRPr="00D95144">
        <w:rPr>
          <w:rFonts w:ascii="Times New Roman" w:hAnsi="Times New Roman" w:cs="Times New Roman" w:hint="eastAsia"/>
          <w:sz w:val="28"/>
          <w:szCs w:val="28"/>
        </w:rPr>
        <w:t>的要求。</w:t>
      </w:r>
    </w:p>
    <w:p w14:paraId="4305B87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w:t>
      </w:r>
      <w:r w:rsidRPr="00D95144">
        <w:rPr>
          <w:rFonts w:ascii="Times New Roman" w:hAnsi="Times New Roman" w:cs="Times New Roman" w:hint="eastAsia"/>
          <w:sz w:val="28"/>
          <w:szCs w:val="28"/>
        </w:rPr>
        <w:t xml:space="preserve">　服务流程</w:t>
      </w:r>
    </w:p>
    <w:p w14:paraId="4D8200A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w:t>
      </w:r>
      <w:r w:rsidRPr="00D95144">
        <w:rPr>
          <w:rFonts w:ascii="Times New Roman" w:hAnsi="Times New Roman" w:cs="Times New Roman" w:hint="eastAsia"/>
          <w:sz w:val="28"/>
          <w:szCs w:val="28"/>
        </w:rPr>
        <w:t xml:space="preserve">　服务触发</w:t>
      </w:r>
    </w:p>
    <w:p w14:paraId="0F5FB73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5.1.1</w:t>
      </w:r>
      <w:r w:rsidRPr="00D95144">
        <w:rPr>
          <w:rFonts w:ascii="Times New Roman" w:hAnsi="Times New Roman" w:cs="Times New Roman" w:hint="eastAsia"/>
          <w:sz w:val="28"/>
          <w:szCs w:val="28"/>
        </w:rPr>
        <w:t xml:space="preserve">　客户可通过热线电话、</w:t>
      </w:r>
      <w:proofErr w:type="gramStart"/>
      <w:r w:rsidRPr="00D95144">
        <w:rPr>
          <w:rFonts w:ascii="Times New Roman" w:hAnsi="Times New Roman" w:cs="Times New Roman" w:hint="eastAsia"/>
          <w:sz w:val="28"/>
          <w:szCs w:val="28"/>
        </w:rPr>
        <w:t>企业官网或</w:t>
      </w:r>
      <w:proofErr w:type="gramEnd"/>
      <w:r w:rsidRPr="00D95144">
        <w:rPr>
          <w:rFonts w:ascii="Times New Roman" w:hAnsi="Times New Roman" w:cs="Times New Roman" w:hint="eastAsia"/>
          <w:sz w:val="28"/>
          <w:szCs w:val="28"/>
        </w:rPr>
        <w:t>移动应用提交服务请求，服务请求应包含设备序列号、故障现象描述及现场环境信息。</w:t>
      </w:r>
    </w:p>
    <w:p w14:paraId="6604D42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5.1.2</w:t>
      </w:r>
      <w:r w:rsidRPr="00D95144">
        <w:rPr>
          <w:rFonts w:ascii="Times New Roman" w:hAnsi="Times New Roman" w:cs="Times New Roman" w:hint="eastAsia"/>
          <w:sz w:val="28"/>
          <w:szCs w:val="28"/>
        </w:rPr>
        <w:t xml:space="preserve">　涉及安全类故障的报告，应立即启动红色预警流程并同步通知技术管理部门。</w:t>
      </w:r>
    </w:p>
    <w:p w14:paraId="624BE33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5.2</w:t>
      </w:r>
      <w:r w:rsidRPr="00D95144">
        <w:rPr>
          <w:rFonts w:ascii="Times New Roman" w:hAnsi="Times New Roman" w:cs="Times New Roman" w:hint="eastAsia"/>
          <w:sz w:val="28"/>
          <w:szCs w:val="28"/>
        </w:rPr>
        <w:t xml:space="preserve">　故障分级与响应</w:t>
      </w:r>
    </w:p>
    <w:p w14:paraId="14578E6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5.2.1</w:t>
      </w:r>
      <w:r w:rsidRPr="00D95144">
        <w:rPr>
          <w:rFonts w:ascii="Times New Roman" w:hAnsi="Times New Roman" w:cs="Times New Roman" w:hint="eastAsia"/>
          <w:sz w:val="28"/>
          <w:szCs w:val="28"/>
        </w:rPr>
        <w:t xml:space="preserve">　应根据故障影响程度实施三级分类：</w:t>
      </w:r>
    </w:p>
    <w:p w14:paraId="7DFF5A8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一级故障（导致设备停机）：应启动</w:t>
      </w:r>
      <w:r w:rsidRPr="00D95144">
        <w:rPr>
          <w:rFonts w:ascii="Times New Roman" w:hAnsi="Times New Roman" w:cs="Times New Roman" w:hint="eastAsia"/>
          <w:sz w:val="28"/>
          <w:szCs w:val="28"/>
        </w:rPr>
        <w:t>4.5.3</w:t>
      </w:r>
      <w:r w:rsidRPr="00D95144">
        <w:rPr>
          <w:rFonts w:ascii="Times New Roman" w:hAnsi="Times New Roman" w:cs="Times New Roman" w:hint="eastAsia"/>
          <w:sz w:val="28"/>
          <w:szCs w:val="28"/>
        </w:rPr>
        <w:t>条款的</w:t>
      </w:r>
      <w:proofErr w:type="gramStart"/>
      <w:r w:rsidRPr="00D95144">
        <w:rPr>
          <w:rFonts w:ascii="Times New Roman" w:hAnsi="Times New Roman" w:cs="Times New Roman" w:hint="eastAsia"/>
          <w:sz w:val="28"/>
          <w:szCs w:val="28"/>
        </w:rPr>
        <w:t>紧急响应</w:t>
      </w:r>
      <w:proofErr w:type="gramEnd"/>
      <w:r w:rsidRPr="00D95144">
        <w:rPr>
          <w:rFonts w:ascii="Times New Roman" w:hAnsi="Times New Roman" w:cs="Times New Roman" w:hint="eastAsia"/>
          <w:sz w:val="28"/>
          <w:szCs w:val="28"/>
        </w:rPr>
        <w:t>机制；</w:t>
      </w:r>
    </w:p>
    <w:p w14:paraId="484043E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二级故障（影响精度未停机）：宜在</w:t>
      </w:r>
      <w:r w:rsidRPr="00D95144">
        <w:rPr>
          <w:rFonts w:ascii="Times New Roman" w:hAnsi="Times New Roman" w:cs="Times New Roman" w:hint="eastAsia"/>
          <w:sz w:val="28"/>
          <w:szCs w:val="28"/>
        </w:rPr>
        <w:t>24 h</w:t>
      </w:r>
      <w:r w:rsidRPr="00D95144">
        <w:rPr>
          <w:rFonts w:ascii="Times New Roman" w:hAnsi="Times New Roman" w:cs="Times New Roman" w:hint="eastAsia"/>
          <w:sz w:val="28"/>
          <w:szCs w:val="28"/>
        </w:rPr>
        <w:t>内提供临时解决方案；</w:t>
      </w:r>
    </w:p>
    <w:p w14:paraId="6479FFE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三级故障（轻微异常）：可通过远程指导完成处理。</w:t>
      </w:r>
    </w:p>
    <w:p w14:paraId="375B655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5.2.2</w:t>
      </w:r>
      <w:r w:rsidRPr="00D95144">
        <w:rPr>
          <w:rFonts w:ascii="Times New Roman" w:hAnsi="Times New Roman" w:cs="Times New Roman" w:hint="eastAsia"/>
          <w:sz w:val="28"/>
          <w:szCs w:val="28"/>
        </w:rPr>
        <w:t xml:space="preserve">　调度中心应依据故障等级匹配工程师资源，优先派遣具有同类故障处理经验的技术人员。</w:t>
      </w:r>
    </w:p>
    <w:p w14:paraId="484A757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5.3</w:t>
      </w:r>
      <w:r w:rsidRPr="00D95144">
        <w:rPr>
          <w:rFonts w:ascii="Times New Roman" w:hAnsi="Times New Roman" w:cs="Times New Roman" w:hint="eastAsia"/>
          <w:sz w:val="28"/>
          <w:szCs w:val="28"/>
        </w:rPr>
        <w:t xml:space="preserve">　现场服务实施</w:t>
      </w:r>
    </w:p>
    <w:p w14:paraId="6B895A6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5.3.1</w:t>
      </w:r>
      <w:r w:rsidRPr="00D95144">
        <w:rPr>
          <w:rFonts w:ascii="Times New Roman" w:hAnsi="Times New Roman" w:cs="Times New Roman" w:hint="eastAsia"/>
          <w:sz w:val="28"/>
          <w:szCs w:val="28"/>
        </w:rPr>
        <w:t xml:space="preserve">　工程师到达现场后应执行以下流程：</w:t>
      </w:r>
    </w:p>
    <w:p w14:paraId="0F5E0B2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向客户出示服务资质证明及健康安全告知书；</w:t>
      </w:r>
    </w:p>
    <w:p w14:paraId="25DE494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使用专用检测设备采集</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运行数据（振动值、温度等）；</w:t>
      </w:r>
    </w:p>
    <w:p w14:paraId="5BAF1E6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与设备操作人员共同确认故障现象。</w:t>
      </w:r>
    </w:p>
    <w:p w14:paraId="682D88C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5.3.2</w:t>
      </w:r>
      <w:r w:rsidRPr="00D95144">
        <w:rPr>
          <w:rFonts w:ascii="Times New Roman" w:hAnsi="Times New Roman" w:cs="Times New Roman" w:hint="eastAsia"/>
          <w:sz w:val="28"/>
          <w:szCs w:val="28"/>
        </w:rPr>
        <w:t xml:space="preserve">　维修作业应符合以下要求：</w:t>
      </w:r>
    </w:p>
    <w:p w14:paraId="35E4A80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拆卸</w:t>
      </w:r>
      <w:proofErr w:type="gramStart"/>
      <w:r w:rsidRPr="00D95144">
        <w:rPr>
          <w:rFonts w:ascii="Times New Roman" w:hAnsi="Times New Roman" w:cs="Times New Roman" w:hint="eastAsia"/>
          <w:sz w:val="28"/>
          <w:szCs w:val="28"/>
        </w:rPr>
        <w:t>导轨副时</w:t>
      </w:r>
      <w:proofErr w:type="gramEnd"/>
      <w:r w:rsidRPr="00D95144">
        <w:rPr>
          <w:rFonts w:ascii="Times New Roman" w:hAnsi="Times New Roman" w:cs="Times New Roman" w:hint="eastAsia"/>
          <w:sz w:val="28"/>
          <w:szCs w:val="28"/>
        </w:rPr>
        <w:t>应使用扭矩扳手，螺栓拆卸顺序应遵循交叉松动原</w:t>
      </w:r>
      <w:r w:rsidRPr="00D95144">
        <w:rPr>
          <w:rFonts w:ascii="Times New Roman" w:hAnsi="Times New Roman" w:cs="Times New Roman" w:hint="eastAsia"/>
          <w:sz w:val="28"/>
          <w:szCs w:val="28"/>
        </w:rPr>
        <w:lastRenderedPageBreak/>
        <w:t>则；</w:t>
      </w:r>
    </w:p>
    <w:p w14:paraId="200E48A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更换滚动体时，同一滑块内应使用同批次、同精度等级的替换件；</w:t>
      </w:r>
    </w:p>
    <w:p w14:paraId="5F05955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重新装配后需进行至少</w:t>
      </w:r>
      <w:r w:rsidRPr="00D95144">
        <w:rPr>
          <w:rFonts w:ascii="Times New Roman" w:hAnsi="Times New Roman" w:cs="Times New Roman" w:hint="eastAsia"/>
          <w:sz w:val="28"/>
          <w:szCs w:val="28"/>
        </w:rPr>
        <w:t>5</w:t>
      </w:r>
      <w:r w:rsidRPr="00D95144">
        <w:rPr>
          <w:rFonts w:ascii="Times New Roman" w:hAnsi="Times New Roman" w:cs="Times New Roman" w:hint="eastAsia"/>
          <w:sz w:val="28"/>
          <w:szCs w:val="28"/>
        </w:rPr>
        <w:t>个往复行程的</w:t>
      </w:r>
      <w:proofErr w:type="gramStart"/>
      <w:r w:rsidRPr="00D95144">
        <w:rPr>
          <w:rFonts w:ascii="Times New Roman" w:hAnsi="Times New Roman" w:cs="Times New Roman" w:hint="eastAsia"/>
          <w:sz w:val="28"/>
          <w:szCs w:val="28"/>
        </w:rPr>
        <w:t>空载跑</w:t>
      </w:r>
      <w:proofErr w:type="gramEnd"/>
      <w:r w:rsidRPr="00D95144">
        <w:rPr>
          <w:rFonts w:ascii="Times New Roman" w:hAnsi="Times New Roman" w:cs="Times New Roman" w:hint="eastAsia"/>
          <w:sz w:val="28"/>
          <w:szCs w:val="28"/>
        </w:rPr>
        <w:t>合；</w:t>
      </w:r>
    </w:p>
    <w:p w14:paraId="743F1BA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涉及核心部件更换的维修，宜通过视频记录关键操作节点并上传至质量追溯系统。</w:t>
      </w:r>
    </w:p>
    <w:p w14:paraId="341572F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5.4</w:t>
      </w:r>
      <w:r w:rsidRPr="00D95144">
        <w:rPr>
          <w:rFonts w:ascii="Times New Roman" w:hAnsi="Times New Roman" w:cs="Times New Roman" w:hint="eastAsia"/>
          <w:sz w:val="28"/>
          <w:szCs w:val="28"/>
        </w:rPr>
        <w:t xml:space="preserve">　特殊工况处理</w:t>
      </w:r>
    </w:p>
    <w:p w14:paraId="35E96E7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5.4.1</w:t>
      </w:r>
      <w:r w:rsidRPr="00D95144">
        <w:rPr>
          <w:rFonts w:ascii="Times New Roman" w:hAnsi="Times New Roman" w:cs="Times New Roman" w:hint="eastAsia"/>
          <w:sz w:val="28"/>
          <w:szCs w:val="28"/>
        </w:rPr>
        <w:t xml:space="preserve">　对下列特殊场景应制定专项流程：</w:t>
      </w:r>
    </w:p>
    <w:p w14:paraId="574080A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高洁净度环境：服务人员应穿戴防静电服并采用无尘化拆装工艺；</w:t>
      </w:r>
    </w:p>
    <w:p w14:paraId="60959A2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危险区域作业：应提前获取安全生产许可，并配置气体检测仪等防护装备。</w:t>
      </w:r>
    </w:p>
    <w:p w14:paraId="6647CF8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5.4.2</w:t>
      </w:r>
      <w:r w:rsidRPr="00D95144">
        <w:rPr>
          <w:rFonts w:ascii="Times New Roman" w:hAnsi="Times New Roman" w:cs="Times New Roman" w:hint="eastAsia"/>
          <w:sz w:val="28"/>
          <w:szCs w:val="28"/>
        </w:rPr>
        <w:t xml:space="preserve">　因不可抗力导致的延迟，应在</w:t>
      </w:r>
      <w:r w:rsidRPr="00D95144">
        <w:rPr>
          <w:rFonts w:ascii="Times New Roman" w:hAnsi="Times New Roman" w:cs="Times New Roman" w:hint="eastAsia"/>
          <w:sz w:val="28"/>
          <w:szCs w:val="28"/>
        </w:rPr>
        <w:t>2 h</w:t>
      </w:r>
      <w:r w:rsidRPr="00D95144">
        <w:rPr>
          <w:rFonts w:ascii="Times New Roman" w:hAnsi="Times New Roman" w:cs="Times New Roman" w:hint="eastAsia"/>
          <w:sz w:val="28"/>
          <w:szCs w:val="28"/>
        </w:rPr>
        <w:t>内向客户书面说明情况并提交应急预案。</w:t>
      </w:r>
    </w:p>
    <w:p w14:paraId="6BF1C74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5.5</w:t>
      </w:r>
      <w:r w:rsidRPr="00D95144">
        <w:rPr>
          <w:rFonts w:ascii="Times New Roman" w:hAnsi="Times New Roman" w:cs="Times New Roman" w:hint="eastAsia"/>
          <w:sz w:val="28"/>
          <w:szCs w:val="28"/>
        </w:rPr>
        <w:t xml:space="preserve">　服务闭环管理</w:t>
      </w:r>
    </w:p>
    <w:p w14:paraId="35761EE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5.5.1</w:t>
      </w:r>
      <w:r w:rsidRPr="00D95144">
        <w:rPr>
          <w:rFonts w:ascii="Times New Roman" w:hAnsi="Times New Roman" w:cs="Times New Roman" w:hint="eastAsia"/>
          <w:sz w:val="28"/>
          <w:szCs w:val="28"/>
        </w:rPr>
        <w:t xml:space="preserve">　服务完成后应进行以下闭环操作：</w:t>
      </w:r>
    </w:p>
    <w:p w14:paraId="0F8D059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清理维修现场并恢复设备防护装置；</w:t>
      </w:r>
    </w:p>
    <w:p w14:paraId="301C8B7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向客户操作人员提供</w:t>
      </w:r>
      <w:proofErr w:type="gramStart"/>
      <w:r w:rsidRPr="00D95144">
        <w:rPr>
          <w:rFonts w:ascii="Times New Roman" w:hAnsi="Times New Roman" w:cs="Times New Roman" w:hint="eastAsia"/>
          <w:sz w:val="28"/>
          <w:szCs w:val="28"/>
        </w:rPr>
        <w:t>简明维护</w:t>
      </w:r>
      <w:proofErr w:type="gramEnd"/>
      <w:r w:rsidRPr="00D95144">
        <w:rPr>
          <w:rFonts w:ascii="Times New Roman" w:hAnsi="Times New Roman" w:cs="Times New Roman" w:hint="eastAsia"/>
          <w:sz w:val="28"/>
          <w:szCs w:val="28"/>
        </w:rPr>
        <w:t>要点培训；</w:t>
      </w:r>
    </w:p>
    <w:p w14:paraId="521EEF4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提交服务报告电子版</w:t>
      </w:r>
      <w:proofErr w:type="gramStart"/>
      <w:r w:rsidRPr="00D95144">
        <w:rPr>
          <w:rFonts w:ascii="Times New Roman" w:hAnsi="Times New Roman" w:cs="Times New Roman" w:hint="eastAsia"/>
          <w:sz w:val="28"/>
          <w:szCs w:val="28"/>
        </w:rPr>
        <w:t>至客户</w:t>
      </w:r>
      <w:proofErr w:type="gramEnd"/>
      <w:r w:rsidRPr="00D95144">
        <w:rPr>
          <w:rFonts w:ascii="Times New Roman" w:hAnsi="Times New Roman" w:cs="Times New Roman" w:hint="eastAsia"/>
          <w:sz w:val="28"/>
          <w:szCs w:val="28"/>
        </w:rPr>
        <w:t>指定管理系统。</w:t>
      </w:r>
    </w:p>
    <w:p w14:paraId="07CE669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5.5.2</w:t>
      </w:r>
      <w:r w:rsidRPr="00D95144">
        <w:rPr>
          <w:rFonts w:ascii="Times New Roman" w:hAnsi="Times New Roman" w:cs="Times New Roman" w:hint="eastAsia"/>
          <w:sz w:val="28"/>
          <w:szCs w:val="28"/>
        </w:rPr>
        <w:t xml:space="preserve">　对于一级故障维修，应在</w:t>
      </w:r>
      <w:r w:rsidRPr="00D95144">
        <w:rPr>
          <w:rFonts w:ascii="Times New Roman" w:hAnsi="Times New Roman" w:cs="Times New Roman" w:hint="eastAsia"/>
          <w:sz w:val="28"/>
          <w:szCs w:val="28"/>
        </w:rPr>
        <w:t>72 h</w:t>
      </w:r>
      <w:r w:rsidRPr="00D95144">
        <w:rPr>
          <w:rFonts w:ascii="Times New Roman" w:hAnsi="Times New Roman" w:cs="Times New Roman" w:hint="eastAsia"/>
          <w:sz w:val="28"/>
          <w:szCs w:val="28"/>
        </w:rPr>
        <w:t>内安排技术回访，通过振动频谱分析等手段验证修复效果。</w:t>
      </w:r>
    </w:p>
    <w:p w14:paraId="144262A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5.6</w:t>
      </w:r>
      <w:r w:rsidRPr="00D95144">
        <w:rPr>
          <w:rFonts w:ascii="Times New Roman" w:hAnsi="Times New Roman" w:cs="Times New Roman" w:hint="eastAsia"/>
          <w:sz w:val="28"/>
          <w:szCs w:val="28"/>
        </w:rPr>
        <w:t xml:space="preserve">　备件供应链管理</w:t>
      </w:r>
    </w:p>
    <w:p w14:paraId="51CEA80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5.6.1</w:t>
      </w:r>
      <w:r w:rsidRPr="00D95144">
        <w:rPr>
          <w:rFonts w:ascii="Times New Roman" w:hAnsi="Times New Roman" w:cs="Times New Roman" w:hint="eastAsia"/>
          <w:sz w:val="28"/>
          <w:szCs w:val="28"/>
        </w:rPr>
        <w:t xml:space="preserve">　应建立备件库存动态预警机制，确保常用备件覆盖</w:t>
      </w:r>
      <w:r w:rsidRPr="00D95144">
        <w:rPr>
          <w:rFonts w:ascii="Times New Roman" w:hAnsi="Times New Roman" w:cs="Times New Roman" w:hint="eastAsia"/>
          <w:sz w:val="28"/>
          <w:szCs w:val="28"/>
        </w:rPr>
        <w:t>80%</w:t>
      </w:r>
      <w:r w:rsidRPr="00D95144">
        <w:rPr>
          <w:rFonts w:ascii="Times New Roman" w:hAnsi="Times New Roman" w:cs="Times New Roman" w:hint="eastAsia"/>
          <w:sz w:val="28"/>
          <w:szCs w:val="28"/>
        </w:rPr>
        <w:t>以上常规维修需求。</w:t>
      </w:r>
    </w:p>
    <w:p w14:paraId="00112A2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5.6.2</w:t>
      </w:r>
      <w:r w:rsidRPr="00D95144">
        <w:rPr>
          <w:rFonts w:ascii="Times New Roman" w:hAnsi="Times New Roman" w:cs="Times New Roman" w:hint="eastAsia"/>
          <w:sz w:val="28"/>
          <w:szCs w:val="28"/>
        </w:rPr>
        <w:t xml:space="preserve">　备件配送时效宜满足：一级故障需</w:t>
      </w:r>
      <w:r w:rsidRPr="00D95144">
        <w:rPr>
          <w:rFonts w:ascii="Times New Roman" w:hAnsi="Times New Roman" w:cs="Times New Roman" w:hint="eastAsia"/>
          <w:sz w:val="28"/>
          <w:szCs w:val="28"/>
        </w:rPr>
        <w:t>4 h</w:t>
      </w:r>
      <w:r w:rsidRPr="00D95144">
        <w:rPr>
          <w:rFonts w:ascii="Times New Roman" w:hAnsi="Times New Roman" w:cs="Times New Roman" w:hint="eastAsia"/>
          <w:sz w:val="28"/>
          <w:szCs w:val="28"/>
        </w:rPr>
        <w:t>内送达，二级故障</w:t>
      </w:r>
      <w:r w:rsidRPr="00D95144">
        <w:rPr>
          <w:rFonts w:ascii="Times New Roman" w:hAnsi="Times New Roman" w:cs="Times New Roman" w:hint="eastAsia"/>
          <w:sz w:val="28"/>
          <w:szCs w:val="28"/>
        </w:rPr>
        <w:t>12 h</w:t>
      </w:r>
      <w:r w:rsidRPr="00D95144">
        <w:rPr>
          <w:rFonts w:ascii="Times New Roman" w:hAnsi="Times New Roman" w:cs="Times New Roman" w:hint="eastAsia"/>
          <w:sz w:val="28"/>
          <w:szCs w:val="28"/>
        </w:rPr>
        <w:t>内送达，三级故障</w:t>
      </w:r>
      <w:r w:rsidRPr="00D95144">
        <w:rPr>
          <w:rFonts w:ascii="Times New Roman" w:hAnsi="Times New Roman" w:cs="Times New Roman" w:hint="eastAsia"/>
          <w:sz w:val="28"/>
          <w:szCs w:val="28"/>
        </w:rPr>
        <w:t>24 h</w:t>
      </w:r>
      <w:r w:rsidRPr="00D95144">
        <w:rPr>
          <w:rFonts w:ascii="Times New Roman" w:hAnsi="Times New Roman" w:cs="Times New Roman" w:hint="eastAsia"/>
          <w:sz w:val="28"/>
          <w:szCs w:val="28"/>
        </w:rPr>
        <w:t>内送达。</w:t>
      </w:r>
    </w:p>
    <w:p w14:paraId="2D8BD01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5.6.3</w:t>
      </w:r>
      <w:r w:rsidRPr="00D95144">
        <w:rPr>
          <w:rFonts w:ascii="Times New Roman" w:hAnsi="Times New Roman" w:cs="Times New Roman" w:hint="eastAsia"/>
          <w:sz w:val="28"/>
          <w:szCs w:val="28"/>
        </w:rPr>
        <w:t xml:space="preserve">　备件包装应标注防伪标识、</w:t>
      </w:r>
      <w:proofErr w:type="gramStart"/>
      <w:r w:rsidRPr="00D95144">
        <w:rPr>
          <w:rFonts w:ascii="Times New Roman" w:hAnsi="Times New Roman" w:cs="Times New Roman" w:hint="eastAsia"/>
          <w:sz w:val="28"/>
          <w:szCs w:val="28"/>
        </w:rPr>
        <w:t>批次号</w:t>
      </w:r>
      <w:proofErr w:type="gramEnd"/>
      <w:r w:rsidRPr="00D95144">
        <w:rPr>
          <w:rFonts w:ascii="Times New Roman" w:hAnsi="Times New Roman" w:cs="Times New Roman" w:hint="eastAsia"/>
          <w:sz w:val="28"/>
          <w:szCs w:val="28"/>
        </w:rPr>
        <w:t>及适用</w:t>
      </w:r>
      <w:proofErr w:type="gramStart"/>
      <w:r w:rsidRPr="00D95144">
        <w:rPr>
          <w:rFonts w:ascii="Times New Roman" w:hAnsi="Times New Roman" w:cs="Times New Roman" w:hint="eastAsia"/>
          <w:sz w:val="28"/>
          <w:szCs w:val="28"/>
        </w:rPr>
        <w:t>导轨副型号</w:t>
      </w:r>
      <w:proofErr w:type="gramEnd"/>
      <w:r w:rsidRPr="00D95144">
        <w:rPr>
          <w:rFonts w:ascii="Times New Roman" w:hAnsi="Times New Roman" w:cs="Times New Roman" w:hint="eastAsia"/>
          <w:sz w:val="28"/>
          <w:szCs w:val="28"/>
        </w:rPr>
        <w:t>，避免误用风险。</w:t>
      </w:r>
    </w:p>
    <w:p w14:paraId="67BA269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5.7</w:t>
      </w:r>
      <w:r w:rsidRPr="00D95144">
        <w:rPr>
          <w:rFonts w:ascii="Times New Roman" w:hAnsi="Times New Roman" w:cs="Times New Roman" w:hint="eastAsia"/>
          <w:sz w:val="28"/>
          <w:szCs w:val="28"/>
        </w:rPr>
        <w:t xml:space="preserve">　远程技术支持</w:t>
      </w:r>
    </w:p>
    <w:p w14:paraId="6B6682F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5.7.1</w:t>
      </w:r>
      <w:r w:rsidRPr="00D95144">
        <w:rPr>
          <w:rFonts w:ascii="Times New Roman" w:hAnsi="Times New Roman" w:cs="Times New Roman" w:hint="eastAsia"/>
          <w:sz w:val="28"/>
          <w:szCs w:val="28"/>
        </w:rPr>
        <w:t xml:space="preserve">　应搭建工业互联网远程诊断平台，支持通过设备运行数据实时分析潜在故障。</w:t>
      </w:r>
    </w:p>
    <w:p w14:paraId="56BADBA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5.7.2</w:t>
      </w:r>
      <w:r w:rsidRPr="00D95144">
        <w:rPr>
          <w:rFonts w:ascii="Times New Roman" w:hAnsi="Times New Roman" w:cs="Times New Roman" w:hint="eastAsia"/>
          <w:sz w:val="28"/>
          <w:szCs w:val="28"/>
        </w:rPr>
        <w:t xml:space="preserve">　远程服务应遵循数据安全管理规范，敏感信息传输需采用加密通信协议。</w:t>
      </w:r>
    </w:p>
    <w:p w14:paraId="5988753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5.7.3</w:t>
      </w:r>
      <w:r w:rsidRPr="00D95144">
        <w:rPr>
          <w:rFonts w:ascii="Times New Roman" w:hAnsi="Times New Roman" w:cs="Times New Roman" w:hint="eastAsia"/>
          <w:sz w:val="28"/>
          <w:szCs w:val="28"/>
        </w:rPr>
        <w:t xml:space="preserve">　对无法远程解决的故障，宜提供三维动画操作指南作为辅助支持手段。</w:t>
      </w:r>
    </w:p>
    <w:p w14:paraId="6306CFD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5.8</w:t>
      </w:r>
      <w:r w:rsidRPr="00D95144">
        <w:rPr>
          <w:rFonts w:ascii="Times New Roman" w:hAnsi="Times New Roman" w:cs="Times New Roman" w:hint="eastAsia"/>
          <w:sz w:val="28"/>
          <w:szCs w:val="28"/>
        </w:rPr>
        <w:t xml:space="preserve">　服务人员能力建设</w:t>
      </w:r>
    </w:p>
    <w:p w14:paraId="1760892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5.8.1</w:t>
      </w:r>
      <w:r w:rsidRPr="00D95144">
        <w:rPr>
          <w:rFonts w:ascii="Times New Roman" w:hAnsi="Times New Roman" w:cs="Times New Roman" w:hint="eastAsia"/>
          <w:sz w:val="28"/>
          <w:szCs w:val="28"/>
        </w:rPr>
        <w:t xml:space="preserve">　技术服务人员应通过国家职业资格认证，并每年完成不少于</w:t>
      </w:r>
      <w:r w:rsidRPr="00D95144">
        <w:rPr>
          <w:rFonts w:ascii="Times New Roman" w:hAnsi="Times New Roman" w:cs="Times New Roman" w:hint="eastAsia"/>
          <w:sz w:val="28"/>
          <w:szCs w:val="28"/>
        </w:rPr>
        <w:t>40</w:t>
      </w:r>
      <w:r w:rsidRPr="00D95144">
        <w:rPr>
          <w:rFonts w:ascii="Times New Roman" w:hAnsi="Times New Roman" w:cs="Times New Roman" w:hint="eastAsia"/>
          <w:sz w:val="28"/>
          <w:szCs w:val="28"/>
        </w:rPr>
        <w:t>学时的专业培训。</w:t>
      </w:r>
    </w:p>
    <w:p w14:paraId="6D7993E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5.8.2</w:t>
      </w:r>
      <w:r w:rsidRPr="00D95144">
        <w:rPr>
          <w:rFonts w:ascii="Times New Roman" w:hAnsi="Times New Roman" w:cs="Times New Roman" w:hint="eastAsia"/>
          <w:sz w:val="28"/>
          <w:szCs w:val="28"/>
        </w:rPr>
        <w:t xml:space="preserve">　定期组织典型故障案例复盘会，更新服务知识库并优化标准操作流程。</w:t>
      </w:r>
    </w:p>
    <w:p w14:paraId="6C2BC16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5.8.3</w:t>
      </w:r>
      <w:r w:rsidRPr="00D95144">
        <w:rPr>
          <w:rFonts w:ascii="Times New Roman" w:hAnsi="Times New Roman" w:cs="Times New Roman" w:hint="eastAsia"/>
          <w:sz w:val="28"/>
          <w:szCs w:val="28"/>
        </w:rPr>
        <w:t xml:space="preserve">　建立服务工程师分级管理制度，依据技能水平匹配不同复杂度的维修任务。</w:t>
      </w:r>
    </w:p>
    <w:p w14:paraId="65A6BCE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5.9</w:t>
      </w:r>
      <w:r w:rsidRPr="00D95144">
        <w:rPr>
          <w:rFonts w:ascii="Times New Roman" w:hAnsi="Times New Roman" w:cs="Times New Roman" w:hint="eastAsia"/>
          <w:sz w:val="28"/>
          <w:szCs w:val="28"/>
        </w:rPr>
        <w:t xml:space="preserve">　客户服务沟通机制</w:t>
      </w:r>
    </w:p>
    <w:p w14:paraId="48AA680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5.9.1</w:t>
      </w:r>
      <w:r w:rsidRPr="00D95144">
        <w:rPr>
          <w:rFonts w:ascii="Times New Roman" w:hAnsi="Times New Roman" w:cs="Times New Roman" w:hint="eastAsia"/>
          <w:sz w:val="28"/>
          <w:szCs w:val="28"/>
        </w:rPr>
        <w:t xml:space="preserve">　应在服务全周期设置关键节点通知机制。</w:t>
      </w:r>
    </w:p>
    <w:p w14:paraId="4C649FA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5.9.2</w:t>
      </w:r>
      <w:r w:rsidRPr="00D95144">
        <w:rPr>
          <w:rFonts w:ascii="Times New Roman" w:hAnsi="Times New Roman" w:cs="Times New Roman" w:hint="eastAsia"/>
          <w:sz w:val="28"/>
          <w:szCs w:val="28"/>
        </w:rPr>
        <w:t xml:space="preserve">　针对重点客户宜派驻现场服务代表，定期召开设备健康度汇报会议。</w:t>
      </w:r>
    </w:p>
    <w:p w14:paraId="4B4E2A8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5.9.3</w:t>
      </w:r>
      <w:r w:rsidRPr="00D95144">
        <w:rPr>
          <w:rFonts w:ascii="Times New Roman" w:hAnsi="Times New Roman" w:cs="Times New Roman" w:hint="eastAsia"/>
          <w:sz w:val="28"/>
          <w:szCs w:val="28"/>
        </w:rPr>
        <w:t xml:space="preserve">　服务用语应标准化，技术术语解释需提供通俗化对照说明。</w:t>
      </w:r>
    </w:p>
    <w:p w14:paraId="10C25AD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5.10</w:t>
      </w:r>
      <w:r w:rsidRPr="00D95144">
        <w:rPr>
          <w:rFonts w:ascii="Times New Roman" w:hAnsi="Times New Roman" w:cs="Times New Roman" w:hint="eastAsia"/>
          <w:sz w:val="28"/>
          <w:szCs w:val="28"/>
        </w:rPr>
        <w:t xml:space="preserve">　服务质量监控</w:t>
      </w:r>
    </w:p>
    <w:p w14:paraId="0B2446E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5.10.1</w:t>
      </w:r>
      <w:r w:rsidRPr="00D95144">
        <w:rPr>
          <w:rFonts w:ascii="Times New Roman" w:hAnsi="Times New Roman" w:cs="Times New Roman" w:hint="eastAsia"/>
          <w:sz w:val="28"/>
          <w:szCs w:val="28"/>
        </w:rPr>
        <w:t xml:space="preserve">　通过安装传感器实时监测已维修设备的运行参数，生成设备健康指数报告。</w:t>
      </w:r>
    </w:p>
    <w:p w14:paraId="09C18A8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5.10.2</w:t>
      </w:r>
      <w:r w:rsidRPr="00D95144">
        <w:rPr>
          <w:rFonts w:ascii="Times New Roman" w:hAnsi="Times New Roman" w:cs="Times New Roman" w:hint="eastAsia"/>
          <w:sz w:val="28"/>
          <w:szCs w:val="28"/>
        </w:rPr>
        <w:t xml:space="preserve">　每月统计服务工单闭环率、重复维修率等核心指标，纳入管理</w:t>
      </w:r>
      <w:proofErr w:type="gramStart"/>
      <w:r w:rsidRPr="00D95144">
        <w:rPr>
          <w:rFonts w:ascii="Times New Roman" w:hAnsi="Times New Roman" w:cs="Times New Roman" w:hint="eastAsia"/>
          <w:sz w:val="28"/>
          <w:szCs w:val="28"/>
        </w:rPr>
        <w:t>层考核</w:t>
      </w:r>
      <w:proofErr w:type="gramEnd"/>
      <w:r w:rsidRPr="00D95144">
        <w:rPr>
          <w:rFonts w:ascii="Times New Roman" w:hAnsi="Times New Roman" w:cs="Times New Roman" w:hint="eastAsia"/>
          <w:sz w:val="28"/>
          <w:szCs w:val="28"/>
        </w:rPr>
        <w:t>体系。</w:t>
      </w:r>
    </w:p>
    <w:p w14:paraId="60EC18C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5.10.3</w:t>
      </w:r>
      <w:r w:rsidRPr="00D95144">
        <w:rPr>
          <w:rFonts w:ascii="Times New Roman" w:hAnsi="Times New Roman" w:cs="Times New Roman" w:hint="eastAsia"/>
          <w:sz w:val="28"/>
          <w:szCs w:val="28"/>
        </w:rPr>
        <w:t xml:space="preserve">　对服务超时、客户投诉等异常事件应启动根本原因分析流程。</w:t>
      </w:r>
    </w:p>
    <w:p w14:paraId="5C7EC1C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5.11</w:t>
      </w:r>
      <w:r w:rsidRPr="00D95144">
        <w:rPr>
          <w:rFonts w:ascii="Times New Roman" w:hAnsi="Times New Roman" w:cs="Times New Roman" w:hint="eastAsia"/>
          <w:sz w:val="28"/>
          <w:szCs w:val="28"/>
        </w:rPr>
        <w:t xml:space="preserve">　客户投诉管理</w:t>
      </w:r>
    </w:p>
    <w:p w14:paraId="05DC364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5.11.1</w:t>
      </w:r>
      <w:r w:rsidRPr="00D95144">
        <w:rPr>
          <w:rFonts w:ascii="Times New Roman" w:hAnsi="Times New Roman" w:cs="Times New Roman" w:hint="eastAsia"/>
          <w:sz w:val="28"/>
          <w:szCs w:val="28"/>
        </w:rPr>
        <w:t xml:space="preserve">　设立集中式投诉受理专线，承诺</w:t>
      </w:r>
      <w:r w:rsidRPr="00D95144">
        <w:rPr>
          <w:rFonts w:ascii="Times New Roman" w:hAnsi="Times New Roman" w:cs="Times New Roman" w:hint="eastAsia"/>
          <w:sz w:val="28"/>
          <w:szCs w:val="28"/>
        </w:rPr>
        <w:t>48 h</w:t>
      </w:r>
      <w:r w:rsidRPr="00D95144">
        <w:rPr>
          <w:rFonts w:ascii="Times New Roman" w:hAnsi="Times New Roman" w:cs="Times New Roman" w:hint="eastAsia"/>
          <w:sz w:val="28"/>
          <w:szCs w:val="28"/>
        </w:rPr>
        <w:t>内出具初步处理意见。</w:t>
      </w:r>
    </w:p>
    <w:p w14:paraId="6C1AEC8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5.11.2</w:t>
      </w:r>
      <w:r w:rsidRPr="00D95144">
        <w:rPr>
          <w:rFonts w:ascii="Times New Roman" w:hAnsi="Times New Roman" w:cs="Times New Roman" w:hint="eastAsia"/>
          <w:sz w:val="28"/>
          <w:szCs w:val="28"/>
        </w:rPr>
        <w:t xml:space="preserve">　投诉处理结果需经质量管理部门审核后，方可向客户正式回复。</w:t>
      </w:r>
    </w:p>
    <w:p w14:paraId="5FEFD8D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5.11.3</w:t>
      </w:r>
      <w:r w:rsidRPr="00D95144">
        <w:rPr>
          <w:rFonts w:ascii="Times New Roman" w:hAnsi="Times New Roman" w:cs="Times New Roman" w:hint="eastAsia"/>
          <w:sz w:val="28"/>
          <w:szCs w:val="28"/>
        </w:rPr>
        <w:t xml:space="preserve">　建立投诉案例警示库，定期开展服务红</w:t>
      </w:r>
      <w:proofErr w:type="gramStart"/>
      <w:r w:rsidRPr="00D95144">
        <w:rPr>
          <w:rFonts w:ascii="Times New Roman" w:hAnsi="Times New Roman" w:cs="Times New Roman" w:hint="eastAsia"/>
          <w:sz w:val="28"/>
          <w:szCs w:val="28"/>
        </w:rPr>
        <w:t>线行为</w:t>
      </w:r>
      <w:proofErr w:type="gramEnd"/>
      <w:r w:rsidRPr="00D95144">
        <w:rPr>
          <w:rFonts w:ascii="Times New Roman" w:hAnsi="Times New Roman" w:cs="Times New Roman" w:hint="eastAsia"/>
          <w:sz w:val="28"/>
          <w:szCs w:val="28"/>
        </w:rPr>
        <w:t>自查自纠活动。</w:t>
      </w:r>
    </w:p>
    <w:p w14:paraId="0F5FABE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w:t>
      </w:r>
      <w:r w:rsidRPr="00D95144">
        <w:rPr>
          <w:rFonts w:ascii="Times New Roman" w:hAnsi="Times New Roman" w:cs="Times New Roman" w:hint="eastAsia"/>
          <w:sz w:val="28"/>
          <w:szCs w:val="28"/>
        </w:rPr>
        <w:t xml:space="preserve">　服务内容</w:t>
      </w:r>
    </w:p>
    <w:p w14:paraId="6453261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6.1</w:t>
      </w:r>
      <w:r w:rsidRPr="00D95144">
        <w:rPr>
          <w:rFonts w:ascii="Times New Roman" w:hAnsi="Times New Roman" w:cs="Times New Roman" w:hint="eastAsia"/>
          <w:sz w:val="28"/>
          <w:szCs w:val="28"/>
        </w:rPr>
        <w:t xml:space="preserve">　安装调试服务</w:t>
      </w:r>
    </w:p>
    <w:p w14:paraId="64E94AB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6.1.1</w:t>
      </w:r>
      <w:r w:rsidRPr="00D95144">
        <w:rPr>
          <w:rFonts w:ascii="Times New Roman" w:hAnsi="Times New Roman" w:cs="Times New Roman" w:hint="eastAsia"/>
          <w:sz w:val="28"/>
          <w:szCs w:val="28"/>
        </w:rPr>
        <w:t xml:space="preserve">　供应商应提供产品安装方案设计服务，包括负载计算、安装基准面检测及环境适应性评估。</w:t>
      </w:r>
    </w:p>
    <w:p w14:paraId="64E56E0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6.1.2</w:t>
      </w:r>
      <w:r w:rsidRPr="00D95144">
        <w:rPr>
          <w:rFonts w:ascii="Times New Roman" w:hAnsi="Times New Roman" w:cs="Times New Roman" w:hint="eastAsia"/>
          <w:sz w:val="28"/>
          <w:szCs w:val="28"/>
        </w:rPr>
        <w:t xml:space="preserve">　精密级</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安装宜采用激光校准设备进行轨道平行度调整，精度偏差应控制在产品标称值的</w:t>
      </w:r>
      <w:r w:rsidRPr="00D95144">
        <w:rPr>
          <w:rFonts w:ascii="Times New Roman" w:hAnsi="Times New Roman" w:cs="Times New Roman" w:hint="eastAsia"/>
          <w:sz w:val="28"/>
          <w:szCs w:val="28"/>
        </w:rPr>
        <w:t>80%</w:t>
      </w:r>
      <w:r w:rsidRPr="00D95144">
        <w:rPr>
          <w:rFonts w:ascii="Times New Roman" w:hAnsi="Times New Roman" w:cs="Times New Roman" w:hint="eastAsia"/>
          <w:sz w:val="28"/>
          <w:szCs w:val="28"/>
        </w:rPr>
        <w:t>以内。</w:t>
      </w:r>
    </w:p>
    <w:p w14:paraId="50BB114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6.1.3</w:t>
      </w:r>
      <w:r w:rsidRPr="00D95144">
        <w:rPr>
          <w:rFonts w:ascii="Times New Roman" w:hAnsi="Times New Roman" w:cs="Times New Roman" w:hint="eastAsia"/>
          <w:sz w:val="28"/>
          <w:szCs w:val="28"/>
        </w:rPr>
        <w:t xml:space="preserve">　调试完成后可提供设备运行初期的磨合监测服务，并生成《安装质量确认报告》。</w:t>
      </w:r>
    </w:p>
    <w:p w14:paraId="3392D1F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6.2</w:t>
      </w:r>
      <w:r w:rsidRPr="00D95144">
        <w:rPr>
          <w:rFonts w:ascii="Times New Roman" w:hAnsi="Times New Roman" w:cs="Times New Roman" w:hint="eastAsia"/>
          <w:sz w:val="28"/>
          <w:szCs w:val="28"/>
        </w:rPr>
        <w:t xml:space="preserve">　维护保养服务</w:t>
      </w:r>
    </w:p>
    <w:p w14:paraId="228DF6A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6.2.1</w:t>
      </w:r>
      <w:r w:rsidRPr="00D95144">
        <w:rPr>
          <w:rFonts w:ascii="Times New Roman" w:hAnsi="Times New Roman" w:cs="Times New Roman" w:hint="eastAsia"/>
          <w:sz w:val="28"/>
          <w:szCs w:val="28"/>
        </w:rPr>
        <w:t xml:space="preserve">　应制定周期性维护计划，常规保养间隔不应超过产品设计手册规定周期的±</w:t>
      </w:r>
      <w:r w:rsidRPr="00D95144">
        <w:rPr>
          <w:rFonts w:ascii="Times New Roman" w:hAnsi="Times New Roman" w:cs="Times New Roman" w:hint="eastAsia"/>
          <w:sz w:val="28"/>
          <w:szCs w:val="28"/>
        </w:rPr>
        <w:t>10%</w:t>
      </w:r>
      <w:r w:rsidRPr="00D95144">
        <w:rPr>
          <w:rFonts w:ascii="Times New Roman" w:hAnsi="Times New Roman" w:cs="Times New Roman" w:hint="eastAsia"/>
          <w:sz w:val="28"/>
          <w:szCs w:val="28"/>
        </w:rPr>
        <w:t>。</w:t>
      </w:r>
    </w:p>
    <w:p w14:paraId="3B3B48A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6.2.2</w:t>
      </w:r>
      <w:r w:rsidRPr="00D95144">
        <w:rPr>
          <w:rFonts w:ascii="Times New Roman" w:hAnsi="Times New Roman" w:cs="Times New Roman" w:hint="eastAsia"/>
          <w:sz w:val="28"/>
          <w:szCs w:val="28"/>
        </w:rPr>
        <w:t xml:space="preserve">　预防性维护内容应包含：</w:t>
      </w:r>
    </w:p>
    <w:p w14:paraId="6C5F9B3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导轨滚道清洁度检测；</w:t>
      </w:r>
    </w:p>
    <w:p w14:paraId="2AD277A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润滑脂补充及性能检测；</w:t>
      </w:r>
    </w:p>
    <w:p w14:paraId="67461AD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滑块预压状态复核。</w:t>
      </w:r>
    </w:p>
    <w:p w14:paraId="07816329"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6.2.3</w:t>
      </w:r>
      <w:r w:rsidRPr="00D95144">
        <w:rPr>
          <w:rFonts w:ascii="Times New Roman" w:hAnsi="Times New Roman" w:cs="Times New Roman" w:hint="eastAsia"/>
          <w:sz w:val="28"/>
          <w:szCs w:val="28"/>
        </w:rPr>
        <w:t xml:space="preserve">　高负载工况设备宜增加红外热成像检测服务，实时监测</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温度分布异常。</w:t>
      </w:r>
    </w:p>
    <w:p w14:paraId="09C5CB5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6.3</w:t>
      </w:r>
      <w:r w:rsidRPr="00D95144">
        <w:rPr>
          <w:rFonts w:ascii="Times New Roman" w:hAnsi="Times New Roman" w:cs="Times New Roman" w:hint="eastAsia"/>
          <w:sz w:val="28"/>
          <w:szCs w:val="28"/>
        </w:rPr>
        <w:t xml:space="preserve">　故障维修服务</w:t>
      </w:r>
    </w:p>
    <w:p w14:paraId="0416082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6.3.1</w:t>
      </w:r>
      <w:r w:rsidRPr="00D95144">
        <w:rPr>
          <w:rFonts w:ascii="Times New Roman" w:hAnsi="Times New Roman" w:cs="Times New Roman" w:hint="eastAsia"/>
          <w:sz w:val="28"/>
          <w:szCs w:val="28"/>
        </w:rPr>
        <w:t xml:space="preserve">　应建立故障分类响应机制：</w:t>
      </w:r>
    </w:p>
    <w:p w14:paraId="5C442B5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机械故障（如滚珠脱落、导轨划痕）：应提供原厂级修复或模块化更换；</w:t>
      </w:r>
    </w:p>
    <w:p w14:paraId="3E40958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精度失效（定位偏差超标）：宜采用现场研磨或专用补偿工装修正；</w:t>
      </w:r>
    </w:p>
    <w:p w14:paraId="4EB4665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w:t>
      </w:r>
      <w:r w:rsidRPr="00D95144">
        <w:rPr>
          <w:rFonts w:ascii="Times New Roman" w:hAnsi="Times New Roman" w:cs="Times New Roman" w:hint="eastAsia"/>
          <w:sz w:val="28"/>
          <w:szCs w:val="28"/>
        </w:rPr>
        <w:tab/>
      </w:r>
      <w:r w:rsidRPr="00D95144">
        <w:rPr>
          <w:rFonts w:ascii="Times New Roman" w:hAnsi="Times New Roman" w:cs="Times New Roman" w:hint="eastAsia"/>
          <w:sz w:val="28"/>
          <w:szCs w:val="28"/>
        </w:rPr>
        <w:t>功能异常（传感器失灵等）：可联合电气服务团队实施跨专业协同维修。</w:t>
      </w:r>
    </w:p>
    <w:p w14:paraId="79C6970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6.3.2</w:t>
      </w:r>
      <w:r w:rsidRPr="00D95144">
        <w:rPr>
          <w:rFonts w:ascii="Times New Roman" w:hAnsi="Times New Roman" w:cs="Times New Roman" w:hint="eastAsia"/>
          <w:sz w:val="28"/>
          <w:szCs w:val="28"/>
        </w:rPr>
        <w:t xml:space="preserve">　重大故障修复后应进行</w:t>
      </w:r>
      <w:r w:rsidRPr="00D95144">
        <w:rPr>
          <w:rFonts w:ascii="Times New Roman" w:hAnsi="Times New Roman" w:cs="Times New Roman" w:hint="eastAsia"/>
          <w:sz w:val="28"/>
          <w:szCs w:val="28"/>
        </w:rPr>
        <w:t>48 h</w:t>
      </w:r>
      <w:r w:rsidRPr="00D95144">
        <w:rPr>
          <w:rFonts w:ascii="Times New Roman" w:hAnsi="Times New Roman" w:cs="Times New Roman" w:hint="eastAsia"/>
          <w:sz w:val="28"/>
          <w:szCs w:val="28"/>
        </w:rPr>
        <w:t>连续运行监测，确保</w:t>
      </w:r>
      <w:r w:rsidRPr="00D95144">
        <w:rPr>
          <w:rFonts w:ascii="Times New Roman" w:hAnsi="Times New Roman" w:cs="Times New Roman" w:hint="eastAsia"/>
          <w:sz w:val="28"/>
          <w:szCs w:val="28"/>
        </w:rPr>
        <w:t>MTBF</w:t>
      </w:r>
      <w:r w:rsidRPr="00D95144">
        <w:rPr>
          <w:rFonts w:ascii="Times New Roman" w:hAnsi="Times New Roman" w:cs="Times New Roman" w:hint="eastAsia"/>
          <w:sz w:val="28"/>
          <w:szCs w:val="28"/>
        </w:rPr>
        <w:t>（平均故障间隔时间）恢复至新品指标的</w:t>
      </w:r>
      <w:r w:rsidRPr="00D95144">
        <w:rPr>
          <w:rFonts w:ascii="Times New Roman" w:hAnsi="Times New Roman" w:cs="Times New Roman" w:hint="eastAsia"/>
          <w:sz w:val="28"/>
          <w:szCs w:val="28"/>
        </w:rPr>
        <w:t>90%</w:t>
      </w:r>
      <w:r w:rsidRPr="00D95144">
        <w:rPr>
          <w:rFonts w:ascii="Times New Roman" w:hAnsi="Times New Roman" w:cs="Times New Roman" w:hint="eastAsia"/>
          <w:sz w:val="28"/>
          <w:szCs w:val="28"/>
        </w:rPr>
        <w:t>以上。</w:t>
      </w:r>
    </w:p>
    <w:p w14:paraId="529BF02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6.4</w:t>
      </w:r>
      <w:r w:rsidRPr="00D95144">
        <w:rPr>
          <w:rFonts w:ascii="Times New Roman" w:hAnsi="Times New Roman" w:cs="Times New Roman" w:hint="eastAsia"/>
          <w:sz w:val="28"/>
          <w:szCs w:val="28"/>
        </w:rPr>
        <w:t xml:space="preserve">　备件供应服务</w:t>
      </w:r>
    </w:p>
    <w:p w14:paraId="435A076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6.4.1</w:t>
      </w:r>
      <w:r w:rsidRPr="00D95144">
        <w:rPr>
          <w:rFonts w:ascii="Times New Roman" w:hAnsi="Times New Roman" w:cs="Times New Roman" w:hint="eastAsia"/>
          <w:sz w:val="28"/>
          <w:szCs w:val="28"/>
        </w:rPr>
        <w:t xml:space="preserve">　应保证常规备件库存满足客户总量的</w:t>
      </w:r>
      <w:r w:rsidRPr="00D95144">
        <w:rPr>
          <w:rFonts w:ascii="Times New Roman" w:hAnsi="Times New Roman" w:cs="Times New Roman" w:hint="eastAsia"/>
          <w:sz w:val="28"/>
          <w:szCs w:val="28"/>
        </w:rPr>
        <w:t>5%</w:t>
      </w:r>
      <w:r w:rsidRPr="00D95144">
        <w:rPr>
          <w:rFonts w:ascii="Times New Roman" w:hAnsi="Times New Roman" w:cs="Times New Roman" w:hint="eastAsia"/>
          <w:sz w:val="28"/>
          <w:szCs w:val="28"/>
        </w:rPr>
        <w:t>即时供应需求，特殊型号备件可提供定制化预存服务。</w:t>
      </w:r>
    </w:p>
    <w:p w14:paraId="6FDBBDF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6.4.2</w:t>
      </w:r>
      <w:r w:rsidRPr="00D95144">
        <w:rPr>
          <w:rFonts w:ascii="Times New Roman" w:hAnsi="Times New Roman" w:cs="Times New Roman" w:hint="eastAsia"/>
          <w:sz w:val="28"/>
          <w:szCs w:val="28"/>
        </w:rPr>
        <w:t xml:space="preserve">　更换备件宜提供新旧件性能对比检测数据，涉及关键部件时应执行</w:t>
      </w:r>
      <w:proofErr w:type="gramStart"/>
      <w:r w:rsidRPr="00D95144">
        <w:rPr>
          <w:rFonts w:ascii="Times New Roman" w:hAnsi="Times New Roman" w:cs="Times New Roman" w:hint="eastAsia"/>
          <w:sz w:val="28"/>
          <w:szCs w:val="28"/>
        </w:rPr>
        <w:t>二维码溯源</w:t>
      </w:r>
      <w:proofErr w:type="gramEnd"/>
      <w:r w:rsidRPr="00D95144">
        <w:rPr>
          <w:rFonts w:ascii="Times New Roman" w:hAnsi="Times New Roman" w:cs="Times New Roman" w:hint="eastAsia"/>
          <w:sz w:val="28"/>
          <w:szCs w:val="28"/>
        </w:rPr>
        <w:t>验证。</w:t>
      </w:r>
    </w:p>
    <w:p w14:paraId="5C13464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6.4.3</w:t>
      </w:r>
      <w:r w:rsidRPr="00D95144">
        <w:rPr>
          <w:rFonts w:ascii="Times New Roman" w:hAnsi="Times New Roman" w:cs="Times New Roman" w:hint="eastAsia"/>
          <w:sz w:val="28"/>
          <w:szCs w:val="28"/>
        </w:rPr>
        <w:t xml:space="preserve">　停产产品备件可提供技术改造方案，改造后性能指标不应低于原设计参数的</w:t>
      </w:r>
      <w:r w:rsidRPr="00D95144">
        <w:rPr>
          <w:rFonts w:ascii="Times New Roman" w:hAnsi="Times New Roman" w:cs="Times New Roman" w:hint="eastAsia"/>
          <w:sz w:val="28"/>
          <w:szCs w:val="28"/>
        </w:rPr>
        <w:t>85%</w:t>
      </w:r>
      <w:r w:rsidRPr="00D95144">
        <w:rPr>
          <w:rFonts w:ascii="Times New Roman" w:hAnsi="Times New Roman" w:cs="Times New Roman" w:hint="eastAsia"/>
          <w:sz w:val="28"/>
          <w:szCs w:val="28"/>
        </w:rPr>
        <w:t>。</w:t>
      </w:r>
    </w:p>
    <w:p w14:paraId="6A7C0FB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6.5</w:t>
      </w:r>
      <w:r w:rsidRPr="00D95144">
        <w:rPr>
          <w:rFonts w:ascii="Times New Roman" w:hAnsi="Times New Roman" w:cs="Times New Roman" w:hint="eastAsia"/>
          <w:sz w:val="28"/>
          <w:szCs w:val="28"/>
        </w:rPr>
        <w:t xml:space="preserve">　技术支持服务</w:t>
      </w:r>
    </w:p>
    <w:p w14:paraId="3474F93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6.5.1</w:t>
      </w:r>
      <w:r w:rsidRPr="00D95144">
        <w:rPr>
          <w:rFonts w:ascii="Times New Roman" w:hAnsi="Times New Roman" w:cs="Times New Roman" w:hint="eastAsia"/>
          <w:sz w:val="28"/>
          <w:szCs w:val="28"/>
        </w:rPr>
        <w:t xml:space="preserve">　应开通技术咨询通道，常规问题解答响应时间不应超过</w:t>
      </w:r>
      <w:r w:rsidRPr="00D95144">
        <w:rPr>
          <w:rFonts w:ascii="Times New Roman" w:hAnsi="Times New Roman" w:cs="Times New Roman" w:hint="eastAsia"/>
          <w:sz w:val="28"/>
          <w:szCs w:val="28"/>
        </w:rPr>
        <w:t>30 min</w:t>
      </w:r>
      <w:r w:rsidRPr="00D95144">
        <w:rPr>
          <w:rFonts w:ascii="Times New Roman" w:hAnsi="Times New Roman" w:cs="Times New Roman" w:hint="eastAsia"/>
          <w:sz w:val="28"/>
          <w:szCs w:val="28"/>
        </w:rPr>
        <w:t>。</w:t>
      </w:r>
    </w:p>
    <w:p w14:paraId="0688885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6.5.2</w:t>
      </w:r>
      <w:r w:rsidRPr="00D95144">
        <w:rPr>
          <w:rFonts w:ascii="Times New Roman" w:hAnsi="Times New Roman" w:cs="Times New Roman" w:hint="eastAsia"/>
          <w:sz w:val="28"/>
          <w:szCs w:val="28"/>
        </w:rPr>
        <w:t xml:space="preserve">　宜提供设备改造可行性分析服务，包括负载升级适配性仿真及寿命预测报告。</w:t>
      </w:r>
    </w:p>
    <w:p w14:paraId="3EE4677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6.5.3</w:t>
      </w:r>
      <w:r w:rsidRPr="00D95144">
        <w:rPr>
          <w:rFonts w:ascii="Times New Roman" w:hAnsi="Times New Roman" w:cs="Times New Roman" w:hint="eastAsia"/>
          <w:sz w:val="28"/>
          <w:szCs w:val="28"/>
        </w:rPr>
        <w:t xml:space="preserve">　可定期向客户推送行业技术白皮书，内容应涵盖</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新技术应用案例及故障预警信息。</w:t>
      </w:r>
    </w:p>
    <w:p w14:paraId="5B635BC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6.6</w:t>
      </w:r>
      <w:r w:rsidRPr="00D95144">
        <w:rPr>
          <w:rFonts w:ascii="Times New Roman" w:hAnsi="Times New Roman" w:cs="Times New Roman" w:hint="eastAsia"/>
          <w:sz w:val="28"/>
          <w:szCs w:val="28"/>
        </w:rPr>
        <w:t xml:space="preserve">　培训服务</w:t>
      </w:r>
    </w:p>
    <w:p w14:paraId="0DC60AE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6.6.1</w:t>
      </w:r>
      <w:r w:rsidRPr="00D95144">
        <w:rPr>
          <w:rFonts w:ascii="Times New Roman" w:hAnsi="Times New Roman" w:cs="Times New Roman" w:hint="eastAsia"/>
          <w:sz w:val="28"/>
          <w:szCs w:val="28"/>
        </w:rPr>
        <w:t xml:space="preserve">　应针对客户设备管理人员开展年度基础培训，培训时长不应少于</w:t>
      </w:r>
      <w:r w:rsidRPr="00D95144">
        <w:rPr>
          <w:rFonts w:ascii="Times New Roman" w:hAnsi="Times New Roman" w:cs="Times New Roman" w:hint="eastAsia"/>
          <w:sz w:val="28"/>
          <w:szCs w:val="28"/>
        </w:rPr>
        <w:lastRenderedPageBreak/>
        <w:t>8</w:t>
      </w:r>
      <w:r w:rsidRPr="00D95144">
        <w:rPr>
          <w:rFonts w:ascii="Times New Roman" w:hAnsi="Times New Roman" w:cs="Times New Roman" w:hint="eastAsia"/>
          <w:sz w:val="28"/>
          <w:szCs w:val="28"/>
        </w:rPr>
        <w:t>学时。</w:t>
      </w:r>
    </w:p>
    <w:p w14:paraId="019C758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6.6.2</w:t>
      </w:r>
      <w:r w:rsidRPr="00D95144">
        <w:rPr>
          <w:rFonts w:ascii="Times New Roman" w:hAnsi="Times New Roman" w:cs="Times New Roman" w:hint="eastAsia"/>
          <w:sz w:val="28"/>
          <w:szCs w:val="28"/>
        </w:rPr>
        <w:t xml:space="preserve">　精密设备维护人员宜接受制造商认证培训，通过考核后可颁发有效期三年的技能证书。</w:t>
      </w:r>
    </w:p>
    <w:p w14:paraId="6A5514A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6.6.3</w:t>
      </w:r>
      <w:r w:rsidRPr="00D95144">
        <w:rPr>
          <w:rFonts w:ascii="Times New Roman" w:hAnsi="Times New Roman" w:cs="Times New Roman" w:hint="eastAsia"/>
          <w:sz w:val="28"/>
          <w:szCs w:val="28"/>
        </w:rPr>
        <w:t xml:space="preserve">　培训内容应包含虚拟仿真操作模块，重点演示</w:t>
      </w:r>
      <w:proofErr w:type="gramStart"/>
      <w:r w:rsidRPr="00D95144">
        <w:rPr>
          <w:rFonts w:ascii="Times New Roman" w:hAnsi="Times New Roman" w:cs="Times New Roman" w:hint="eastAsia"/>
          <w:sz w:val="28"/>
          <w:szCs w:val="28"/>
        </w:rPr>
        <w:t>导轨副</w:t>
      </w:r>
      <w:proofErr w:type="gramEnd"/>
      <w:r w:rsidRPr="00D95144">
        <w:rPr>
          <w:rFonts w:ascii="Times New Roman" w:hAnsi="Times New Roman" w:cs="Times New Roman" w:hint="eastAsia"/>
          <w:sz w:val="28"/>
          <w:szCs w:val="28"/>
        </w:rPr>
        <w:t>异常状态的早期识别方法。</w:t>
      </w:r>
    </w:p>
    <w:p w14:paraId="5D054FD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6.7</w:t>
      </w:r>
      <w:r w:rsidRPr="00D95144">
        <w:rPr>
          <w:rFonts w:ascii="Times New Roman" w:hAnsi="Times New Roman" w:cs="Times New Roman" w:hint="eastAsia"/>
          <w:sz w:val="28"/>
          <w:szCs w:val="28"/>
        </w:rPr>
        <w:t xml:space="preserve">　数字化服务</w:t>
      </w:r>
    </w:p>
    <w:p w14:paraId="2FD59B6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6.7.1</w:t>
      </w:r>
      <w:r w:rsidRPr="00D95144">
        <w:rPr>
          <w:rFonts w:ascii="Times New Roman" w:hAnsi="Times New Roman" w:cs="Times New Roman" w:hint="eastAsia"/>
          <w:sz w:val="28"/>
          <w:szCs w:val="28"/>
        </w:rPr>
        <w:t xml:space="preserve">　应提供设备运行数据云端存储服务，历史数据可回溯期不应短于三年。</w:t>
      </w:r>
    </w:p>
    <w:p w14:paraId="30B7177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6.7.2</w:t>
      </w:r>
      <w:r w:rsidRPr="00D95144">
        <w:rPr>
          <w:rFonts w:ascii="Times New Roman" w:hAnsi="Times New Roman" w:cs="Times New Roman" w:hint="eastAsia"/>
          <w:sz w:val="28"/>
          <w:szCs w:val="28"/>
        </w:rPr>
        <w:t xml:space="preserve">　</w:t>
      </w:r>
      <w:proofErr w:type="gramStart"/>
      <w:r w:rsidRPr="00D95144">
        <w:rPr>
          <w:rFonts w:ascii="Times New Roman" w:hAnsi="Times New Roman" w:cs="Times New Roman" w:hint="eastAsia"/>
          <w:sz w:val="28"/>
          <w:szCs w:val="28"/>
        </w:rPr>
        <w:t>宜部署</w:t>
      </w:r>
      <w:proofErr w:type="gramEnd"/>
      <w:r w:rsidRPr="00D95144">
        <w:rPr>
          <w:rFonts w:ascii="Times New Roman" w:hAnsi="Times New Roman" w:cs="Times New Roman" w:hint="eastAsia"/>
          <w:sz w:val="28"/>
          <w:szCs w:val="28"/>
        </w:rPr>
        <w:t>智能诊断系统，实现润滑周期自动提醒、振动频谱异常预警等功能。</w:t>
      </w:r>
    </w:p>
    <w:p w14:paraId="7B0BABF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6.8</w:t>
      </w:r>
      <w:r w:rsidRPr="00D95144">
        <w:rPr>
          <w:rFonts w:ascii="Times New Roman" w:hAnsi="Times New Roman" w:cs="Times New Roman" w:hint="eastAsia"/>
          <w:sz w:val="28"/>
          <w:szCs w:val="28"/>
        </w:rPr>
        <w:t xml:space="preserve">　投诉与改进服务</w:t>
      </w:r>
    </w:p>
    <w:p w14:paraId="09D0C8A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6.8.1</w:t>
      </w:r>
      <w:r w:rsidRPr="00D95144">
        <w:rPr>
          <w:rFonts w:ascii="Times New Roman" w:hAnsi="Times New Roman" w:cs="Times New Roman" w:hint="eastAsia"/>
          <w:sz w:val="28"/>
          <w:szCs w:val="28"/>
        </w:rPr>
        <w:t xml:space="preserve">　应建立投诉</w:t>
      </w:r>
      <w:r w:rsidRPr="00D95144">
        <w:rPr>
          <w:rFonts w:ascii="Times New Roman" w:hAnsi="Times New Roman" w:cs="Times New Roman" w:hint="eastAsia"/>
          <w:sz w:val="28"/>
          <w:szCs w:val="28"/>
        </w:rPr>
        <w:t>48 h</w:t>
      </w:r>
      <w:r w:rsidRPr="00D95144">
        <w:rPr>
          <w:rFonts w:ascii="Times New Roman" w:hAnsi="Times New Roman" w:cs="Times New Roman" w:hint="eastAsia"/>
          <w:sz w:val="28"/>
          <w:szCs w:val="28"/>
        </w:rPr>
        <w:t>响应机制，技术类投诉应由高级工程师级别以上人员处理。</w:t>
      </w:r>
    </w:p>
    <w:p w14:paraId="29AE387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6.8.2</w:t>
      </w:r>
      <w:r w:rsidRPr="00D95144">
        <w:rPr>
          <w:rFonts w:ascii="Times New Roman" w:hAnsi="Times New Roman" w:cs="Times New Roman" w:hint="eastAsia"/>
          <w:sz w:val="28"/>
          <w:szCs w:val="28"/>
        </w:rPr>
        <w:t xml:space="preserve">　服务质量改进措施可纳入客户年度服务协议附加条款，形成持续优化机制。</w:t>
      </w:r>
    </w:p>
    <w:p w14:paraId="1BB9BF0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6.9</w:t>
      </w:r>
      <w:r w:rsidRPr="00D95144">
        <w:rPr>
          <w:rFonts w:ascii="Times New Roman" w:hAnsi="Times New Roman" w:cs="Times New Roman" w:hint="eastAsia"/>
          <w:sz w:val="28"/>
          <w:szCs w:val="28"/>
        </w:rPr>
        <w:t xml:space="preserve">　服务保障体系</w:t>
      </w:r>
    </w:p>
    <w:p w14:paraId="3FE1F1B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6.9.1</w:t>
      </w:r>
      <w:r w:rsidRPr="00D95144">
        <w:rPr>
          <w:rFonts w:ascii="Times New Roman" w:hAnsi="Times New Roman" w:cs="Times New Roman" w:hint="eastAsia"/>
          <w:sz w:val="28"/>
          <w:szCs w:val="28"/>
        </w:rPr>
        <w:t xml:space="preserve">　建立标准化服务流程控制机制，涵盖需求响应、方案制定、过程记录、效果验证等关键节点。</w:t>
      </w:r>
    </w:p>
    <w:p w14:paraId="5A02DD9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6.9.2</w:t>
      </w:r>
      <w:r w:rsidRPr="00D95144">
        <w:rPr>
          <w:rFonts w:ascii="Times New Roman" w:hAnsi="Times New Roman" w:cs="Times New Roman" w:hint="eastAsia"/>
          <w:sz w:val="28"/>
          <w:szCs w:val="28"/>
        </w:rPr>
        <w:t xml:space="preserve">　实施服务资源动态配置制度，确保技术团队、检测设备、备件仓储等要素的协同保障能力。</w:t>
      </w:r>
    </w:p>
    <w:p w14:paraId="3AFB90B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6.9.3</w:t>
      </w:r>
      <w:r w:rsidRPr="00D95144">
        <w:rPr>
          <w:rFonts w:ascii="Times New Roman" w:hAnsi="Times New Roman" w:cs="Times New Roman" w:hint="eastAsia"/>
          <w:sz w:val="28"/>
          <w:szCs w:val="28"/>
        </w:rPr>
        <w:t xml:space="preserve">　构建知识库驱动的持续改进体系，定期更新典型故障处理预案及技术创新应用案例。</w:t>
      </w:r>
    </w:p>
    <w:p w14:paraId="5FECAD4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6.9.4</w:t>
      </w:r>
      <w:r w:rsidRPr="00D95144">
        <w:rPr>
          <w:rFonts w:ascii="Times New Roman" w:hAnsi="Times New Roman" w:cs="Times New Roman" w:hint="eastAsia"/>
          <w:sz w:val="28"/>
          <w:szCs w:val="28"/>
        </w:rPr>
        <w:t xml:space="preserve">　建立跨区域服务协作网络，实现技术专家库资源共享与应急支援联动。</w:t>
      </w:r>
    </w:p>
    <w:p w14:paraId="15C057F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6.9.5</w:t>
      </w:r>
      <w:r w:rsidRPr="00D95144">
        <w:rPr>
          <w:rFonts w:ascii="Times New Roman" w:hAnsi="Times New Roman" w:cs="Times New Roman" w:hint="eastAsia"/>
          <w:sz w:val="28"/>
          <w:szCs w:val="28"/>
        </w:rPr>
        <w:t xml:space="preserve">　实施客户满意度动态管理机制，重点跟踪高价值客户的个性化服务体验。</w:t>
      </w:r>
    </w:p>
    <w:p w14:paraId="0EFC143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w:t>
      </w:r>
      <w:r w:rsidRPr="00D95144">
        <w:rPr>
          <w:rFonts w:ascii="Times New Roman" w:hAnsi="Times New Roman" w:cs="Times New Roman" w:hint="eastAsia"/>
          <w:sz w:val="28"/>
          <w:szCs w:val="28"/>
        </w:rPr>
        <w:t xml:space="preserve">　服务质量控制</w:t>
      </w:r>
    </w:p>
    <w:p w14:paraId="779F9E19"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7.1</w:t>
      </w:r>
      <w:r w:rsidRPr="00D95144">
        <w:rPr>
          <w:rFonts w:ascii="Times New Roman" w:hAnsi="Times New Roman" w:cs="Times New Roman" w:hint="eastAsia"/>
          <w:sz w:val="28"/>
          <w:szCs w:val="28"/>
        </w:rPr>
        <w:t xml:space="preserve">　服务评价体系</w:t>
      </w:r>
    </w:p>
    <w:p w14:paraId="4181206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7.1.1</w:t>
      </w:r>
      <w:r w:rsidRPr="00D95144">
        <w:rPr>
          <w:rFonts w:ascii="Times New Roman" w:hAnsi="Times New Roman" w:cs="Times New Roman" w:hint="eastAsia"/>
          <w:sz w:val="28"/>
          <w:szCs w:val="28"/>
        </w:rPr>
        <w:t xml:space="preserve">　应建立量化服务质量指标体系，涵盖响应时效、修复合格率、客户满意度等核心维度。</w:t>
      </w:r>
    </w:p>
    <w:p w14:paraId="11C55BC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7.1.2</w:t>
      </w:r>
      <w:r w:rsidRPr="00D95144">
        <w:rPr>
          <w:rFonts w:ascii="Times New Roman" w:hAnsi="Times New Roman" w:cs="Times New Roman" w:hint="eastAsia"/>
          <w:sz w:val="28"/>
          <w:szCs w:val="28"/>
        </w:rPr>
        <w:t xml:space="preserve">　关键绩效指标（</w:t>
      </w:r>
      <w:r w:rsidRPr="00D95144">
        <w:rPr>
          <w:rFonts w:ascii="Times New Roman" w:hAnsi="Times New Roman" w:cs="Times New Roman" w:hint="eastAsia"/>
          <w:sz w:val="28"/>
          <w:szCs w:val="28"/>
        </w:rPr>
        <w:t>KPI</w:t>
      </w:r>
      <w:r w:rsidRPr="00D95144">
        <w:rPr>
          <w:rFonts w:ascii="Times New Roman" w:hAnsi="Times New Roman" w:cs="Times New Roman" w:hint="eastAsia"/>
          <w:sz w:val="28"/>
          <w:szCs w:val="28"/>
        </w:rPr>
        <w:t>）宜与行业标杆值对标，定期发布服务质量白皮书。</w:t>
      </w:r>
    </w:p>
    <w:p w14:paraId="5B5D950A"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7.2</w:t>
      </w:r>
      <w:r w:rsidRPr="00D95144">
        <w:rPr>
          <w:rFonts w:ascii="Times New Roman" w:hAnsi="Times New Roman" w:cs="Times New Roman" w:hint="eastAsia"/>
          <w:sz w:val="28"/>
          <w:szCs w:val="28"/>
        </w:rPr>
        <w:t xml:space="preserve">　过程监控要求</w:t>
      </w:r>
    </w:p>
    <w:p w14:paraId="302B74A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7.2.1</w:t>
      </w:r>
      <w:r w:rsidRPr="00D95144">
        <w:rPr>
          <w:rFonts w:ascii="Times New Roman" w:hAnsi="Times New Roman" w:cs="Times New Roman" w:hint="eastAsia"/>
          <w:sz w:val="28"/>
          <w:szCs w:val="28"/>
        </w:rPr>
        <w:t xml:space="preserve">　应通过信息化系统实时采集服务节点数据，包括工单流转时间、备件更换记录等。</w:t>
      </w:r>
    </w:p>
    <w:p w14:paraId="0E260FB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7.2.2</w:t>
      </w:r>
      <w:r w:rsidRPr="00D95144">
        <w:rPr>
          <w:rFonts w:ascii="Times New Roman" w:hAnsi="Times New Roman" w:cs="Times New Roman" w:hint="eastAsia"/>
          <w:sz w:val="28"/>
          <w:szCs w:val="28"/>
        </w:rPr>
        <w:t xml:space="preserve">　现场服务宜采用穿戴式记录设备，留存关键操作视频备查，保存期限不应少于两年。</w:t>
      </w:r>
    </w:p>
    <w:p w14:paraId="6535C76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7.2.3</w:t>
      </w:r>
      <w:r w:rsidRPr="00D95144">
        <w:rPr>
          <w:rFonts w:ascii="Times New Roman" w:hAnsi="Times New Roman" w:cs="Times New Roman" w:hint="eastAsia"/>
          <w:sz w:val="28"/>
          <w:szCs w:val="28"/>
        </w:rPr>
        <w:t xml:space="preserve">　涉及精度修复的作业可实施双人复核制度。</w:t>
      </w:r>
    </w:p>
    <w:p w14:paraId="5B2FB82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7.3</w:t>
      </w:r>
      <w:r w:rsidRPr="00D95144">
        <w:rPr>
          <w:rFonts w:ascii="Times New Roman" w:hAnsi="Times New Roman" w:cs="Times New Roman" w:hint="eastAsia"/>
          <w:sz w:val="28"/>
          <w:szCs w:val="28"/>
        </w:rPr>
        <w:t xml:space="preserve">　客户反馈管理</w:t>
      </w:r>
    </w:p>
    <w:p w14:paraId="50B85BB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7.3.1</w:t>
      </w:r>
      <w:r w:rsidRPr="00D95144">
        <w:rPr>
          <w:rFonts w:ascii="Times New Roman" w:hAnsi="Times New Roman" w:cs="Times New Roman" w:hint="eastAsia"/>
          <w:sz w:val="28"/>
          <w:szCs w:val="28"/>
        </w:rPr>
        <w:t xml:space="preserve">　应建立</w:t>
      </w:r>
      <w:proofErr w:type="gramStart"/>
      <w:r w:rsidRPr="00D95144">
        <w:rPr>
          <w:rFonts w:ascii="Times New Roman" w:hAnsi="Times New Roman" w:cs="Times New Roman" w:hint="eastAsia"/>
          <w:sz w:val="28"/>
          <w:szCs w:val="28"/>
        </w:rPr>
        <w:t>全渠道</w:t>
      </w:r>
      <w:proofErr w:type="gramEnd"/>
      <w:r w:rsidRPr="00D95144">
        <w:rPr>
          <w:rFonts w:ascii="Times New Roman" w:hAnsi="Times New Roman" w:cs="Times New Roman" w:hint="eastAsia"/>
          <w:sz w:val="28"/>
          <w:szCs w:val="28"/>
        </w:rPr>
        <w:t>投诉受理机制，确保客户反馈</w:t>
      </w:r>
      <w:r w:rsidRPr="00D95144">
        <w:rPr>
          <w:rFonts w:ascii="Times New Roman" w:hAnsi="Times New Roman" w:cs="Times New Roman" w:hint="eastAsia"/>
          <w:sz w:val="28"/>
          <w:szCs w:val="28"/>
        </w:rPr>
        <w:t>48 h</w:t>
      </w:r>
      <w:r w:rsidRPr="00D95144">
        <w:rPr>
          <w:rFonts w:ascii="Times New Roman" w:hAnsi="Times New Roman" w:cs="Times New Roman" w:hint="eastAsia"/>
          <w:sz w:val="28"/>
          <w:szCs w:val="28"/>
        </w:rPr>
        <w:t>内完成分类流转。</w:t>
      </w:r>
    </w:p>
    <w:p w14:paraId="4BA2D05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7.3.2</w:t>
      </w:r>
      <w:r w:rsidRPr="00D95144">
        <w:rPr>
          <w:rFonts w:ascii="Times New Roman" w:hAnsi="Times New Roman" w:cs="Times New Roman" w:hint="eastAsia"/>
          <w:sz w:val="28"/>
          <w:szCs w:val="28"/>
        </w:rPr>
        <w:t xml:space="preserve">　满意度调查宜采用</w:t>
      </w:r>
      <w:r w:rsidRPr="00D95144">
        <w:rPr>
          <w:rFonts w:ascii="Times New Roman" w:hAnsi="Times New Roman" w:cs="Times New Roman" w:hint="eastAsia"/>
          <w:sz w:val="28"/>
          <w:szCs w:val="28"/>
        </w:rPr>
        <w:t>NPS</w:t>
      </w:r>
      <w:r w:rsidRPr="00D95144">
        <w:rPr>
          <w:rFonts w:ascii="Times New Roman" w:hAnsi="Times New Roman" w:cs="Times New Roman" w:hint="eastAsia"/>
          <w:sz w:val="28"/>
          <w:szCs w:val="28"/>
        </w:rPr>
        <w:t>（净推荐值）与</w:t>
      </w:r>
      <w:r w:rsidRPr="00D95144">
        <w:rPr>
          <w:rFonts w:ascii="Times New Roman" w:hAnsi="Times New Roman" w:cs="Times New Roman" w:hint="eastAsia"/>
          <w:sz w:val="28"/>
          <w:szCs w:val="28"/>
        </w:rPr>
        <w:t>CSI</w:t>
      </w:r>
      <w:r w:rsidRPr="00D95144">
        <w:rPr>
          <w:rFonts w:ascii="Times New Roman" w:hAnsi="Times New Roman" w:cs="Times New Roman" w:hint="eastAsia"/>
          <w:sz w:val="28"/>
          <w:szCs w:val="28"/>
        </w:rPr>
        <w:t>（客户服务指数）复合评价模型。</w:t>
      </w:r>
    </w:p>
    <w:p w14:paraId="401EC20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7.3.3</w:t>
      </w:r>
      <w:r w:rsidRPr="00D95144">
        <w:rPr>
          <w:rFonts w:ascii="Times New Roman" w:hAnsi="Times New Roman" w:cs="Times New Roman" w:hint="eastAsia"/>
          <w:sz w:val="28"/>
          <w:szCs w:val="28"/>
        </w:rPr>
        <w:t xml:space="preserve">　有效投诉应进行根本原因分析（</w:t>
      </w:r>
      <w:r w:rsidRPr="00D95144">
        <w:rPr>
          <w:rFonts w:ascii="Times New Roman" w:hAnsi="Times New Roman" w:cs="Times New Roman" w:hint="eastAsia"/>
          <w:sz w:val="28"/>
          <w:szCs w:val="28"/>
        </w:rPr>
        <w:t>RCA</w:t>
      </w:r>
      <w:r w:rsidRPr="00D95144">
        <w:rPr>
          <w:rFonts w:ascii="Times New Roman" w:hAnsi="Times New Roman" w:cs="Times New Roman" w:hint="eastAsia"/>
          <w:sz w:val="28"/>
          <w:szCs w:val="28"/>
        </w:rPr>
        <w:t>），改进措施实施率不应低于</w:t>
      </w:r>
      <w:r w:rsidRPr="00D95144">
        <w:rPr>
          <w:rFonts w:ascii="Times New Roman" w:hAnsi="Times New Roman" w:cs="Times New Roman" w:hint="eastAsia"/>
          <w:sz w:val="28"/>
          <w:szCs w:val="28"/>
        </w:rPr>
        <w:t>95%</w:t>
      </w:r>
      <w:r w:rsidRPr="00D95144">
        <w:rPr>
          <w:rFonts w:ascii="Times New Roman" w:hAnsi="Times New Roman" w:cs="Times New Roman" w:hint="eastAsia"/>
          <w:sz w:val="28"/>
          <w:szCs w:val="28"/>
        </w:rPr>
        <w:t>。</w:t>
      </w:r>
    </w:p>
    <w:p w14:paraId="7705E054"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7.4</w:t>
      </w:r>
      <w:r w:rsidRPr="00D95144">
        <w:rPr>
          <w:rFonts w:ascii="Times New Roman" w:hAnsi="Times New Roman" w:cs="Times New Roman" w:hint="eastAsia"/>
          <w:sz w:val="28"/>
          <w:szCs w:val="28"/>
        </w:rPr>
        <w:t xml:space="preserve">　质量追溯体系</w:t>
      </w:r>
    </w:p>
    <w:p w14:paraId="377BDE4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7.4.1</w:t>
      </w:r>
      <w:r w:rsidRPr="00D95144">
        <w:rPr>
          <w:rFonts w:ascii="Times New Roman" w:hAnsi="Times New Roman" w:cs="Times New Roman" w:hint="eastAsia"/>
          <w:sz w:val="28"/>
          <w:szCs w:val="28"/>
        </w:rPr>
        <w:t xml:space="preserve">　应实现服务过程全要素溯源，通过唯一编码关联产品档案、服务记录及人员信息。</w:t>
      </w:r>
    </w:p>
    <w:p w14:paraId="260BACC1"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7.4.2</w:t>
      </w:r>
      <w:r w:rsidRPr="00D95144">
        <w:rPr>
          <w:rFonts w:ascii="Times New Roman" w:hAnsi="Times New Roman" w:cs="Times New Roman" w:hint="eastAsia"/>
          <w:sz w:val="28"/>
          <w:szCs w:val="28"/>
        </w:rPr>
        <w:t xml:space="preserve">　重大质量事故</w:t>
      </w:r>
      <w:proofErr w:type="gramStart"/>
      <w:r w:rsidRPr="00D95144">
        <w:rPr>
          <w:rFonts w:ascii="Times New Roman" w:hAnsi="Times New Roman" w:cs="Times New Roman" w:hint="eastAsia"/>
          <w:sz w:val="28"/>
          <w:szCs w:val="28"/>
        </w:rPr>
        <w:t>宜建立</w:t>
      </w:r>
      <w:proofErr w:type="gramEnd"/>
      <w:r w:rsidRPr="00D95144">
        <w:rPr>
          <w:rFonts w:ascii="Times New Roman" w:hAnsi="Times New Roman" w:cs="Times New Roman" w:hint="eastAsia"/>
          <w:sz w:val="28"/>
          <w:szCs w:val="28"/>
        </w:rPr>
        <w:t>跨部门联合调查机制，形成纠正预防报告并</w:t>
      </w:r>
      <w:r w:rsidRPr="00D95144">
        <w:rPr>
          <w:rFonts w:ascii="Times New Roman" w:hAnsi="Times New Roman" w:cs="Times New Roman" w:hint="eastAsia"/>
          <w:sz w:val="28"/>
          <w:szCs w:val="28"/>
        </w:rPr>
        <w:lastRenderedPageBreak/>
        <w:t>向行业备案。</w:t>
      </w:r>
    </w:p>
    <w:p w14:paraId="28EF22DC"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7.4.3</w:t>
      </w:r>
      <w:r w:rsidRPr="00D95144">
        <w:rPr>
          <w:rFonts w:ascii="Times New Roman" w:hAnsi="Times New Roman" w:cs="Times New Roman" w:hint="eastAsia"/>
          <w:sz w:val="28"/>
          <w:szCs w:val="28"/>
        </w:rPr>
        <w:t xml:space="preserve">　可应用区块链技术固化关键质量证据，防止服务数据篡改。</w:t>
      </w:r>
    </w:p>
    <w:p w14:paraId="791914FB"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7.5</w:t>
      </w:r>
      <w:r w:rsidRPr="00D95144">
        <w:rPr>
          <w:rFonts w:ascii="Times New Roman" w:hAnsi="Times New Roman" w:cs="Times New Roman" w:hint="eastAsia"/>
          <w:sz w:val="28"/>
          <w:szCs w:val="28"/>
        </w:rPr>
        <w:t xml:space="preserve">　文档管理要求</w:t>
      </w:r>
    </w:p>
    <w:p w14:paraId="5246D0D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7.5.1</w:t>
      </w:r>
      <w:r w:rsidRPr="00D95144">
        <w:rPr>
          <w:rFonts w:ascii="Times New Roman" w:hAnsi="Times New Roman" w:cs="Times New Roman" w:hint="eastAsia"/>
          <w:sz w:val="28"/>
          <w:szCs w:val="28"/>
        </w:rPr>
        <w:t xml:space="preserve">　应完整保存服务质量记录，保存期限不应短于产品质保期后两年。</w:t>
      </w:r>
    </w:p>
    <w:p w14:paraId="01C6215F"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7.5.2</w:t>
      </w:r>
      <w:r w:rsidRPr="00D95144">
        <w:rPr>
          <w:rFonts w:ascii="Times New Roman" w:hAnsi="Times New Roman" w:cs="Times New Roman" w:hint="eastAsia"/>
          <w:sz w:val="28"/>
          <w:szCs w:val="28"/>
        </w:rPr>
        <w:t xml:space="preserve">　电子化文档</w:t>
      </w:r>
      <w:proofErr w:type="gramStart"/>
      <w:r w:rsidRPr="00D95144">
        <w:rPr>
          <w:rFonts w:ascii="Times New Roman" w:hAnsi="Times New Roman" w:cs="Times New Roman" w:hint="eastAsia"/>
          <w:sz w:val="28"/>
          <w:szCs w:val="28"/>
        </w:rPr>
        <w:t>宜符合</w:t>
      </w:r>
      <w:proofErr w:type="gramEnd"/>
      <w:r w:rsidRPr="00D95144">
        <w:rPr>
          <w:rFonts w:ascii="Times New Roman" w:hAnsi="Times New Roman" w:cs="Times New Roman" w:hint="eastAsia"/>
          <w:sz w:val="28"/>
          <w:szCs w:val="28"/>
        </w:rPr>
        <w:t>GB/T 33190</w:t>
      </w:r>
      <w:r w:rsidRPr="00D95144">
        <w:rPr>
          <w:rFonts w:ascii="Times New Roman" w:hAnsi="Times New Roman" w:cs="Times New Roman" w:hint="eastAsia"/>
          <w:sz w:val="28"/>
          <w:szCs w:val="28"/>
        </w:rPr>
        <w:t>的要求，实现结构化存储与智能检索。</w:t>
      </w:r>
    </w:p>
    <w:p w14:paraId="28FAF083"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7.5.3</w:t>
      </w:r>
      <w:r w:rsidRPr="00D95144">
        <w:rPr>
          <w:rFonts w:ascii="Times New Roman" w:hAnsi="Times New Roman" w:cs="Times New Roman" w:hint="eastAsia"/>
          <w:sz w:val="28"/>
          <w:szCs w:val="28"/>
        </w:rPr>
        <w:t xml:space="preserve">　涉密客户资料可采用分级加密管理，访问权限应实施动态控制。</w:t>
      </w:r>
    </w:p>
    <w:p w14:paraId="3DE9918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w:t>
      </w:r>
      <w:r w:rsidRPr="00D95144">
        <w:rPr>
          <w:rFonts w:ascii="Times New Roman" w:hAnsi="Times New Roman" w:cs="Times New Roman" w:hint="eastAsia"/>
          <w:sz w:val="28"/>
          <w:szCs w:val="28"/>
        </w:rPr>
        <w:t xml:space="preserve">　争议处理</w:t>
      </w:r>
    </w:p>
    <w:p w14:paraId="447FF06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8.1</w:t>
      </w:r>
      <w:r w:rsidRPr="00D95144">
        <w:rPr>
          <w:rFonts w:ascii="Times New Roman" w:hAnsi="Times New Roman" w:cs="Times New Roman" w:hint="eastAsia"/>
          <w:sz w:val="28"/>
          <w:szCs w:val="28"/>
        </w:rPr>
        <w:t xml:space="preserve">　责任界定</w:t>
      </w:r>
    </w:p>
    <w:p w14:paraId="7B35B65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8.1.1</w:t>
      </w:r>
      <w:r w:rsidRPr="00D95144">
        <w:rPr>
          <w:rFonts w:ascii="Times New Roman" w:hAnsi="Times New Roman" w:cs="Times New Roman" w:hint="eastAsia"/>
          <w:sz w:val="28"/>
          <w:szCs w:val="28"/>
        </w:rPr>
        <w:t xml:space="preserve">　争议发生时，应成立由技术、质量、法</w:t>
      </w:r>
      <w:proofErr w:type="gramStart"/>
      <w:r w:rsidRPr="00D95144">
        <w:rPr>
          <w:rFonts w:ascii="Times New Roman" w:hAnsi="Times New Roman" w:cs="Times New Roman" w:hint="eastAsia"/>
          <w:sz w:val="28"/>
          <w:szCs w:val="28"/>
        </w:rPr>
        <w:t>务</w:t>
      </w:r>
      <w:proofErr w:type="gramEnd"/>
      <w:r w:rsidRPr="00D95144">
        <w:rPr>
          <w:rFonts w:ascii="Times New Roman" w:hAnsi="Times New Roman" w:cs="Times New Roman" w:hint="eastAsia"/>
          <w:sz w:val="28"/>
          <w:szCs w:val="28"/>
        </w:rPr>
        <w:t>部门组成的联合鉴定小组，依据产品技术协议及服务记录界定责任归属。</w:t>
      </w:r>
    </w:p>
    <w:p w14:paraId="56A21B06"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8.1.2</w:t>
      </w:r>
      <w:r w:rsidRPr="00D95144">
        <w:rPr>
          <w:rFonts w:ascii="Times New Roman" w:hAnsi="Times New Roman" w:cs="Times New Roman" w:hint="eastAsia"/>
          <w:sz w:val="28"/>
          <w:szCs w:val="28"/>
        </w:rPr>
        <w:t xml:space="preserve">　双方对故障原因存在分歧时，宜委托</w:t>
      </w:r>
      <w:r w:rsidRPr="00D95144">
        <w:rPr>
          <w:rFonts w:ascii="Times New Roman" w:hAnsi="Times New Roman" w:cs="Times New Roman" w:hint="eastAsia"/>
          <w:sz w:val="28"/>
          <w:szCs w:val="28"/>
        </w:rPr>
        <w:t>CNAS</w:t>
      </w:r>
      <w:r w:rsidRPr="00D95144">
        <w:rPr>
          <w:rFonts w:ascii="Times New Roman" w:hAnsi="Times New Roman" w:cs="Times New Roman" w:hint="eastAsia"/>
          <w:sz w:val="28"/>
          <w:szCs w:val="28"/>
        </w:rPr>
        <w:t>认证的第三方检测机构进行技术鉴定，检测费用可由责任方先行垫付。</w:t>
      </w:r>
    </w:p>
    <w:p w14:paraId="23F39E2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8.1.3</w:t>
      </w:r>
      <w:r w:rsidRPr="00D95144">
        <w:rPr>
          <w:rFonts w:ascii="Times New Roman" w:hAnsi="Times New Roman" w:cs="Times New Roman" w:hint="eastAsia"/>
          <w:sz w:val="28"/>
          <w:szCs w:val="28"/>
        </w:rPr>
        <w:t xml:space="preserve">　因不可抗力或客户不当操作导致的争议，可依据现场影像记录作为判定依据。</w:t>
      </w:r>
    </w:p>
    <w:p w14:paraId="54072A5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8.2</w:t>
      </w:r>
      <w:r w:rsidRPr="00D95144">
        <w:rPr>
          <w:rFonts w:ascii="Times New Roman" w:hAnsi="Times New Roman" w:cs="Times New Roman" w:hint="eastAsia"/>
          <w:sz w:val="28"/>
          <w:szCs w:val="28"/>
        </w:rPr>
        <w:t xml:space="preserve">　争议解决程序</w:t>
      </w:r>
    </w:p>
    <w:p w14:paraId="31F116B7"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8.2.1</w:t>
      </w:r>
      <w:r w:rsidRPr="00D95144">
        <w:rPr>
          <w:rFonts w:ascii="Times New Roman" w:hAnsi="Times New Roman" w:cs="Times New Roman" w:hint="eastAsia"/>
          <w:sz w:val="28"/>
          <w:szCs w:val="28"/>
        </w:rPr>
        <w:t xml:space="preserve">　客户提出书面争议后，应于</w:t>
      </w:r>
      <w:r w:rsidRPr="00D95144">
        <w:rPr>
          <w:rFonts w:ascii="Times New Roman" w:hAnsi="Times New Roman" w:cs="Times New Roman" w:hint="eastAsia"/>
          <w:sz w:val="28"/>
          <w:szCs w:val="28"/>
        </w:rPr>
        <w:t>5</w:t>
      </w:r>
      <w:r w:rsidRPr="00D95144">
        <w:rPr>
          <w:rFonts w:ascii="Times New Roman" w:hAnsi="Times New Roman" w:cs="Times New Roman" w:hint="eastAsia"/>
          <w:sz w:val="28"/>
          <w:szCs w:val="28"/>
        </w:rPr>
        <w:t>个工作日内启动调查程序。</w:t>
      </w:r>
    </w:p>
    <w:p w14:paraId="090137A9"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8.2.2</w:t>
      </w:r>
      <w:r w:rsidRPr="00D95144">
        <w:rPr>
          <w:rFonts w:ascii="Times New Roman" w:hAnsi="Times New Roman" w:cs="Times New Roman" w:hint="eastAsia"/>
          <w:sz w:val="28"/>
          <w:szCs w:val="28"/>
        </w:rPr>
        <w:t xml:space="preserve">　争议解决应遵循“协商优先”原则，双方可通过联席会议协商解决方案，协商期不宜超过</w:t>
      </w:r>
      <w:r w:rsidRPr="00D95144">
        <w:rPr>
          <w:rFonts w:ascii="Times New Roman" w:hAnsi="Times New Roman" w:cs="Times New Roman" w:hint="eastAsia"/>
          <w:sz w:val="28"/>
          <w:szCs w:val="28"/>
        </w:rPr>
        <w:t>30</w:t>
      </w:r>
      <w:r w:rsidRPr="00D95144">
        <w:rPr>
          <w:rFonts w:ascii="Times New Roman" w:hAnsi="Times New Roman" w:cs="Times New Roman" w:hint="eastAsia"/>
          <w:sz w:val="28"/>
          <w:szCs w:val="28"/>
        </w:rPr>
        <w:t>个自然日。</w:t>
      </w:r>
    </w:p>
    <w:p w14:paraId="0EC1055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8.2.3</w:t>
      </w:r>
      <w:r w:rsidRPr="00D95144">
        <w:rPr>
          <w:rFonts w:ascii="Times New Roman" w:hAnsi="Times New Roman" w:cs="Times New Roman" w:hint="eastAsia"/>
          <w:sz w:val="28"/>
          <w:szCs w:val="28"/>
        </w:rPr>
        <w:t xml:space="preserve">　协商未果的争议，可提交行业仲裁委员会调解或按合同约定管辖法院提起诉讼。</w:t>
      </w:r>
    </w:p>
    <w:p w14:paraId="1DF5D3B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8.3</w:t>
      </w:r>
      <w:r w:rsidRPr="00D95144">
        <w:rPr>
          <w:rFonts w:ascii="Times New Roman" w:hAnsi="Times New Roman" w:cs="Times New Roman" w:hint="eastAsia"/>
          <w:sz w:val="28"/>
          <w:szCs w:val="28"/>
        </w:rPr>
        <w:t xml:space="preserve">　赔偿与补偿</w:t>
      </w:r>
    </w:p>
    <w:p w14:paraId="7AC8AEEE"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8.3.1</w:t>
      </w:r>
      <w:r w:rsidRPr="00D95144">
        <w:rPr>
          <w:rFonts w:ascii="Times New Roman" w:hAnsi="Times New Roman" w:cs="Times New Roman" w:hint="eastAsia"/>
          <w:sz w:val="28"/>
          <w:szCs w:val="28"/>
        </w:rPr>
        <w:t xml:space="preserve">　经判定属供方责任的，应依据直接经济损失计算赔偿，包括备件成本、设备停机损失等可量化费用。</w:t>
      </w:r>
    </w:p>
    <w:p w14:paraId="7FEBE64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lastRenderedPageBreak/>
        <w:t>8.3.2</w:t>
      </w:r>
      <w:r w:rsidRPr="00D95144">
        <w:rPr>
          <w:rFonts w:ascii="Times New Roman" w:hAnsi="Times New Roman" w:cs="Times New Roman" w:hint="eastAsia"/>
          <w:sz w:val="28"/>
          <w:szCs w:val="28"/>
        </w:rPr>
        <w:t xml:space="preserve">　间接损失补偿宜通过延长质保期、免费升级服务等方式实现，补偿方案需经双方书面确认。</w:t>
      </w:r>
    </w:p>
    <w:p w14:paraId="17EE41E2"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8.3.3</w:t>
      </w:r>
      <w:r w:rsidRPr="00D95144">
        <w:rPr>
          <w:rFonts w:ascii="Times New Roman" w:hAnsi="Times New Roman" w:cs="Times New Roman" w:hint="eastAsia"/>
          <w:sz w:val="28"/>
          <w:szCs w:val="28"/>
        </w:rPr>
        <w:t xml:space="preserve">　争议期间设备应维持现状，未经供方书面同意擅自维修的，可免除供方相应赔偿责任。</w:t>
      </w:r>
    </w:p>
    <w:p w14:paraId="2A6239F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8.4</w:t>
      </w:r>
      <w:r w:rsidRPr="00D95144">
        <w:rPr>
          <w:rFonts w:ascii="Times New Roman" w:hAnsi="Times New Roman" w:cs="Times New Roman" w:hint="eastAsia"/>
          <w:sz w:val="28"/>
          <w:szCs w:val="28"/>
        </w:rPr>
        <w:t xml:space="preserve">　处理时效</w:t>
      </w:r>
    </w:p>
    <w:p w14:paraId="1556A1C8"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8.4.1</w:t>
      </w:r>
      <w:r w:rsidRPr="00D95144">
        <w:rPr>
          <w:rFonts w:ascii="Times New Roman" w:hAnsi="Times New Roman" w:cs="Times New Roman" w:hint="eastAsia"/>
          <w:sz w:val="28"/>
          <w:szCs w:val="28"/>
        </w:rPr>
        <w:t xml:space="preserve">　一般争议应在</w:t>
      </w:r>
      <w:r w:rsidRPr="00D95144">
        <w:rPr>
          <w:rFonts w:ascii="Times New Roman" w:hAnsi="Times New Roman" w:cs="Times New Roman" w:hint="eastAsia"/>
          <w:sz w:val="28"/>
          <w:szCs w:val="28"/>
        </w:rPr>
        <w:t>20</w:t>
      </w:r>
      <w:r w:rsidRPr="00D95144">
        <w:rPr>
          <w:rFonts w:ascii="Times New Roman" w:hAnsi="Times New Roman" w:cs="Times New Roman" w:hint="eastAsia"/>
          <w:sz w:val="28"/>
          <w:szCs w:val="28"/>
        </w:rPr>
        <w:t>个工作日内完成调查并出具《争议处理意见书》，复杂案例可延长至</w:t>
      </w:r>
      <w:r w:rsidRPr="00D95144">
        <w:rPr>
          <w:rFonts w:ascii="Times New Roman" w:hAnsi="Times New Roman" w:cs="Times New Roman" w:hint="eastAsia"/>
          <w:sz w:val="28"/>
          <w:szCs w:val="28"/>
        </w:rPr>
        <w:t>40</w:t>
      </w:r>
      <w:r w:rsidRPr="00D95144">
        <w:rPr>
          <w:rFonts w:ascii="Times New Roman" w:hAnsi="Times New Roman" w:cs="Times New Roman" w:hint="eastAsia"/>
          <w:sz w:val="28"/>
          <w:szCs w:val="28"/>
        </w:rPr>
        <w:t>个工作日。</w:t>
      </w:r>
    </w:p>
    <w:p w14:paraId="37894275"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8.4.2</w:t>
      </w:r>
      <w:r w:rsidRPr="00D95144">
        <w:rPr>
          <w:rFonts w:ascii="Times New Roman" w:hAnsi="Times New Roman" w:cs="Times New Roman" w:hint="eastAsia"/>
          <w:sz w:val="28"/>
          <w:szCs w:val="28"/>
        </w:rPr>
        <w:t xml:space="preserve">　达成和解的争议，应在协议签署后</w:t>
      </w:r>
      <w:r w:rsidRPr="00D95144">
        <w:rPr>
          <w:rFonts w:ascii="Times New Roman" w:hAnsi="Times New Roman" w:cs="Times New Roman" w:hint="eastAsia"/>
          <w:sz w:val="28"/>
          <w:szCs w:val="28"/>
        </w:rPr>
        <w:t>3</w:t>
      </w:r>
      <w:r w:rsidRPr="00D95144">
        <w:rPr>
          <w:rFonts w:ascii="Times New Roman" w:hAnsi="Times New Roman" w:cs="Times New Roman" w:hint="eastAsia"/>
          <w:sz w:val="28"/>
          <w:szCs w:val="28"/>
        </w:rPr>
        <w:t>个工作日内履行首期赔付或服务补偿。</w:t>
      </w:r>
    </w:p>
    <w:p w14:paraId="27C76350"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8.5</w:t>
      </w:r>
      <w:r w:rsidRPr="00D95144">
        <w:rPr>
          <w:rFonts w:ascii="Times New Roman" w:hAnsi="Times New Roman" w:cs="Times New Roman" w:hint="eastAsia"/>
          <w:sz w:val="28"/>
          <w:szCs w:val="28"/>
        </w:rPr>
        <w:t xml:space="preserve">　记录与改进</w:t>
      </w:r>
    </w:p>
    <w:p w14:paraId="2739C19D" w14:textId="77777777" w:rsidR="00D95144" w:rsidRP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8.5.1</w:t>
      </w:r>
      <w:r w:rsidRPr="00D95144">
        <w:rPr>
          <w:rFonts w:ascii="Times New Roman" w:hAnsi="Times New Roman" w:cs="Times New Roman" w:hint="eastAsia"/>
          <w:sz w:val="28"/>
          <w:szCs w:val="28"/>
        </w:rPr>
        <w:t xml:space="preserve">　应建立争议案例档案库，完整保存技术鉴定报告、沟通记录及处理结果，保存期不少于</w:t>
      </w:r>
      <w:r w:rsidRPr="00D95144">
        <w:rPr>
          <w:rFonts w:ascii="Times New Roman" w:hAnsi="Times New Roman" w:cs="Times New Roman" w:hint="eastAsia"/>
          <w:sz w:val="28"/>
          <w:szCs w:val="28"/>
        </w:rPr>
        <w:t>5</w:t>
      </w:r>
      <w:r w:rsidRPr="00D95144">
        <w:rPr>
          <w:rFonts w:ascii="Times New Roman" w:hAnsi="Times New Roman" w:cs="Times New Roman" w:hint="eastAsia"/>
          <w:sz w:val="28"/>
          <w:szCs w:val="28"/>
        </w:rPr>
        <w:t>年。</w:t>
      </w:r>
    </w:p>
    <w:p w14:paraId="1CA8E89F" w14:textId="6DC57DCC" w:rsidR="00D95144" w:rsidRDefault="00D95144" w:rsidP="00D95144">
      <w:pPr>
        <w:spacing w:line="360" w:lineRule="auto"/>
        <w:rPr>
          <w:rFonts w:ascii="Times New Roman" w:hAnsi="Times New Roman" w:cs="Times New Roman" w:hint="eastAsia"/>
          <w:sz w:val="28"/>
          <w:szCs w:val="28"/>
        </w:rPr>
      </w:pPr>
      <w:r w:rsidRPr="00D95144">
        <w:rPr>
          <w:rFonts w:ascii="Times New Roman" w:hAnsi="Times New Roman" w:cs="Times New Roman" w:hint="eastAsia"/>
          <w:sz w:val="28"/>
          <w:szCs w:val="28"/>
        </w:rPr>
        <w:t>8.5.2</w:t>
      </w:r>
      <w:r w:rsidRPr="00D95144">
        <w:rPr>
          <w:rFonts w:ascii="Times New Roman" w:hAnsi="Times New Roman" w:cs="Times New Roman" w:hint="eastAsia"/>
          <w:sz w:val="28"/>
          <w:szCs w:val="28"/>
        </w:rPr>
        <w:t xml:space="preserve">　争议暴露的共性问题宜转化为服务改进项目，纳入年度质量提升计划。</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12675"/>
      <w:r>
        <w:rPr>
          <w:rFonts w:ascii="Times New Roman" w:eastAsia="黑体" w:hAnsi="Times New Roman" w:cs="Times New Roman"/>
          <w:b/>
          <w:kern w:val="0"/>
          <w:sz w:val="30"/>
          <w:szCs w:val="30"/>
        </w:rPr>
        <w:t>三、主要试验和情况分析</w:t>
      </w:r>
      <w:bookmarkEnd w:id="3"/>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0840"/>
      <w:r>
        <w:rPr>
          <w:rFonts w:ascii="Times New Roman" w:eastAsia="黑体" w:hAnsi="Times New Roman" w:cs="Times New Roman"/>
          <w:b/>
          <w:kern w:val="0"/>
          <w:sz w:val="30"/>
          <w:szCs w:val="30"/>
        </w:rPr>
        <w:t>四、标准中涉及专利的情况</w:t>
      </w:r>
      <w:bookmarkEnd w:id="4"/>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9243"/>
      <w:r>
        <w:rPr>
          <w:rFonts w:ascii="Times New Roman" w:eastAsia="黑体" w:hAnsi="Times New Roman" w:cs="Times New Roman"/>
          <w:b/>
          <w:kern w:val="0"/>
          <w:sz w:val="30"/>
          <w:szCs w:val="30"/>
        </w:rPr>
        <w:t>五、预期达到的效益（经济、效益、生态等），对产业发展的作用的情况</w:t>
      </w:r>
      <w:bookmarkEnd w:id="5"/>
    </w:p>
    <w:p w14:paraId="7852582A" w14:textId="48B7A405" w:rsidR="00505FBC" w:rsidRDefault="00D95144">
      <w:pPr>
        <w:widowControl/>
        <w:spacing w:line="360" w:lineRule="auto"/>
        <w:ind w:firstLineChars="200" w:firstLine="560"/>
        <w:rPr>
          <w:rFonts w:ascii="Times New Roman" w:hAnsi="Times New Roman" w:cs="Times New Roman"/>
          <w:kern w:val="0"/>
          <w:sz w:val="28"/>
          <w:szCs w:val="28"/>
        </w:rPr>
      </w:pPr>
      <w:r w:rsidRPr="00D95144">
        <w:rPr>
          <w:rFonts w:ascii="Times New Roman" w:hAnsi="Times New Roman" w:cs="Times New Roman" w:hint="eastAsia"/>
          <w:kern w:val="0"/>
          <w:sz w:val="28"/>
          <w:szCs w:val="28"/>
        </w:rPr>
        <w:t>直线</w:t>
      </w:r>
      <w:proofErr w:type="gramStart"/>
      <w:r w:rsidRPr="00D95144">
        <w:rPr>
          <w:rFonts w:ascii="Times New Roman" w:hAnsi="Times New Roman" w:cs="Times New Roman" w:hint="eastAsia"/>
          <w:kern w:val="0"/>
          <w:sz w:val="28"/>
          <w:szCs w:val="28"/>
        </w:rPr>
        <w:t>导轨副</w:t>
      </w:r>
      <w:proofErr w:type="gramEnd"/>
      <w:r w:rsidRPr="00D95144">
        <w:rPr>
          <w:rFonts w:ascii="Times New Roman" w:hAnsi="Times New Roman" w:cs="Times New Roman" w:hint="eastAsia"/>
          <w:kern w:val="0"/>
          <w:sz w:val="28"/>
          <w:szCs w:val="28"/>
        </w:rPr>
        <w:t>售后服务</w:t>
      </w:r>
      <w:r w:rsidR="00000000">
        <w:rPr>
          <w:rFonts w:ascii="Times New Roman" w:hAnsi="Times New Roman" w:cs="Times New Roman"/>
          <w:kern w:val="0"/>
          <w:sz w:val="28"/>
          <w:szCs w:val="28"/>
        </w:rPr>
        <w:t>企业规范运营，在国际市场上有机会与其他各国（相关）企业竞争。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6" w:name="_Toc4979"/>
      <w:r>
        <w:rPr>
          <w:rFonts w:ascii="Times New Roman" w:eastAsia="黑体" w:hAnsi="Times New Roman" w:cs="Times New Roman"/>
          <w:b/>
          <w:kern w:val="0"/>
          <w:sz w:val="30"/>
          <w:szCs w:val="30"/>
        </w:rPr>
        <w:t>六、与有关的现行法律、法规和强制性国家标准的关系</w:t>
      </w:r>
      <w:bookmarkEnd w:id="6"/>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1799"/>
      <w:r>
        <w:rPr>
          <w:rFonts w:ascii="Times New Roman" w:eastAsia="黑体" w:hAnsi="Times New Roman" w:cs="Times New Roman"/>
          <w:b/>
          <w:kern w:val="0"/>
          <w:sz w:val="30"/>
          <w:szCs w:val="30"/>
        </w:rPr>
        <w:t>七、重大意见分歧的处理依据和结果</w:t>
      </w:r>
      <w:bookmarkEnd w:id="7"/>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0135"/>
      <w:r>
        <w:rPr>
          <w:rFonts w:ascii="Times New Roman" w:eastAsia="黑体" w:hAnsi="Times New Roman" w:cs="Times New Roman"/>
          <w:b/>
          <w:kern w:val="0"/>
          <w:sz w:val="30"/>
          <w:szCs w:val="30"/>
        </w:rPr>
        <w:t>八、标准性质的建议说明</w:t>
      </w:r>
      <w:bookmarkEnd w:id="8"/>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3106"/>
      <w:r>
        <w:rPr>
          <w:rFonts w:ascii="Times New Roman" w:eastAsia="黑体" w:hAnsi="Times New Roman" w:cs="Times New Roman"/>
          <w:b/>
          <w:kern w:val="0"/>
          <w:sz w:val="30"/>
          <w:szCs w:val="30"/>
        </w:rPr>
        <w:t>九、贯彻标准的要求和措施建议</w:t>
      </w:r>
      <w:bookmarkEnd w:id="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9517"/>
      <w:r>
        <w:rPr>
          <w:rFonts w:ascii="Times New Roman" w:eastAsia="黑体" w:hAnsi="Times New Roman" w:cs="Times New Roman"/>
          <w:b/>
          <w:kern w:val="0"/>
          <w:sz w:val="30"/>
          <w:szCs w:val="30"/>
        </w:rPr>
        <w:t>十、废止现行相关标准的建议</w:t>
      </w:r>
      <w:bookmarkEnd w:id="1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18435"/>
      <w:r>
        <w:rPr>
          <w:rFonts w:ascii="Times New Roman" w:eastAsia="黑体" w:hAnsi="Times New Roman" w:cs="Times New Roman"/>
          <w:b/>
          <w:kern w:val="0"/>
          <w:sz w:val="30"/>
          <w:szCs w:val="30"/>
        </w:rPr>
        <w:t>十一、其他应予说明的事项</w:t>
      </w:r>
      <w:bookmarkEnd w:id="11"/>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595A" w14:textId="77777777" w:rsidR="00A46474" w:rsidRDefault="00A46474">
      <w:r>
        <w:separator/>
      </w:r>
    </w:p>
  </w:endnote>
  <w:endnote w:type="continuationSeparator" w:id="0">
    <w:p w14:paraId="36807FA1" w14:textId="77777777" w:rsidR="00A46474" w:rsidRDefault="00A4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3049BCE7" w:rsidR="00505FBC" w:rsidRDefault="00F56FCF">
    <w:pPr>
      <w:pStyle w:val="af"/>
    </w:pPr>
    <w:r>
      <w:rPr>
        <w:noProof/>
      </w:rPr>
      <mc:AlternateContent>
        <mc:Choice Requires="wps">
          <w:drawing>
            <wp:anchor distT="0" distB="0" distL="114300" distR="114300" simplePos="0" relativeHeight="251659264" behindDoc="0" locked="0" layoutInCell="1" allowOverlap="1" wp14:anchorId="5FBA15BE" wp14:editId="3DEFB6EF">
              <wp:simplePos x="0" y="0"/>
              <wp:positionH relativeFrom="margin">
                <wp:align>center</wp:align>
              </wp:positionH>
              <wp:positionV relativeFrom="paragraph">
                <wp:align>center</wp:align>
              </wp:positionV>
              <wp:extent cx="534035" cy="175260"/>
              <wp:effectExtent l="0" t="0" r="0" b="0"/>
              <wp:wrapNone/>
              <wp:docPr id="139634623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1D40" w14:textId="77777777" w:rsidR="00A46474" w:rsidRDefault="00A46474">
      <w:r>
        <w:separator/>
      </w:r>
    </w:p>
  </w:footnote>
  <w:footnote w:type="continuationSeparator" w:id="0">
    <w:p w14:paraId="30A0554F" w14:textId="77777777" w:rsidR="00A46474" w:rsidRDefault="00A4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A3A33"/>
    <w:rsid w:val="004B2F65"/>
    <w:rsid w:val="004B6E6F"/>
    <w:rsid w:val="004F4747"/>
    <w:rsid w:val="004F6F77"/>
    <w:rsid w:val="0050411A"/>
    <w:rsid w:val="00505FBC"/>
    <w:rsid w:val="00520FFB"/>
    <w:rsid w:val="005251AE"/>
    <w:rsid w:val="00534D5E"/>
    <w:rsid w:val="00534FAE"/>
    <w:rsid w:val="00545EB7"/>
    <w:rsid w:val="00596690"/>
    <w:rsid w:val="005A4896"/>
    <w:rsid w:val="005B5EAD"/>
    <w:rsid w:val="005B7647"/>
    <w:rsid w:val="00601423"/>
    <w:rsid w:val="00606BF2"/>
    <w:rsid w:val="006252E3"/>
    <w:rsid w:val="00650FED"/>
    <w:rsid w:val="006878C7"/>
    <w:rsid w:val="006965B4"/>
    <w:rsid w:val="006A01A1"/>
    <w:rsid w:val="006B0B1B"/>
    <w:rsid w:val="006B6D21"/>
    <w:rsid w:val="006B75F5"/>
    <w:rsid w:val="006D0913"/>
    <w:rsid w:val="006E5B41"/>
    <w:rsid w:val="00705D75"/>
    <w:rsid w:val="007417C1"/>
    <w:rsid w:val="00747D95"/>
    <w:rsid w:val="00752097"/>
    <w:rsid w:val="00756D5D"/>
    <w:rsid w:val="00761E21"/>
    <w:rsid w:val="00776D4B"/>
    <w:rsid w:val="0079502D"/>
    <w:rsid w:val="00795550"/>
    <w:rsid w:val="007A2FC6"/>
    <w:rsid w:val="007A5AAC"/>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0890"/>
    <w:rsid w:val="00A262E4"/>
    <w:rsid w:val="00A27845"/>
    <w:rsid w:val="00A31084"/>
    <w:rsid w:val="00A42C32"/>
    <w:rsid w:val="00A44A72"/>
    <w:rsid w:val="00A4610C"/>
    <w:rsid w:val="00A46474"/>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95144"/>
    <w:rsid w:val="00DB46BB"/>
    <w:rsid w:val="00DB5CCC"/>
    <w:rsid w:val="00DD0DFD"/>
    <w:rsid w:val="00DE3ACA"/>
    <w:rsid w:val="00DE7470"/>
    <w:rsid w:val="00DF3207"/>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6FCF"/>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1237</Words>
  <Characters>7056</Characters>
  <Application>Microsoft Office Word</Application>
  <DocSecurity>0</DocSecurity>
  <Lines>58</Lines>
  <Paragraphs>16</Paragraphs>
  <ScaleCrop>false</ScaleCrop>
  <Company>Lenovo</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yao jiang</dc:creator>
  <cp:lastModifiedBy>Administrator</cp:lastModifiedBy>
  <cp:revision>4</cp:revision>
  <dcterms:created xsi:type="dcterms:W3CDTF">2025-02-21T08:50:00Z</dcterms:created>
  <dcterms:modified xsi:type="dcterms:W3CDTF">2025-02-21T08:53:00Z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