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DC533" w14:textId="77777777" w:rsidR="0039606D" w:rsidRPr="0039606D" w:rsidRDefault="0039606D" w:rsidP="004A07AA">
      <w:pPr>
        <w:spacing w:before="960" w:afterLines="1000" w:after="3120"/>
        <w:ind w:left="108"/>
        <w:jc w:val="center"/>
        <w:rPr>
          <w:rFonts w:ascii="黑体" w:eastAsia="黑体" w:hAnsi="黑体" w:hint="eastAsia"/>
          <w:sz w:val="84"/>
          <w:szCs w:val="84"/>
          <w:lang w:eastAsia="zh-CN"/>
        </w:rPr>
      </w:pPr>
      <w:r w:rsidRPr="0039606D">
        <w:rPr>
          <w:rFonts w:ascii="黑体" w:eastAsia="黑体" w:hAnsi="黑体" w:hint="eastAsia"/>
          <w:sz w:val="84"/>
          <w:szCs w:val="84"/>
          <w:lang w:eastAsia="zh-CN"/>
        </w:rPr>
        <w:t>团</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体</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标</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准</w:t>
      </w:r>
    </w:p>
    <w:p w14:paraId="0FF31C08" w14:textId="3F1B5E27" w:rsidR="0039606D" w:rsidRPr="00756AB0" w:rsidRDefault="00C1451D" w:rsidP="00C1451D">
      <w:pPr>
        <w:ind w:left="108"/>
        <w:jc w:val="center"/>
        <w:rPr>
          <w:rFonts w:ascii="黑体" w:eastAsia="黑体" w:hAnsi="黑体" w:hint="eastAsia"/>
          <w:sz w:val="32"/>
          <w:szCs w:val="32"/>
          <w:lang w:eastAsia="zh-CN"/>
        </w:rPr>
      </w:pPr>
      <w:r>
        <w:rPr>
          <w:rFonts w:ascii="黑体" w:eastAsia="黑体" w:hAnsi="黑体" w:hint="eastAsia"/>
          <w:sz w:val="32"/>
          <w:szCs w:val="32"/>
          <w:lang w:eastAsia="zh-CN"/>
        </w:rPr>
        <w:t xml:space="preserve"> </w:t>
      </w:r>
      <w:r w:rsidR="0039606D" w:rsidRPr="00756AB0">
        <w:rPr>
          <w:rFonts w:ascii="黑体" w:eastAsia="黑体" w:hAnsi="黑体" w:hint="eastAsia"/>
          <w:sz w:val="32"/>
          <w:szCs w:val="32"/>
          <w:lang w:eastAsia="zh-CN"/>
        </w:rPr>
        <w:t>《</w:t>
      </w:r>
      <w:r w:rsidR="00C020D2">
        <w:rPr>
          <w:rFonts w:ascii="黑体" w:eastAsia="黑体" w:hAnsi="黑体"/>
          <w:sz w:val="32"/>
          <w:szCs w:val="32"/>
          <w:lang w:eastAsia="zh-CN"/>
        </w:rPr>
        <w:t>建筑工程绿色施工监理技术规范</w:t>
      </w:r>
      <w:r w:rsidR="0039606D" w:rsidRPr="00756AB0">
        <w:rPr>
          <w:rFonts w:ascii="黑体" w:eastAsia="黑体" w:hAnsi="黑体" w:hint="eastAsia"/>
          <w:sz w:val="32"/>
          <w:szCs w:val="32"/>
          <w:lang w:eastAsia="zh-CN"/>
        </w:rPr>
        <w:t>》</w:t>
      </w:r>
    </w:p>
    <w:p w14:paraId="7C8724F6" w14:textId="77777777" w:rsidR="0039606D" w:rsidRPr="00756AB0" w:rsidRDefault="0039606D" w:rsidP="0039606D">
      <w:pPr>
        <w:ind w:left="108"/>
        <w:jc w:val="center"/>
        <w:rPr>
          <w:rFonts w:ascii="黑体" w:eastAsia="黑体" w:hAnsi="黑体" w:hint="eastAsia"/>
          <w:sz w:val="32"/>
          <w:szCs w:val="32"/>
          <w:lang w:eastAsia="zh-CN"/>
        </w:rPr>
      </w:pPr>
      <w:r w:rsidRPr="00756AB0">
        <w:rPr>
          <w:rFonts w:ascii="黑体" w:eastAsia="黑体" w:hAnsi="黑体" w:hint="eastAsia"/>
          <w:sz w:val="32"/>
          <w:szCs w:val="32"/>
          <w:lang w:eastAsia="zh-CN"/>
        </w:rPr>
        <w:t>（征求意见稿）</w:t>
      </w:r>
    </w:p>
    <w:p w14:paraId="67A1EB33" w14:textId="77777777" w:rsidR="0039606D" w:rsidRPr="00756AB0" w:rsidRDefault="0039606D" w:rsidP="004A07AA">
      <w:pPr>
        <w:spacing w:afterLines="1400" w:after="4368"/>
        <w:ind w:left="108"/>
        <w:jc w:val="center"/>
        <w:rPr>
          <w:rFonts w:ascii="黑体" w:eastAsia="黑体" w:hAnsi="黑体" w:hint="eastAsia"/>
          <w:sz w:val="32"/>
          <w:szCs w:val="32"/>
          <w:lang w:eastAsia="zh-CN" w:bidi="ar-SA"/>
        </w:rPr>
      </w:pPr>
      <w:r w:rsidRPr="00756AB0">
        <w:rPr>
          <w:rFonts w:ascii="黑体" w:eastAsia="黑体" w:hAnsi="黑体"/>
          <w:sz w:val="32"/>
          <w:szCs w:val="32"/>
          <w:lang w:eastAsia="zh-CN" w:bidi="ar-SA"/>
        </w:rPr>
        <w:t>编制说明</w:t>
      </w:r>
    </w:p>
    <w:p w14:paraId="49C8EADA" w14:textId="77777777" w:rsidR="0039606D" w:rsidRPr="00756AB0" w:rsidRDefault="00FD4A24" w:rsidP="004A07AA">
      <w:pPr>
        <w:spacing w:beforeLines="700" w:before="2184"/>
        <w:ind w:left="108"/>
        <w:jc w:val="center"/>
        <w:rPr>
          <w:rFonts w:ascii="黑体" w:eastAsia="黑体" w:hAnsi="黑体" w:hint="eastAsia"/>
          <w:sz w:val="28"/>
          <w:szCs w:val="28"/>
          <w:lang w:eastAsia="zh-CN"/>
        </w:rPr>
      </w:pPr>
      <w:r>
        <w:rPr>
          <w:rFonts w:ascii="黑体" w:eastAsia="黑体" w:hAnsi="黑体" w:hint="eastAsia"/>
          <w:sz w:val="28"/>
          <w:szCs w:val="28"/>
          <w:lang w:eastAsia="zh-CN"/>
        </w:rPr>
        <w:t>标准起草工作组</w:t>
      </w:r>
    </w:p>
    <w:p w14:paraId="3BE6998B" w14:textId="69CA8180" w:rsidR="0039606D" w:rsidRPr="00756AB0" w:rsidRDefault="0039606D" w:rsidP="00756AB0">
      <w:pPr>
        <w:ind w:left="108"/>
        <w:jc w:val="center"/>
        <w:rPr>
          <w:rFonts w:ascii="黑体" w:eastAsia="黑体" w:hAnsi="黑体" w:hint="eastAsia"/>
          <w:sz w:val="28"/>
          <w:szCs w:val="28"/>
          <w:lang w:eastAsia="zh-CN"/>
        </w:rPr>
      </w:pPr>
      <w:r w:rsidRPr="00756AB0">
        <w:rPr>
          <w:rFonts w:ascii="黑体" w:eastAsia="黑体" w:hAnsi="黑体" w:hint="eastAsia"/>
          <w:sz w:val="28"/>
          <w:szCs w:val="28"/>
          <w:lang w:eastAsia="zh-CN"/>
        </w:rPr>
        <w:t>202</w:t>
      </w:r>
      <w:r w:rsidR="001F5755">
        <w:rPr>
          <w:rFonts w:ascii="黑体" w:eastAsia="黑体" w:hAnsi="黑体" w:hint="eastAsia"/>
          <w:sz w:val="28"/>
          <w:szCs w:val="28"/>
          <w:lang w:eastAsia="zh-CN"/>
        </w:rPr>
        <w:t>4</w:t>
      </w:r>
      <w:r w:rsidRPr="00756AB0">
        <w:rPr>
          <w:rFonts w:ascii="黑体" w:eastAsia="黑体" w:hAnsi="黑体" w:hint="eastAsia"/>
          <w:sz w:val="28"/>
          <w:szCs w:val="28"/>
          <w:lang w:eastAsia="zh-CN"/>
        </w:rPr>
        <w:t>年</w:t>
      </w:r>
      <w:r w:rsidR="00C020D2">
        <w:rPr>
          <w:rFonts w:ascii="黑体" w:eastAsia="黑体" w:hAnsi="黑体" w:hint="eastAsia"/>
          <w:sz w:val="28"/>
          <w:szCs w:val="28"/>
          <w:lang w:eastAsia="zh-CN"/>
        </w:rPr>
        <w:t>11</w:t>
      </w:r>
      <w:r w:rsidRPr="00756AB0">
        <w:rPr>
          <w:rFonts w:ascii="黑体" w:eastAsia="黑体" w:hAnsi="黑体" w:hint="eastAsia"/>
          <w:sz w:val="28"/>
          <w:szCs w:val="28"/>
          <w:lang w:eastAsia="zh-CN"/>
        </w:rPr>
        <w:t>月</w:t>
      </w:r>
    </w:p>
    <w:p w14:paraId="189D3600" w14:textId="77777777" w:rsidR="0039606D" w:rsidRDefault="0039606D" w:rsidP="004A07AA">
      <w:pPr>
        <w:spacing w:before="480" w:afterLines="200" w:after="624"/>
        <w:ind w:left="108"/>
        <w:jc w:val="center"/>
        <w:rPr>
          <w:rFonts w:ascii="黑体" w:eastAsia="黑体" w:hAnsi="黑体" w:hint="eastAsia"/>
          <w:sz w:val="32"/>
          <w:szCs w:val="32"/>
          <w:lang w:eastAsia="zh-CN" w:bidi="ar-SA"/>
        </w:rPr>
      </w:pPr>
    </w:p>
    <w:p w14:paraId="622D62EF" w14:textId="77777777" w:rsidR="0039606D" w:rsidRPr="00756AB0" w:rsidRDefault="0039606D" w:rsidP="004A07AA">
      <w:pPr>
        <w:tabs>
          <w:tab w:val="left" w:pos="1815"/>
        </w:tabs>
        <w:spacing w:beforeLines="50" w:before="156" w:afterLines="50" w:after="156"/>
        <w:rPr>
          <w:rFonts w:ascii="黑体" w:eastAsia="黑体" w:hAnsi="黑体" w:hint="eastAsia"/>
          <w:sz w:val="28"/>
          <w:szCs w:val="28"/>
          <w:lang w:eastAsia="zh-CN"/>
        </w:rPr>
      </w:pPr>
      <w:r w:rsidRPr="00756AB0">
        <w:rPr>
          <w:rFonts w:ascii="黑体" w:eastAsia="黑体" w:hAnsi="黑体" w:hint="eastAsia"/>
          <w:sz w:val="28"/>
          <w:szCs w:val="28"/>
          <w:lang w:eastAsia="zh-CN"/>
        </w:rPr>
        <w:lastRenderedPageBreak/>
        <w:t>一、工作简况</w:t>
      </w:r>
    </w:p>
    <w:p w14:paraId="023948DD" w14:textId="41C3E2EC" w:rsidR="0039606D" w:rsidRPr="00946F3E" w:rsidRDefault="00777512"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hint="eastAsia"/>
          <w:sz w:val="21"/>
          <w:szCs w:val="21"/>
          <w:lang w:eastAsia="zh-CN"/>
        </w:rPr>
        <w:t>1、</w:t>
      </w:r>
      <w:r w:rsidR="0039606D" w:rsidRPr="00946F3E">
        <w:rPr>
          <w:rFonts w:ascii="黑体" w:eastAsia="黑体" w:hAnsi="黑体" w:hint="eastAsia"/>
          <w:sz w:val="21"/>
          <w:szCs w:val="21"/>
          <w:lang w:eastAsia="zh-CN"/>
        </w:rPr>
        <w:t>任务来源</w:t>
      </w:r>
    </w:p>
    <w:p w14:paraId="19DF0329" w14:textId="16D69C8D" w:rsidR="00946F3E" w:rsidRPr="00946F3E" w:rsidRDefault="009F14FB" w:rsidP="00946F3E">
      <w:pPr>
        <w:spacing w:line="360" w:lineRule="auto"/>
        <w:ind w:firstLineChars="200" w:firstLine="420"/>
        <w:jc w:val="both"/>
        <w:rPr>
          <w:rFonts w:eastAsia="宋体" w:hint="eastAsia"/>
          <w:sz w:val="21"/>
          <w:szCs w:val="21"/>
          <w:lang w:eastAsia="zh-CN"/>
        </w:rPr>
      </w:pPr>
      <w:r w:rsidRPr="009F14FB">
        <w:rPr>
          <w:rFonts w:eastAsia="宋体"/>
          <w:sz w:val="21"/>
          <w:szCs w:val="21"/>
          <w:lang w:eastAsia="zh-CN"/>
        </w:rPr>
        <w:t>根据2024年全国标准化工作要点，加强质量支撑和标准引领，深入推进国家标准化发展纲要各项重点任务实施，以标准有力引领现代化产业体系建设，推动标准化更好服务经济社会高质量发展。依据《中华人民共和国标准化法》和《团体标准管理规定》（国标委联[2019]1号）的相关要求，中国中小企业协会批准立项并联合相关单位共同制定《</w:t>
      </w:r>
      <w:r w:rsidR="00C020D2">
        <w:rPr>
          <w:rFonts w:eastAsia="宋体"/>
          <w:sz w:val="21"/>
          <w:szCs w:val="21"/>
          <w:lang w:eastAsia="zh-CN"/>
        </w:rPr>
        <w:t>建筑工程绿色施工监理技术规范</w:t>
      </w:r>
      <w:r w:rsidRPr="009F14FB">
        <w:rPr>
          <w:rFonts w:eastAsia="宋体"/>
          <w:sz w:val="21"/>
          <w:szCs w:val="21"/>
          <w:lang w:eastAsia="zh-CN"/>
        </w:rPr>
        <w:t>》团体标准</w:t>
      </w:r>
      <w:r w:rsidR="00946F3E" w:rsidRPr="00946F3E">
        <w:rPr>
          <w:rFonts w:eastAsia="宋体"/>
          <w:sz w:val="21"/>
          <w:szCs w:val="21"/>
          <w:lang w:eastAsia="zh-CN"/>
        </w:rPr>
        <w:t>。</w:t>
      </w:r>
    </w:p>
    <w:p w14:paraId="285B32AC" w14:textId="48D8656E" w:rsidR="00946F3E" w:rsidRPr="00946F3E" w:rsidRDefault="00946F3E"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hint="eastAsia"/>
          <w:sz w:val="21"/>
          <w:szCs w:val="21"/>
          <w:lang w:eastAsia="zh-CN"/>
        </w:rPr>
        <w:t>2、制定背景</w:t>
      </w:r>
    </w:p>
    <w:p w14:paraId="2175A885" w14:textId="5E6C31D8" w:rsidR="005F7230" w:rsidRPr="005F7230" w:rsidRDefault="00C020D2" w:rsidP="00C020D2">
      <w:pPr>
        <w:tabs>
          <w:tab w:val="left" w:pos="1815"/>
        </w:tabs>
        <w:spacing w:line="360" w:lineRule="auto"/>
        <w:ind w:firstLineChars="200" w:firstLine="420"/>
        <w:rPr>
          <w:rFonts w:eastAsia="宋体" w:hint="eastAsia"/>
          <w:sz w:val="21"/>
          <w:szCs w:val="21"/>
          <w:lang w:eastAsia="zh-CN"/>
        </w:rPr>
      </w:pPr>
      <w:r w:rsidRPr="00C020D2">
        <w:rPr>
          <w:rFonts w:eastAsia="宋体"/>
          <w:sz w:val="21"/>
          <w:szCs w:val="21"/>
          <w:lang w:eastAsia="zh-CN"/>
        </w:rPr>
        <w:t>随着人们对更高层次需求的追求，建筑行业面临看新的挑战，即如何在满足人们需求的同时，实现低碳环保的发展需求。绿色建筑监理应运而生，旨在通过合理利用自然资源和创新设计，使建筑在全寿命周期内节约资源并减少对环境的影响。绿色建筑监理的必要性体现在适应城市化进程、满足社会经济发展和人民群众的需求，同时减少对生态环境的破坏和污染，提高资源利用效率。绿色建筑监理工作起步较晚，但随着低碳环保理念的深入人心，建筑行业逐渐向节能低碳的方向发展，绿色建筑监理体系和工作内容也在不断完善</w:t>
      </w:r>
      <w:r w:rsidR="005F7230" w:rsidRPr="005F7230">
        <w:rPr>
          <w:rFonts w:eastAsia="宋体"/>
          <w:sz w:val="21"/>
          <w:szCs w:val="21"/>
          <w:lang w:eastAsia="zh-CN"/>
        </w:rPr>
        <w:t>。</w:t>
      </w:r>
    </w:p>
    <w:p w14:paraId="16E12DE5" w14:textId="437B97D3" w:rsidR="001F5755" w:rsidRPr="001F5755" w:rsidRDefault="001F5755" w:rsidP="001F5755">
      <w:pPr>
        <w:tabs>
          <w:tab w:val="left" w:pos="1815"/>
        </w:tabs>
        <w:spacing w:line="360" w:lineRule="auto"/>
        <w:ind w:firstLineChars="200" w:firstLine="420"/>
        <w:rPr>
          <w:rFonts w:eastAsia="宋体" w:hint="eastAsia"/>
          <w:sz w:val="21"/>
          <w:szCs w:val="21"/>
          <w:lang w:eastAsia="zh-CN"/>
        </w:rPr>
      </w:pPr>
      <w:r w:rsidRPr="001F5755">
        <w:rPr>
          <w:rFonts w:eastAsia="宋体"/>
          <w:sz w:val="21"/>
          <w:szCs w:val="21"/>
          <w:lang w:eastAsia="zh-CN"/>
        </w:rPr>
        <w:t>制定标准</w:t>
      </w:r>
      <w:r>
        <w:rPr>
          <w:rFonts w:eastAsia="宋体" w:hint="eastAsia"/>
          <w:sz w:val="21"/>
          <w:szCs w:val="21"/>
          <w:lang w:eastAsia="zh-CN"/>
        </w:rPr>
        <w:t>《</w:t>
      </w:r>
      <w:r w:rsidR="00C020D2">
        <w:rPr>
          <w:rFonts w:eastAsia="宋体"/>
          <w:sz w:val="21"/>
          <w:szCs w:val="21"/>
          <w:lang w:eastAsia="zh-CN"/>
        </w:rPr>
        <w:t>建筑工程绿色施工监理技术规范</w:t>
      </w:r>
      <w:r>
        <w:rPr>
          <w:rFonts w:eastAsia="宋体" w:hint="eastAsia"/>
          <w:sz w:val="21"/>
          <w:szCs w:val="21"/>
          <w:lang w:eastAsia="zh-CN"/>
        </w:rPr>
        <w:t>》</w:t>
      </w:r>
      <w:r w:rsidRPr="001F5755">
        <w:rPr>
          <w:rFonts w:eastAsia="宋体"/>
          <w:sz w:val="21"/>
          <w:szCs w:val="21"/>
          <w:lang w:eastAsia="zh-CN"/>
        </w:rPr>
        <w:t>的目的和意义：</w:t>
      </w:r>
    </w:p>
    <w:p w14:paraId="373F14C9" w14:textId="28B6EDD8" w:rsidR="00C020D2" w:rsidRPr="00C020D2" w:rsidRDefault="00C020D2" w:rsidP="00C020D2">
      <w:pPr>
        <w:tabs>
          <w:tab w:val="left" w:pos="1815"/>
        </w:tabs>
        <w:spacing w:line="360" w:lineRule="auto"/>
        <w:ind w:firstLineChars="200" w:firstLine="420"/>
        <w:rPr>
          <w:rFonts w:eastAsia="宋体" w:hint="eastAsia"/>
          <w:sz w:val="21"/>
          <w:szCs w:val="21"/>
          <w:lang w:eastAsia="zh-CN"/>
        </w:rPr>
      </w:pPr>
      <w:r w:rsidRPr="00C020D2">
        <w:rPr>
          <w:rFonts w:eastAsia="宋体"/>
          <w:sz w:val="21"/>
          <w:szCs w:val="21"/>
          <w:lang w:eastAsia="zh-CN"/>
        </w:rPr>
        <w:t>1.该规范的制定为绿色建筑在施工阶段的监理提供了明确的技术指导和标准依据，有助于确保建筑工程在设计、材料选择、施工过程及运营管理等方面均符合绿色、环保、节能的要求，从而推动绿色建筑产业的健康快速发展。</w:t>
      </w:r>
    </w:p>
    <w:p w14:paraId="0A0D2D6D" w14:textId="0CCF4972" w:rsidR="00C020D2" w:rsidRPr="00C020D2" w:rsidRDefault="00C020D2" w:rsidP="00C020D2">
      <w:pPr>
        <w:tabs>
          <w:tab w:val="left" w:pos="1815"/>
        </w:tabs>
        <w:spacing w:line="360" w:lineRule="auto"/>
        <w:ind w:firstLineChars="200" w:firstLine="420"/>
        <w:rPr>
          <w:rFonts w:eastAsia="宋体" w:hint="eastAsia"/>
          <w:sz w:val="21"/>
          <w:szCs w:val="21"/>
          <w:lang w:eastAsia="zh-CN"/>
        </w:rPr>
      </w:pPr>
      <w:r w:rsidRPr="00C020D2">
        <w:rPr>
          <w:rFonts w:eastAsia="宋体"/>
          <w:sz w:val="21"/>
          <w:szCs w:val="21"/>
          <w:lang w:eastAsia="zh-CN"/>
        </w:rPr>
        <w:t>2.通过规范绿色施工监理的技术要求，可以强化对施工过程的监控和管理，减少因施工方法不当或材料选择不合理导致的质量问题，同时关注施工过程中的环境保护措施，降低对周边环境和居民生活的影响，提升工程整体的安全性和可靠性。</w:t>
      </w:r>
    </w:p>
    <w:p w14:paraId="3694703C" w14:textId="074142F4" w:rsidR="00C020D2" w:rsidRPr="00C020D2" w:rsidRDefault="00C020D2" w:rsidP="00C020D2">
      <w:pPr>
        <w:tabs>
          <w:tab w:val="left" w:pos="1815"/>
        </w:tabs>
        <w:spacing w:line="360" w:lineRule="auto"/>
        <w:ind w:firstLineChars="200" w:firstLine="420"/>
        <w:rPr>
          <w:rFonts w:eastAsia="宋体" w:hint="eastAsia"/>
          <w:sz w:val="21"/>
          <w:szCs w:val="21"/>
          <w:lang w:eastAsia="zh-CN"/>
        </w:rPr>
      </w:pPr>
      <w:r w:rsidRPr="00C020D2">
        <w:rPr>
          <w:rFonts w:eastAsia="宋体"/>
          <w:sz w:val="21"/>
          <w:szCs w:val="21"/>
          <w:lang w:eastAsia="zh-CN"/>
        </w:rPr>
        <w:t>3.绿色施工监理规范强调资源的有效利用和循环利用，鼓励采用低碳、环保的施工技术和材料，减少建筑垃圾的产生，降低能耗和水耗，从而有效减轻建筑工程对自然资源的压力，促进生态环境的保护和改善。</w:t>
      </w:r>
    </w:p>
    <w:p w14:paraId="77A28C21" w14:textId="6DB24861" w:rsidR="00C020D2" w:rsidRPr="00C020D2" w:rsidRDefault="00C020D2" w:rsidP="00C020D2">
      <w:pPr>
        <w:tabs>
          <w:tab w:val="left" w:pos="1815"/>
        </w:tabs>
        <w:spacing w:line="360" w:lineRule="auto"/>
        <w:ind w:firstLineChars="200" w:firstLine="420"/>
        <w:rPr>
          <w:rFonts w:eastAsia="宋体" w:hint="eastAsia"/>
          <w:sz w:val="21"/>
          <w:szCs w:val="21"/>
          <w:lang w:eastAsia="zh-CN"/>
        </w:rPr>
      </w:pPr>
      <w:r w:rsidRPr="00C020D2">
        <w:rPr>
          <w:rFonts w:eastAsia="宋体"/>
          <w:sz w:val="21"/>
          <w:szCs w:val="21"/>
          <w:lang w:eastAsia="zh-CN"/>
        </w:rPr>
        <w:t>4.随着社会对绿色建筑认识的加深，绿色建筑产品越来越受到市场的青睐。制定并实施绿色施工监理技术规范，能够帮助建筑企业提升其在绿色建筑领域的专业能力和品牌形象，增强市场竞争力，开拓更广阔的市场空间。</w:t>
      </w:r>
    </w:p>
    <w:p w14:paraId="31E6C221" w14:textId="6B8FA4DA" w:rsidR="00C020D2" w:rsidRPr="00C020D2" w:rsidRDefault="00C020D2" w:rsidP="00C020D2">
      <w:pPr>
        <w:tabs>
          <w:tab w:val="left" w:pos="1815"/>
        </w:tabs>
        <w:spacing w:line="360" w:lineRule="auto"/>
        <w:ind w:firstLineChars="200" w:firstLine="420"/>
        <w:rPr>
          <w:rFonts w:eastAsia="宋体" w:hint="eastAsia"/>
          <w:sz w:val="21"/>
          <w:szCs w:val="21"/>
          <w:lang w:eastAsia="zh-CN"/>
        </w:rPr>
      </w:pPr>
      <w:r w:rsidRPr="00C020D2">
        <w:rPr>
          <w:rFonts w:eastAsia="宋体"/>
          <w:sz w:val="21"/>
          <w:szCs w:val="21"/>
          <w:lang w:eastAsia="zh-CN"/>
        </w:rPr>
        <w:t>5.规范的出台将激发建筑行业对绿色施工技术的研发和创新热情，鼓励企业采用新技术、新工艺、新材料，推动行业技术进步，形成良性循环，促进建筑业的转型升级和可持续发展。</w:t>
      </w:r>
    </w:p>
    <w:p w14:paraId="5D41547B" w14:textId="00B42387" w:rsidR="001F5755" w:rsidRPr="001F5755" w:rsidRDefault="00C020D2" w:rsidP="00C020D2">
      <w:pPr>
        <w:tabs>
          <w:tab w:val="left" w:pos="1815"/>
        </w:tabs>
        <w:spacing w:line="360" w:lineRule="auto"/>
        <w:ind w:firstLineChars="200" w:firstLine="420"/>
        <w:rPr>
          <w:rFonts w:eastAsia="宋体" w:hint="eastAsia"/>
          <w:sz w:val="21"/>
          <w:szCs w:val="21"/>
          <w:lang w:eastAsia="zh-CN"/>
        </w:rPr>
      </w:pPr>
      <w:r w:rsidRPr="00C020D2">
        <w:rPr>
          <w:rFonts w:eastAsia="宋体"/>
          <w:sz w:val="21"/>
          <w:szCs w:val="21"/>
          <w:lang w:eastAsia="zh-CN"/>
        </w:rPr>
        <w:lastRenderedPageBreak/>
        <w:t>6.该规范作为国家或地方绿色建筑相关政策、法规体系的重要组成部分，能够为相关法律法规的实施提供具体的技术支撑和操作指南，确保绿色建筑目标的实现有法可依、有章可循</w:t>
      </w:r>
      <w:r w:rsidR="001F5755" w:rsidRPr="001F5755">
        <w:rPr>
          <w:rFonts w:eastAsia="宋体"/>
          <w:sz w:val="21"/>
          <w:szCs w:val="21"/>
          <w:lang w:eastAsia="zh-CN"/>
        </w:rPr>
        <w:t>。</w:t>
      </w:r>
    </w:p>
    <w:p w14:paraId="22235F54" w14:textId="5A130DA4" w:rsidR="0039606D" w:rsidRPr="00946F3E" w:rsidRDefault="00B30302"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sz w:val="21"/>
          <w:szCs w:val="21"/>
          <w:lang w:eastAsia="zh-CN"/>
        </w:rPr>
        <w:t>3</w:t>
      </w:r>
      <w:r w:rsidR="00777512" w:rsidRPr="00946F3E">
        <w:rPr>
          <w:rFonts w:ascii="黑体" w:eastAsia="黑体" w:hAnsi="黑体" w:hint="eastAsia"/>
          <w:sz w:val="21"/>
          <w:szCs w:val="21"/>
          <w:lang w:eastAsia="zh-CN"/>
        </w:rPr>
        <w:t>、</w:t>
      </w:r>
      <w:r w:rsidR="00946F3E" w:rsidRPr="00946F3E">
        <w:rPr>
          <w:rFonts w:ascii="黑体" w:eastAsia="黑体" w:hAnsi="黑体" w:hint="eastAsia"/>
          <w:sz w:val="21"/>
          <w:szCs w:val="21"/>
          <w:lang w:eastAsia="zh-CN"/>
        </w:rPr>
        <w:t>起草过程</w:t>
      </w:r>
    </w:p>
    <w:p w14:paraId="7578DABD" w14:textId="7A00BD4A" w:rsidR="00946F3E" w:rsidRDefault="00B760A5" w:rsidP="00B760A5">
      <w:pPr>
        <w:widowControl/>
        <w:spacing w:line="360" w:lineRule="auto"/>
        <w:rPr>
          <w:rFonts w:eastAsia="宋体" w:hint="eastAsia"/>
          <w:spacing w:val="8"/>
          <w:sz w:val="21"/>
          <w:szCs w:val="21"/>
          <w:lang w:eastAsia="zh-CN"/>
        </w:rPr>
      </w:pPr>
      <w:r>
        <w:rPr>
          <w:rFonts w:eastAsia="宋体"/>
          <w:spacing w:val="8"/>
          <w:sz w:val="21"/>
          <w:szCs w:val="21"/>
          <w:lang w:eastAsia="zh-CN"/>
        </w:rPr>
        <w:t xml:space="preserve">3.1 </w:t>
      </w:r>
      <w:r w:rsidR="00946F3E">
        <w:rPr>
          <w:rFonts w:eastAsia="宋体" w:hint="eastAsia"/>
          <w:spacing w:val="8"/>
          <w:sz w:val="21"/>
          <w:szCs w:val="21"/>
          <w:lang w:eastAsia="zh-CN"/>
        </w:rPr>
        <w:t>标准研制阶段</w:t>
      </w:r>
    </w:p>
    <w:p w14:paraId="652FAA26" w14:textId="4122B0BB" w:rsidR="00946F3E" w:rsidRPr="00946F3E" w:rsidRDefault="00946F3E" w:rsidP="00946F3E">
      <w:pPr>
        <w:widowControl/>
        <w:spacing w:line="360" w:lineRule="auto"/>
        <w:ind w:firstLineChars="200" w:firstLine="452"/>
        <w:rPr>
          <w:rFonts w:eastAsia="宋体" w:hint="eastAsia"/>
          <w:spacing w:val="8"/>
          <w:sz w:val="21"/>
          <w:szCs w:val="21"/>
          <w:lang w:eastAsia="zh-CN"/>
        </w:rPr>
      </w:pPr>
      <w:r w:rsidRPr="00946F3E">
        <w:rPr>
          <w:rFonts w:eastAsia="宋体"/>
          <w:spacing w:val="8"/>
          <w:sz w:val="21"/>
          <w:szCs w:val="21"/>
          <w:lang w:eastAsia="zh-CN"/>
        </w:rPr>
        <w:t>202</w:t>
      </w:r>
      <w:r w:rsidR="00517629">
        <w:rPr>
          <w:rFonts w:eastAsia="宋体" w:hint="eastAsia"/>
          <w:spacing w:val="8"/>
          <w:sz w:val="21"/>
          <w:szCs w:val="21"/>
          <w:lang w:eastAsia="zh-CN"/>
        </w:rPr>
        <w:t>4</w:t>
      </w:r>
      <w:r w:rsidRPr="00946F3E">
        <w:rPr>
          <w:rFonts w:eastAsia="宋体"/>
          <w:spacing w:val="8"/>
          <w:sz w:val="21"/>
          <w:szCs w:val="21"/>
          <w:lang w:eastAsia="zh-CN"/>
        </w:rPr>
        <w:t>年</w:t>
      </w:r>
      <w:r w:rsidR="00C020D2">
        <w:rPr>
          <w:rFonts w:eastAsia="宋体" w:hint="eastAsia"/>
          <w:spacing w:val="8"/>
          <w:sz w:val="21"/>
          <w:szCs w:val="21"/>
          <w:lang w:eastAsia="zh-CN"/>
        </w:rPr>
        <w:t>8</w:t>
      </w:r>
      <w:r w:rsidRPr="00946F3E">
        <w:rPr>
          <w:rFonts w:eastAsia="宋体"/>
          <w:spacing w:val="8"/>
          <w:sz w:val="21"/>
          <w:szCs w:val="21"/>
          <w:lang w:eastAsia="zh-CN"/>
        </w:rPr>
        <w:t>月，依据《中华人民共和国标准化法》、《国务院关于深化标准化工作改革方案》等文件的要求，按照</w:t>
      </w:r>
      <w:r w:rsidR="007C2072" w:rsidRPr="007C2072">
        <w:rPr>
          <w:rFonts w:eastAsia="宋体"/>
          <w:spacing w:val="8"/>
          <w:sz w:val="21"/>
          <w:szCs w:val="21"/>
          <w:lang w:eastAsia="zh-CN"/>
        </w:rPr>
        <w:t>中国中小企业协会</w:t>
      </w:r>
      <w:r w:rsidRPr="00946F3E">
        <w:rPr>
          <w:rFonts w:eastAsia="宋体"/>
          <w:spacing w:val="8"/>
          <w:sz w:val="21"/>
          <w:szCs w:val="21"/>
          <w:lang w:eastAsia="zh-CN"/>
        </w:rPr>
        <w:t>团体标准的制修订程序组织有关技术人员成立标准起草工作组，确定标准名称为《</w:t>
      </w:r>
      <w:r w:rsidR="00C020D2">
        <w:rPr>
          <w:rFonts w:eastAsia="宋体"/>
          <w:spacing w:val="8"/>
          <w:sz w:val="21"/>
          <w:szCs w:val="21"/>
          <w:lang w:eastAsia="zh-CN"/>
        </w:rPr>
        <w:t>建筑工程绿色施工监理技术规范</w:t>
      </w:r>
      <w:r w:rsidRPr="00946F3E">
        <w:rPr>
          <w:rFonts w:eastAsia="宋体"/>
          <w:spacing w:val="8"/>
          <w:sz w:val="21"/>
          <w:szCs w:val="21"/>
          <w:lang w:eastAsia="zh-CN"/>
        </w:rPr>
        <w:t>》。</w:t>
      </w:r>
    </w:p>
    <w:p w14:paraId="1E1680E6" w14:textId="7A563E29" w:rsidR="00B760A5" w:rsidRDefault="00946F3E" w:rsidP="003E7FB3">
      <w:pPr>
        <w:widowControl/>
        <w:spacing w:line="360" w:lineRule="auto"/>
        <w:ind w:firstLineChars="200" w:firstLine="452"/>
        <w:rPr>
          <w:rFonts w:eastAsia="宋体" w:hint="eastAsia"/>
          <w:spacing w:val="8"/>
          <w:sz w:val="21"/>
          <w:szCs w:val="21"/>
          <w:lang w:eastAsia="zh-CN"/>
        </w:rPr>
      </w:pPr>
      <w:r w:rsidRPr="00946F3E">
        <w:rPr>
          <w:rFonts w:eastAsia="宋体"/>
          <w:spacing w:val="8"/>
          <w:sz w:val="21"/>
          <w:szCs w:val="21"/>
          <w:lang w:eastAsia="zh-CN"/>
        </w:rPr>
        <w:t>202</w:t>
      </w:r>
      <w:r w:rsidR="00517629">
        <w:rPr>
          <w:rFonts w:eastAsia="宋体" w:hint="eastAsia"/>
          <w:spacing w:val="8"/>
          <w:sz w:val="21"/>
          <w:szCs w:val="21"/>
          <w:lang w:eastAsia="zh-CN"/>
        </w:rPr>
        <w:t>4</w:t>
      </w:r>
      <w:r w:rsidRPr="00946F3E">
        <w:rPr>
          <w:rFonts w:eastAsia="宋体"/>
          <w:spacing w:val="8"/>
          <w:sz w:val="21"/>
          <w:szCs w:val="21"/>
          <w:lang w:eastAsia="zh-CN"/>
        </w:rPr>
        <w:t>年</w:t>
      </w:r>
      <w:r w:rsidR="00C020D2">
        <w:rPr>
          <w:rFonts w:eastAsia="宋体" w:hint="eastAsia"/>
          <w:spacing w:val="8"/>
          <w:sz w:val="21"/>
          <w:szCs w:val="21"/>
          <w:lang w:eastAsia="zh-CN"/>
        </w:rPr>
        <w:t>9</w:t>
      </w:r>
      <w:r w:rsidRPr="00946F3E">
        <w:rPr>
          <w:rFonts w:eastAsia="宋体"/>
          <w:spacing w:val="8"/>
          <w:sz w:val="21"/>
          <w:szCs w:val="21"/>
          <w:lang w:eastAsia="zh-CN"/>
        </w:rPr>
        <w:t>月，标准起草工作组收集、整理相关标准化资料、专业文献等，为本文件的编制提供参考，并通过企业调研，了解企业实际生产情况，经成分分析、研讨、论证后编写完成《</w:t>
      </w:r>
      <w:r w:rsidR="00C020D2">
        <w:rPr>
          <w:rFonts w:eastAsia="宋体"/>
          <w:spacing w:val="8"/>
          <w:sz w:val="21"/>
          <w:szCs w:val="21"/>
          <w:lang w:eastAsia="zh-CN"/>
        </w:rPr>
        <w:t>建筑工程绿色施工监理技术规范</w:t>
      </w:r>
      <w:r w:rsidRPr="00946F3E">
        <w:rPr>
          <w:rFonts w:eastAsia="宋体"/>
          <w:spacing w:val="8"/>
          <w:sz w:val="21"/>
          <w:szCs w:val="21"/>
          <w:lang w:eastAsia="zh-CN"/>
        </w:rPr>
        <w:t>》初稿和立项申请书。</w:t>
      </w:r>
    </w:p>
    <w:p w14:paraId="089E1332" w14:textId="77777777" w:rsidR="003E7FB3" w:rsidRPr="003E7FB3" w:rsidRDefault="003E7FB3" w:rsidP="003E7FB3">
      <w:pPr>
        <w:widowControl/>
        <w:spacing w:line="360" w:lineRule="auto"/>
        <w:rPr>
          <w:rFonts w:eastAsia="宋体" w:hint="eastAsia"/>
          <w:spacing w:val="8"/>
          <w:sz w:val="21"/>
          <w:szCs w:val="21"/>
          <w:lang w:eastAsia="zh-CN"/>
        </w:rPr>
      </w:pPr>
      <w:r>
        <w:rPr>
          <w:rFonts w:eastAsia="宋体" w:hint="eastAsia"/>
          <w:spacing w:val="8"/>
          <w:sz w:val="21"/>
          <w:szCs w:val="21"/>
          <w:lang w:eastAsia="zh-CN"/>
        </w:rPr>
        <w:t>3</w:t>
      </w:r>
      <w:r>
        <w:rPr>
          <w:rFonts w:eastAsia="宋体"/>
          <w:spacing w:val="8"/>
          <w:sz w:val="21"/>
          <w:szCs w:val="21"/>
          <w:lang w:eastAsia="zh-CN"/>
        </w:rPr>
        <w:t xml:space="preserve">.2 </w:t>
      </w:r>
      <w:r w:rsidRPr="003E7FB3">
        <w:rPr>
          <w:rFonts w:eastAsia="宋体"/>
          <w:spacing w:val="8"/>
          <w:sz w:val="21"/>
          <w:szCs w:val="21"/>
          <w:lang w:eastAsia="zh-CN"/>
        </w:rPr>
        <w:t>标准立项阶段</w:t>
      </w:r>
    </w:p>
    <w:p w14:paraId="11345876" w14:textId="654C5551" w:rsidR="00B760A5" w:rsidRDefault="003E7FB3" w:rsidP="003E7FB3">
      <w:pPr>
        <w:widowControl/>
        <w:spacing w:line="360" w:lineRule="auto"/>
        <w:ind w:firstLineChars="200" w:firstLine="452"/>
        <w:rPr>
          <w:rFonts w:eastAsia="宋体" w:hint="eastAsia"/>
          <w:spacing w:val="8"/>
          <w:sz w:val="21"/>
          <w:szCs w:val="21"/>
          <w:lang w:eastAsia="zh-CN"/>
        </w:rPr>
      </w:pPr>
      <w:r w:rsidRPr="003E7FB3">
        <w:rPr>
          <w:rFonts w:eastAsia="宋体"/>
          <w:spacing w:val="8"/>
          <w:sz w:val="21"/>
          <w:szCs w:val="21"/>
          <w:lang w:eastAsia="zh-CN"/>
        </w:rPr>
        <w:t>202</w:t>
      </w:r>
      <w:r w:rsidR="00517629">
        <w:rPr>
          <w:rFonts w:eastAsia="宋体" w:hint="eastAsia"/>
          <w:spacing w:val="8"/>
          <w:sz w:val="21"/>
          <w:szCs w:val="21"/>
          <w:lang w:eastAsia="zh-CN"/>
        </w:rPr>
        <w:t>4</w:t>
      </w:r>
      <w:r w:rsidRPr="003E7FB3">
        <w:rPr>
          <w:rFonts w:eastAsia="宋体"/>
          <w:spacing w:val="8"/>
          <w:sz w:val="21"/>
          <w:szCs w:val="21"/>
          <w:lang w:eastAsia="zh-CN"/>
        </w:rPr>
        <w:t>年</w:t>
      </w:r>
      <w:r w:rsidR="00C020D2" w:rsidRPr="003859DF">
        <w:rPr>
          <w:rFonts w:eastAsia="宋体" w:hint="eastAsia"/>
          <w:spacing w:val="8"/>
          <w:sz w:val="21"/>
          <w:szCs w:val="21"/>
          <w:lang w:eastAsia="zh-CN"/>
        </w:rPr>
        <w:t>10</w:t>
      </w:r>
      <w:r w:rsidRPr="003859DF">
        <w:rPr>
          <w:rFonts w:eastAsia="宋体"/>
          <w:spacing w:val="8"/>
          <w:sz w:val="21"/>
          <w:szCs w:val="21"/>
          <w:lang w:eastAsia="zh-CN"/>
        </w:rPr>
        <w:t>月</w:t>
      </w:r>
      <w:r w:rsidR="00517629" w:rsidRPr="003859DF">
        <w:rPr>
          <w:rFonts w:eastAsia="宋体" w:hint="eastAsia"/>
          <w:spacing w:val="8"/>
          <w:sz w:val="21"/>
          <w:szCs w:val="21"/>
          <w:lang w:eastAsia="zh-CN"/>
        </w:rPr>
        <w:t>1</w:t>
      </w:r>
      <w:r w:rsidR="00811D38">
        <w:rPr>
          <w:rFonts w:eastAsia="宋体" w:hint="eastAsia"/>
          <w:spacing w:val="8"/>
          <w:sz w:val="21"/>
          <w:szCs w:val="21"/>
          <w:lang w:eastAsia="zh-CN"/>
        </w:rPr>
        <w:t>8</w:t>
      </w:r>
      <w:r w:rsidRPr="003E7FB3">
        <w:rPr>
          <w:rFonts w:eastAsia="宋体"/>
          <w:spacing w:val="8"/>
          <w:sz w:val="21"/>
          <w:szCs w:val="21"/>
          <w:lang w:eastAsia="zh-CN"/>
        </w:rPr>
        <w:t>日，</w:t>
      </w:r>
      <w:r w:rsidR="007C2072" w:rsidRPr="007C2072">
        <w:rPr>
          <w:rFonts w:eastAsia="宋体"/>
          <w:spacing w:val="8"/>
          <w:sz w:val="21"/>
          <w:szCs w:val="21"/>
          <w:lang w:eastAsia="zh-CN"/>
        </w:rPr>
        <w:t>中国中小企业协会</w:t>
      </w:r>
      <w:r w:rsidRPr="003E7FB3">
        <w:rPr>
          <w:rFonts w:eastAsia="宋体"/>
          <w:spacing w:val="8"/>
          <w:sz w:val="21"/>
          <w:szCs w:val="21"/>
          <w:lang w:eastAsia="zh-CN"/>
        </w:rPr>
        <w:t>正式发布了《</w:t>
      </w:r>
      <w:r w:rsidR="00C020D2">
        <w:rPr>
          <w:rFonts w:eastAsia="宋体"/>
          <w:spacing w:val="8"/>
          <w:sz w:val="21"/>
          <w:szCs w:val="21"/>
          <w:lang w:eastAsia="zh-CN"/>
        </w:rPr>
        <w:t>建筑工程绿色施工监理技术规范</w:t>
      </w:r>
      <w:r w:rsidRPr="003E7FB3">
        <w:rPr>
          <w:rFonts w:eastAsia="宋体"/>
          <w:spacing w:val="8"/>
          <w:sz w:val="21"/>
          <w:szCs w:val="21"/>
          <w:lang w:eastAsia="zh-CN"/>
        </w:rPr>
        <w:t>》团体标准立项通知，并在全国团体标准信息平台进行公示。</w:t>
      </w:r>
    </w:p>
    <w:p w14:paraId="1497921A" w14:textId="77777777" w:rsidR="003E7FB3" w:rsidRPr="003E7FB3" w:rsidRDefault="003E7FB3" w:rsidP="003E7FB3">
      <w:pPr>
        <w:widowControl/>
        <w:spacing w:line="360" w:lineRule="auto"/>
        <w:rPr>
          <w:rFonts w:eastAsia="宋体" w:hint="eastAsia"/>
          <w:spacing w:val="8"/>
          <w:sz w:val="21"/>
          <w:szCs w:val="21"/>
          <w:lang w:eastAsia="zh-CN"/>
        </w:rPr>
      </w:pPr>
      <w:r w:rsidRPr="003E7FB3">
        <w:rPr>
          <w:rFonts w:eastAsia="宋体"/>
          <w:spacing w:val="8"/>
          <w:sz w:val="21"/>
          <w:szCs w:val="21"/>
          <w:lang w:eastAsia="zh-CN"/>
        </w:rPr>
        <w:t>3.3 标准起草阶段</w:t>
      </w:r>
    </w:p>
    <w:p w14:paraId="38CE5E44" w14:textId="09B0FE46" w:rsidR="003E7FB3" w:rsidRDefault="003E7FB3" w:rsidP="007C2072">
      <w:pPr>
        <w:widowControl/>
        <w:spacing w:line="360" w:lineRule="auto"/>
        <w:ind w:firstLineChars="200" w:firstLine="452"/>
        <w:rPr>
          <w:rFonts w:eastAsia="宋体" w:hint="eastAsia"/>
          <w:spacing w:val="8"/>
          <w:sz w:val="21"/>
          <w:szCs w:val="21"/>
          <w:lang w:eastAsia="zh-CN"/>
        </w:rPr>
      </w:pPr>
      <w:r w:rsidRPr="003E7FB3">
        <w:rPr>
          <w:rFonts w:eastAsia="宋体"/>
          <w:spacing w:val="8"/>
          <w:sz w:val="21"/>
          <w:szCs w:val="21"/>
          <w:lang w:eastAsia="zh-CN"/>
        </w:rPr>
        <w:t>20</w:t>
      </w:r>
      <w:r w:rsidRPr="003859DF">
        <w:rPr>
          <w:rFonts w:eastAsia="宋体"/>
          <w:spacing w:val="8"/>
          <w:sz w:val="21"/>
          <w:szCs w:val="21"/>
          <w:lang w:eastAsia="zh-CN"/>
        </w:rPr>
        <w:t>2</w:t>
      </w:r>
      <w:r w:rsidR="00517629" w:rsidRPr="003859DF">
        <w:rPr>
          <w:rFonts w:eastAsia="宋体" w:hint="eastAsia"/>
          <w:spacing w:val="8"/>
          <w:sz w:val="21"/>
          <w:szCs w:val="21"/>
          <w:lang w:eastAsia="zh-CN"/>
        </w:rPr>
        <w:t>4</w:t>
      </w:r>
      <w:r w:rsidRPr="003859DF">
        <w:rPr>
          <w:rFonts w:eastAsia="宋体"/>
          <w:spacing w:val="8"/>
          <w:sz w:val="21"/>
          <w:szCs w:val="21"/>
          <w:lang w:eastAsia="zh-CN"/>
        </w:rPr>
        <w:t>年</w:t>
      </w:r>
      <w:r w:rsidR="00C020D2" w:rsidRPr="003859DF">
        <w:rPr>
          <w:rFonts w:eastAsia="宋体" w:hint="eastAsia"/>
          <w:spacing w:val="8"/>
          <w:sz w:val="21"/>
          <w:szCs w:val="21"/>
          <w:lang w:eastAsia="zh-CN"/>
        </w:rPr>
        <w:t>10</w:t>
      </w:r>
      <w:r w:rsidRPr="003859DF">
        <w:rPr>
          <w:rFonts w:eastAsia="宋体"/>
          <w:spacing w:val="8"/>
          <w:sz w:val="21"/>
          <w:szCs w:val="21"/>
          <w:lang w:eastAsia="zh-CN"/>
        </w:rPr>
        <w:t>～</w:t>
      </w:r>
      <w:r w:rsidR="00C020D2" w:rsidRPr="003859DF">
        <w:rPr>
          <w:rFonts w:eastAsia="宋体" w:hint="eastAsia"/>
          <w:spacing w:val="8"/>
          <w:sz w:val="21"/>
          <w:szCs w:val="21"/>
          <w:lang w:eastAsia="zh-CN"/>
        </w:rPr>
        <w:t>11</w:t>
      </w:r>
      <w:r w:rsidRPr="003859DF">
        <w:rPr>
          <w:rFonts w:eastAsia="宋体"/>
          <w:spacing w:val="8"/>
          <w:sz w:val="21"/>
          <w:szCs w:val="21"/>
          <w:lang w:eastAsia="zh-CN"/>
        </w:rPr>
        <w:t>月，就</w:t>
      </w:r>
      <w:r w:rsidRPr="003E7FB3">
        <w:rPr>
          <w:rFonts w:eastAsia="宋体"/>
          <w:spacing w:val="8"/>
          <w:sz w:val="21"/>
          <w:szCs w:val="21"/>
          <w:lang w:eastAsia="zh-CN"/>
        </w:rPr>
        <w:t>标准初稿，标准起草工作组成员通过相关信息化手段进行多次内容讨论和交流，并向相关单位和专家咨询，在广泛听取各方意见和充分论证的基础上，对标准初稿中</w:t>
      </w:r>
      <w:r w:rsidR="00DB3CEF">
        <w:rPr>
          <w:rFonts w:eastAsia="宋体" w:hint="eastAsia"/>
          <w:spacing w:val="8"/>
          <w:sz w:val="21"/>
          <w:szCs w:val="21"/>
          <w:lang w:eastAsia="zh-CN"/>
        </w:rPr>
        <w:t>做了修改</w:t>
      </w:r>
      <w:r w:rsidRPr="003E7FB3">
        <w:rPr>
          <w:rFonts w:eastAsia="宋体"/>
          <w:spacing w:val="8"/>
          <w:sz w:val="21"/>
          <w:szCs w:val="21"/>
          <w:lang w:eastAsia="zh-CN"/>
        </w:rPr>
        <w:t>。</w:t>
      </w:r>
    </w:p>
    <w:p w14:paraId="1A684E8F" w14:textId="77777777" w:rsidR="0030761D" w:rsidRPr="0030761D" w:rsidRDefault="0030761D" w:rsidP="0030761D">
      <w:pPr>
        <w:widowControl/>
        <w:spacing w:line="360" w:lineRule="auto"/>
        <w:rPr>
          <w:rFonts w:eastAsia="宋体" w:hint="eastAsia"/>
          <w:spacing w:val="8"/>
          <w:sz w:val="21"/>
          <w:szCs w:val="21"/>
          <w:lang w:eastAsia="zh-CN"/>
        </w:rPr>
      </w:pPr>
      <w:r w:rsidRPr="0030761D">
        <w:rPr>
          <w:rFonts w:eastAsia="宋体"/>
          <w:spacing w:val="8"/>
          <w:sz w:val="21"/>
          <w:szCs w:val="21"/>
          <w:lang w:eastAsia="zh-CN"/>
        </w:rPr>
        <w:t>3.4 征求意见阶段</w:t>
      </w:r>
    </w:p>
    <w:p w14:paraId="2E9A782D" w14:textId="77777777" w:rsidR="0030761D" w:rsidRPr="0030761D" w:rsidRDefault="0030761D" w:rsidP="0030761D">
      <w:pPr>
        <w:widowControl/>
        <w:spacing w:line="360" w:lineRule="auto"/>
        <w:ind w:firstLineChars="200" w:firstLine="452"/>
        <w:rPr>
          <w:rFonts w:eastAsia="宋体" w:hint="eastAsia"/>
          <w:spacing w:val="8"/>
          <w:sz w:val="21"/>
          <w:szCs w:val="21"/>
          <w:lang w:eastAsia="zh-CN"/>
        </w:rPr>
      </w:pPr>
      <w:r w:rsidRPr="0030761D">
        <w:rPr>
          <w:rFonts w:eastAsia="宋体"/>
          <w:spacing w:val="8"/>
          <w:sz w:val="21"/>
          <w:szCs w:val="21"/>
          <w:lang w:eastAsia="zh-CN"/>
        </w:rPr>
        <w:t xml:space="preserve">    ……</w:t>
      </w:r>
    </w:p>
    <w:p w14:paraId="770120F9" w14:textId="77777777" w:rsidR="0030761D" w:rsidRPr="0030761D" w:rsidRDefault="0030761D" w:rsidP="0030761D">
      <w:pPr>
        <w:widowControl/>
        <w:spacing w:line="360" w:lineRule="auto"/>
        <w:rPr>
          <w:rFonts w:eastAsia="宋体" w:hint="eastAsia"/>
          <w:spacing w:val="8"/>
          <w:sz w:val="21"/>
          <w:szCs w:val="21"/>
          <w:lang w:eastAsia="zh-CN"/>
        </w:rPr>
      </w:pPr>
      <w:r w:rsidRPr="0030761D">
        <w:rPr>
          <w:rFonts w:eastAsia="宋体"/>
          <w:spacing w:val="8"/>
          <w:sz w:val="21"/>
          <w:szCs w:val="21"/>
          <w:lang w:eastAsia="zh-CN"/>
        </w:rPr>
        <w:t>3.5 技术审查阶段</w:t>
      </w:r>
    </w:p>
    <w:p w14:paraId="73B249F4" w14:textId="015AED5E" w:rsidR="003E7FB3" w:rsidRPr="003E7FB3" w:rsidRDefault="0030761D" w:rsidP="0030761D">
      <w:pPr>
        <w:widowControl/>
        <w:spacing w:line="360" w:lineRule="auto"/>
        <w:ind w:firstLineChars="200" w:firstLine="452"/>
        <w:rPr>
          <w:rFonts w:eastAsia="宋体" w:hint="eastAsia"/>
          <w:spacing w:val="8"/>
          <w:sz w:val="21"/>
          <w:szCs w:val="21"/>
          <w:lang w:eastAsia="zh-CN"/>
        </w:rPr>
      </w:pPr>
      <w:r w:rsidRPr="0030761D">
        <w:rPr>
          <w:rFonts w:eastAsia="宋体"/>
          <w:spacing w:val="8"/>
          <w:sz w:val="21"/>
          <w:szCs w:val="21"/>
          <w:lang w:eastAsia="zh-CN"/>
        </w:rPr>
        <w:t xml:space="preserve">    ……</w:t>
      </w:r>
    </w:p>
    <w:p w14:paraId="728C1430" w14:textId="77777777" w:rsidR="0039606D" w:rsidRPr="0059277C" w:rsidRDefault="0039606D" w:rsidP="0059277C">
      <w:pPr>
        <w:pStyle w:val="aff0"/>
        <w:tabs>
          <w:tab w:val="clear" w:pos="1440"/>
        </w:tabs>
        <w:spacing w:before="156" w:after="156"/>
        <w:ind w:left="540" w:hangingChars="257" w:hanging="540"/>
        <w:rPr>
          <w:rFonts w:hAnsi="黑体" w:cs="宋体" w:hint="eastAsia"/>
          <w:lang w:bidi="en-US"/>
        </w:rPr>
      </w:pPr>
      <w:r w:rsidRPr="0059277C">
        <w:rPr>
          <w:rFonts w:hAnsi="黑体" w:cs="宋体" w:hint="eastAsia"/>
          <w:lang w:bidi="en-US"/>
        </w:rPr>
        <w:t>二、编制原则和主要内容</w:t>
      </w:r>
    </w:p>
    <w:p w14:paraId="02EF6BD4" w14:textId="09D9C030" w:rsidR="0039606D" w:rsidRPr="0059277C" w:rsidRDefault="005F7230" w:rsidP="0059277C">
      <w:pPr>
        <w:pStyle w:val="aff0"/>
        <w:tabs>
          <w:tab w:val="clear" w:pos="1440"/>
        </w:tabs>
        <w:spacing w:before="156" w:after="156"/>
        <w:ind w:left="540" w:hangingChars="257" w:hanging="540"/>
        <w:rPr>
          <w:rFonts w:hAnsi="黑体" w:cs="宋体" w:hint="eastAsia"/>
          <w:lang w:bidi="en-US"/>
        </w:rPr>
      </w:pPr>
      <w:r>
        <w:rPr>
          <w:rFonts w:hAnsi="黑体" w:cs="宋体" w:hint="eastAsia"/>
          <w:lang w:bidi="en-US"/>
        </w:rPr>
        <w:t>（一）</w:t>
      </w:r>
      <w:r w:rsidR="0039606D" w:rsidRPr="0059277C">
        <w:rPr>
          <w:rFonts w:hAnsi="黑体" w:cs="宋体" w:hint="eastAsia"/>
          <w:lang w:bidi="en-US"/>
        </w:rPr>
        <w:t>编制原则</w:t>
      </w:r>
    </w:p>
    <w:p w14:paraId="36085731" w14:textId="77777777" w:rsidR="0039606D" w:rsidRPr="00F801E3" w:rsidRDefault="0039606D"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 xml:space="preserve">在标准制定过程中，标准起草工作组按照GB/T 1.1-2020 给出的规则编写，主要遵循以下原则： </w:t>
      </w:r>
    </w:p>
    <w:p w14:paraId="7905CEF6"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（1）协调性:</w:t>
      </w:r>
      <w:r w:rsidRPr="00F801E3">
        <w:rPr>
          <w:rFonts w:eastAsia="宋体" w:hint="eastAsia"/>
          <w:sz w:val="21"/>
          <w:szCs w:val="21"/>
          <w:lang w:eastAsia="zh-CN"/>
        </w:rPr>
        <w:t xml:space="preserve"> </w:t>
      </w:r>
      <w:r w:rsidRPr="00F801E3">
        <w:rPr>
          <w:rFonts w:eastAsia="宋体"/>
          <w:sz w:val="21"/>
          <w:szCs w:val="21"/>
          <w:lang w:eastAsia="zh-CN"/>
        </w:rPr>
        <w:t xml:space="preserve">保证标准与国内现行国家标准、行业标准协调一致。 </w:t>
      </w:r>
    </w:p>
    <w:p w14:paraId="6EE1B43E"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（2）规范性</w:t>
      </w:r>
      <w:r w:rsidRPr="00F801E3">
        <w:rPr>
          <w:rFonts w:eastAsia="宋体" w:hint="eastAsia"/>
          <w:sz w:val="21"/>
          <w:szCs w:val="21"/>
          <w:lang w:eastAsia="zh-CN"/>
        </w:rPr>
        <w:t>：</w:t>
      </w:r>
      <w:r w:rsidRPr="00F801E3">
        <w:rPr>
          <w:rFonts w:eastAsia="宋体"/>
          <w:sz w:val="21"/>
          <w:szCs w:val="21"/>
          <w:lang w:eastAsia="zh-CN"/>
        </w:rPr>
        <w:t>严格按照GB/T 1.1</w:t>
      </w:r>
      <w:r w:rsidRPr="00F801E3">
        <w:rPr>
          <w:rFonts w:eastAsia="宋体" w:hint="eastAsia"/>
          <w:sz w:val="21"/>
          <w:szCs w:val="21"/>
          <w:lang w:eastAsia="zh-CN"/>
        </w:rPr>
        <w:t>—</w:t>
      </w:r>
      <w:r w:rsidRPr="00F801E3">
        <w:rPr>
          <w:rFonts w:eastAsia="宋体"/>
          <w:sz w:val="21"/>
          <w:szCs w:val="21"/>
          <w:lang w:eastAsia="zh-CN"/>
        </w:rPr>
        <w:t>20</w:t>
      </w:r>
      <w:r w:rsidRPr="00F801E3">
        <w:rPr>
          <w:rFonts w:eastAsia="宋体" w:hint="eastAsia"/>
          <w:sz w:val="21"/>
          <w:szCs w:val="21"/>
          <w:lang w:eastAsia="zh-CN"/>
        </w:rPr>
        <w:t>20</w:t>
      </w:r>
      <w:r w:rsidRPr="00F801E3">
        <w:rPr>
          <w:rFonts w:eastAsia="宋体"/>
          <w:sz w:val="21"/>
          <w:szCs w:val="21"/>
          <w:lang w:eastAsia="zh-CN"/>
        </w:rPr>
        <w:t>《</w:t>
      </w:r>
      <w:r w:rsidRPr="00F801E3">
        <w:rPr>
          <w:rFonts w:eastAsia="宋体" w:hint="eastAsia"/>
          <w:sz w:val="21"/>
          <w:szCs w:val="21"/>
          <w:lang w:eastAsia="zh-CN"/>
        </w:rPr>
        <w:t>标准化工作导则</w:t>
      </w:r>
      <w:r w:rsidRPr="00F801E3">
        <w:rPr>
          <w:rFonts w:eastAsia="宋体"/>
          <w:sz w:val="21"/>
          <w:szCs w:val="21"/>
          <w:lang w:eastAsia="zh-CN"/>
        </w:rPr>
        <w:t xml:space="preserve"> 第1部分：标准化文件的结构和起草规则》给出的规则起草</w:t>
      </w:r>
      <w:r w:rsidRPr="00F801E3">
        <w:rPr>
          <w:rFonts w:eastAsia="宋体" w:hint="eastAsia"/>
          <w:sz w:val="21"/>
          <w:szCs w:val="21"/>
          <w:lang w:eastAsia="zh-CN"/>
        </w:rPr>
        <w:t>，</w:t>
      </w:r>
      <w:r w:rsidRPr="00F801E3">
        <w:rPr>
          <w:rFonts w:eastAsia="宋体"/>
          <w:sz w:val="21"/>
          <w:szCs w:val="21"/>
          <w:lang w:eastAsia="zh-CN"/>
        </w:rPr>
        <w:t>保证标准的编写质量</w:t>
      </w:r>
      <w:r w:rsidRPr="00F801E3">
        <w:rPr>
          <w:rFonts w:eastAsia="宋体" w:hint="eastAsia"/>
          <w:sz w:val="21"/>
          <w:szCs w:val="21"/>
          <w:lang w:eastAsia="zh-CN"/>
        </w:rPr>
        <w:t>。</w:t>
      </w:r>
    </w:p>
    <w:p w14:paraId="63CC988C"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hint="eastAsia"/>
          <w:sz w:val="21"/>
          <w:szCs w:val="21"/>
          <w:lang w:eastAsia="zh-CN"/>
        </w:rPr>
        <w:lastRenderedPageBreak/>
        <w:t>（3）</w:t>
      </w:r>
      <w:r w:rsidRPr="00F801E3">
        <w:rPr>
          <w:rFonts w:eastAsia="宋体"/>
          <w:sz w:val="21"/>
          <w:szCs w:val="21"/>
          <w:lang w:eastAsia="zh-CN"/>
        </w:rPr>
        <w:t>适用性：结合产品生产企业管理实践和产品的主要环境影响，提出对企业产品的具体质量要求和生产经营规范。</w:t>
      </w:r>
    </w:p>
    <w:p w14:paraId="3B050D99" w14:textId="70746F64" w:rsidR="002F4B63" w:rsidRDefault="005F7230" w:rsidP="0059277C">
      <w:pPr>
        <w:pStyle w:val="aff0"/>
        <w:tabs>
          <w:tab w:val="clear" w:pos="1440"/>
        </w:tabs>
        <w:spacing w:before="156" w:after="156"/>
        <w:ind w:left="540" w:hangingChars="257" w:hanging="540"/>
        <w:rPr>
          <w:rFonts w:hAnsi="黑体" w:cs="宋体" w:hint="eastAsia"/>
          <w:lang w:bidi="en-US"/>
        </w:rPr>
      </w:pPr>
      <w:r>
        <w:rPr>
          <w:rFonts w:hAnsi="黑体" w:cs="宋体" w:hint="eastAsia"/>
          <w:lang w:bidi="en-US"/>
        </w:rPr>
        <w:t>（二）</w:t>
      </w:r>
      <w:r w:rsidR="0039606D" w:rsidRPr="0059277C">
        <w:rPr>
          <w:rFonts w:hAnsi="黑体" w:cs="宋体" w:hint="eastAsia"/>
          <w:lang w:bidi="en-US"/>
        </w:rPr>
        <w:t>主要</w:t>
      </w:r>
      <w:r w:rsidR="00282169" w:rsidRPr="0059277C">
        <w:rPr>
          <w:rFonts w:hAnsi="黑体" w:cs="宋体" w:hint="eastAsia"/>
          <w:lang w:bidi="en-US"/>
        </w:rPr>
        <w:t>内容及</w:t>
      </w:r>
      <w:r w:rsidR="0030761D">
        <w:rPr>
          <w:rFonts w:hAnsi="黑体" w:cs="宋体" w:hint="eastAsia"/>
          <w:lang w:bidi="en-US"/>
        </w:rPr>
        <w:t>其</w:t>
      </w:r>
      <w:r w:rsidR="00282169" w:rsidRPr="0059277C">
        <w:rPr>
          <w:rFonts w:hAnsi="黑体" w:cs="宋体" w:hint="eastAsia"/>
          <w:lang w:bidi="en-US"/>
        </w:rPr>
        <w:t>确定依据</w:t>
      </w:r>
    </w:p>
    <w:p w14:paraId="4AE42100" w14:textId="27912D63" w:rsidR="00C020D2" w:rsidRPr="00C020D2" w:rsidRDefault="00C020D2" w:rsidP="00C020D2">
      <w:pPr>
        <w:pStyle w:val="aff7"/>
        <w:spacing w:line="360" w:lineRule="auto"/>
        <w:ind w:firstLine="420"/>
        <w:rPr>
          <w:rFonts w:asciiTheme="minorEastAsia" w:eastAsiaTheme="minorEastAsia" w:hAnsiTheme="minorEastAsia" w:hint="eastAsia"/>
        </w:rPr>
      </w:pPr>
      <w:bookmarkStart w:id="0" w:name="_Toc147010858"/>
      <w:bookmarkStart w:id="1" w:name="_Toc147011860"/>
      <w:bookmarkStart w:id="2" w:name="_Toc147173088"/>
      <w:bookmarkStart w:id="3" w:name="_Toc147008356"/>
      <w:r w:rsidRPr="00C020D2">
        <w:rPr>
          <w:rFonts w:asciiTheme="minorEastAsia" w:eastAsiaTheme="minorEastAsia" w:hAnsiTheme="minorEastAsia"/>
        </w:rPr>
        <w:t>本</w:t>
      </w:r>
      <w:r>
        <w:rPr>
          <w:rFonts w:asciiTheme="minorEastAsia" w:eastAsiaTheme="minorEastAsia" w:hAnsiTheme="minorEastAsia" w:hint="eastAsia"/>
        </w:rPr>
        <w:t>标准</w:t>
      </w:r>
      <w:r w:rsidRPr="00C020D2">
        <w:rPr>
          <w:rFonts w:asciiTheme="minorEastAsia" w:eastAsiaTheme="minorEastAsia" w:hAnsiTheme="minorEastAsia"/>
        </w:rPr>
        <w:t>规定了建筑工程绿色施工监理的总体要求、人员及设施、质量控制、监理内容。</w:t>
      </w:r>
    </w:p>
    <w:p w14:paraId="41632920" w14:textId="26478113" w:rsidR="005F7230" w:rsidRDefault="00C020D2" w:rsidP="00C020D2">
      <w:pPr>
        <w:pStyle w:val="aff7"/>
        <w:spacing w:line="360" w:lineRule="auto"/>
        <w:ind w:firstLine="420"/>
        <w:rPr>
          <w:rFonts w:asciiTheme="minorEastAsia" w:eastAsiaTheme="minorEastAsia" w:hAnsiTheme="minorEastAsia" w:hint="eastAsia"/>
        </w:rPr>
      </w:pPr>
      <w:r w:rsidRPr="00C020D2">
        <w:rPr>
          <w:rFonts w:asciiTheme="minorEastAsia" w:eastAsiaTheme="minorEastAsia" w:hAnsiTheme="minorEastAsia"/>
        </w:rPr>
        <w:t>本</w:t>
      </w:r>
      <w:r>
        <w:rPr>
          <w:rFonts w:asciiTheme="minorEastAsia" w:eastAsiaTheme="minorEastAsia" w:hAnsiTheme="minorEastAsia" w:hint="eastAsia"/>
        </w:rPr>
        <w:t>标准</w:t>
      </w:r>
      <w:r w:rsidRPr="00C020D2">
        <w:rPr>
          <w:rFonts w:asciiTheme="minorEastAsia" w:eastAsiaTheme="minorEastAsia" w:hAnsiTheme="minorEastAsia"/>
        </w:rPr>
        <w:t>适用于建筑工程绿色施工的监理。</w:t>
      </w:r>
    </w:p>
    <w:p w14:paraId="0B92D4BE" w14:textId="3D27250F" w:rsidR="00517629" w:rsidRPr="00A60EBF" w:rsidRDefault="00517629" w:rsidP="00613218">
      <w:pPr>
        <w:pStyle w:val="aff7"/>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本标准给出了</w:t>
      </w:r>
      <w:r w:rsidR="00C020D2" w:rsidRPr="00C020D2">
        <w:rPr>
          <w:rFonts w:asciiTheme="minorEastAsia" w:eastAsiaTheme="minorEastAsia" w:hAnsiTheme="minorEastAsia"/>
        </w:rPr>
        <w:t>总监理工程师</w:t>
      </w:r>
      <w:r>
        <w:rPr>
          <w:rFonts w:asciiTheme="minorEastAsia" w:eastAsiaTheme="minorEastAsia" w:hAnsiTheme="minorEastAsia" w:hint="eastAsia"/>
        </w:rPr>
        <w:t>的定义，将</w:t>
      </w:r>
      <w:r w:rsidR="00C020D2" w:rsidRPr="00C020D2">
        <w:rPr>
          <w:rFonts w:asciiTheme="minorEastAsia" w:eastAsiaTheme="minorEastAsia" w:hAnsiTheme="minorEastAsia"/>
        </w:rPr>
        <w:t>总监理工程师</w:t>
      </w:r>
      <w:r>
        <w:rPr>
          <w:rFonts w:asciiTheme="minorEastAsia" w:eastAsiaTheme="minorEastAsia" w:hAnsiTheme="minorEastAsia" w:hint="eastAsia"/>
        </w:rPr>
        <w:t>定义为：</w:t>
      </w:r>
      <w:r w:rsidR="00C020D2" w:rsidRPr="00C020D2">
        <w:rPr>
          <w:rFonts w:asciiTheme="minorEastAsia" w:eastAsiaTheme="minorEastAsia" w:hAnsiTheme="minorEastAsia"/>
        </w:rPr>
        <w:t>监理小组中负责整个工程项目的监理工作，包括制定监理计划、组织和协调监理小组、与业主、承包商和其他项目方进行沟通的最高负责人</w:t>
      </w:r>
      <w:r w:rsidRPr="00517629">
        <w:rPr>
          <w:rFonts w:asciiTheme="minorEastAsia" w:eastAsiaTheme="minorEastAsia" w:hAnsiTheme="minorEastAsia"/>
        </w:rPr>
        <w:t>。</w:t>
      </w:r>
    </w:p>
    <w:bookmarkEnd w:id="0"/>
    <w:bookmarkEnd w:id="1"/>
    <w:bookmarkEnd w:id="2"/>
    <w:bookmarkEnd w:id="3"/>
    <w:p w14:paraId="39EDDEF9" w14:textId="77777777" w:rsidR="00C020D2" w:rsidRPr="00C020D2" w:rsidRDefault="00C020D2" w:rsidP="00C020D2">
      <w:pPr>
        <w:pStyle w:val="ac"/>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rPr>
        <w:t>总体要求</w:t>
      </w:r>
    </w:p>
    <w:p w14:paraId="758FD264" w14:textId="03BBE555" w:rsidR="00C020D2" w:rsidRPr="00C020D2" w:rsidRDefault="007B5A1C" w:rsidP="007B5A1C">
      <w:pPr>
        <w:pStyle w:val="a8"/>
        <w:numPr>
          <w:ilvl w:val="0"/>
          <w:numId w:val="0"/>
        </w:numPr>
        <w:spacing w:line="360" w:lineRule="auto"/>
        <w:ind w:left="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建筑工程绿色施工监理应符合GB/T 50319的规定。</w:t>
      </w:r>
    </w:p>
    <w:p w14:paraId="298741A9" w14:textId="008FFD6B" w:rsidR="00C020D2" w:rsidRPr="00C020D2" w:rsidRDefault="007B5A1C" w:rsidP="007B5A1C">
      <w:pPr>
        <w:pStyle w:val="a8"/>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实施工程监理前，施工单位应委托具有相应资质的工程监理单位，并以书面形式与工程监理单位制定全过程工程咨询合同。</w:t>
      </w:r>
    </w:p>
    <w:p w14:paraId="44EEC9A2" w14:textId="35C9F682" w:rsidR="00C020D2" w:rsidRPr="00C020D2" w:rsidRDefault="007B5A1C" w:rsidP="007B5A1C">
      <w:pPr>
        <w:pStyle w:val="a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c）</w:t>
      </w:r>
      <w:r w:rsidR="00C020D2" w:rsidRPr="00C020D2">
        <w:rPr>
          <w:rFonts w:asciiTheme="minorEastAsia" w:eastAsiaTheme="minorEastAsia" w:hAnsiTheme="minorEastAsia" w:hint="eastAsia"/>
        </w:rPr>
        <w:t>监理单位应公平、独立、诚信、科学地开展工程监理活动。</w:t>
      </w:r>
    </w:p>
    <w:p w14:paraId="17BA3282" w14:textId="1555F3EA" w:rsidR="00C020D2" w:rsidRPr="00C020D2" w:rsidRDefault="007B5A1C" w:rsidP="007B5A1C">
      <w:pPr>
        <w:pStyle w:val="a8"/>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d）</w:t>
      </w:r>
      <w:r w:rsidR="00C020D2" w:rsidRPr="00C020D2">
        <w:rPr>
          <w:rFonts w:asciiTheme="minorEastAsia" w:eastAsiaTheme="minorEastAsia" w:hAnsiTheme="minorEastAsia" w:hint="eastAsia"/>
        </w:rPr>
        <w:t>监理单位应根据合同约定组建项目监理小组，进驻施工现场。施工现场监理工作全部完成或工程监理合同终止时，项目监理小组可撤离施工现场。</w:t>
      </w:r>
    </w:p>
    <w:p w14:paraId="5D3052DB" w14:textId="06B07550" w:rsidR="00C020D2" w:rsidRPr="00C020D2" w:rsidRDefault="00C020D2">
      <w:pPr>
        <w:pStyle w:val="a8"/>
        <w:numPr>
          <w:ilvl w:val="0"/>
          <w:numId w:val="12"/>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项目监理小组开展监理工作的主要依据如下：</w:t>
      </w:r>
    </w:p>
    <w:p w14:paraId="21E78D27" w14:textId="44972190" w:rsidR="00C020D2" w:rsidRPr="00C020D2" w:rsidRDefault="00C020D2">
      <w:pPr>
        <w:pStyle w:val="a4"/>
        <w:numPr>
          <w:ilvl w:val="0"/>
          <w:numId w:val="1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工程建设标准；</w:t>
      </w:r>
    </w:p>
    <w:p w14:paraId="4B1ED2BB" w14:textId="76653119" w:rsidR="00C020D2" w:rsidRPr="00C020D2" w:rsidRDefault="00C020D2">
      <w:pPr>
        <w:pStyle w:val="a4"/>
        <w:numPr>
          <w:ilvl w:val="0"/>
          <w:numId w:val="1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工程监理规程；</w:t>
      </w:r>
    </w:p>
    <w:p w14:paraId="7887274C" w14:textId="1AD55520" w:rsidR="00C020D2" w:rsidRPr="00C020D2" w:rsidRDefault="00C020D2">
      <w:pPr>
        <w:pStyle w:val="a4"/>
        <w:numPr>
          <w:ilvl w:val="0"/>
          <w:numId w:val="1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工程勘察文件、设计文件；</w:t>
      </w:r>
    </w:p>
    <w:p w14:paraId="73FB86DE" w14:textId="16392666" w:rsidR="00C020D2" w:rsidRPr="00C020D2" w:rsidRDefault="00C020D2">
      <w:pPr>
        <w:pStyle w:val="a4"/>
        <w:numPr>
          <w:ilvl w:val="0"/>
          <w:numId w:val="1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工程监理合同、施工合同及其他合同文件；</w:t>
      </w:r>
    </w:p>
    <w:p w14:paraId="1371E105" w14:textId="09689247" w:rsidR="00C020D2" w:rsidRPr="00C020D2" w:rsidRDefault="00C020D2">
      <w:pPr>
        <w:pStyle w:val="a4"/>
        <w:numPr>
          <w:ilvl w:val="0"/>
          <w:numId w:val="1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经批准的施工组织设计、（专项）施工方案文件；</w:t>
      </w:r>
    </w:p>
    <w:p w14:paraId="12D245BA" w14:textId="320E7888" w:rsidR="00C020D2" w:rsidRPr="00C020D2" w:rsidRDefault="00C020D2">
      <w:pPr>
        <w:pStyle w:val="a4"/>
        <w:numPr>
          <w:ilvl w:val="0"/>
          <w:numId w:val="1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经审批的监理规划、监理实施细则文件。</w:t>
      </w:r>
    </w:p>
    <w:p w14:paraId="27C999EF" w14:textId="77777777" w:rsidR="00C020D2" w:rsidRPr="00C020D2" w:rsidRDefault="00C020D2" w:rsidP="007B5A1C">
      <w:pPr>
        <w:pStyle w:val="ac"/>
        <w:numPr>
          <w:ilvl w:val="0"/>
          <w:numId w:val="0"/>
        </w:numPr>
        <w:spacing w:beforeLines="0" w:before="0" w:afterLines="0" w:after="0" w:line="360" w:lineRule="auto"/>
        <w:ind w:left="210" w:firstLineChars="100" w:firstLine="210"/>
        <w:rPr>
          <w:rFonts w:asciiTheme="minorEastAsia" w:eastAsiaTheme="minorEastAsia" w:hAnsiTheme="minorEastAsia" w:hint="eastAsia"/>
        </w:rPr>
      </w:pPr>
      <w:r w:rsidRPr="00C020D2">
        <w:rPr>
          <w:rFonts w:asciiTheme="minorEastAsia" w:eastAsiaTheme="minorEastAsia" w:hAnsiTheme="minorEastAsia" w:hint="eastAsia"/>
        </w:rPr>
        <w:t>人员及设施</w:t>
      </w:r>
    </w:p>
    <w:p w14:paraId="7C23237D" w14:textId="60F6ABD8" w:rsidR="00C020D2" w:rsidRPr="00C020D2" w:rsidRDefault="007B5A1C" w:rsidP="007B5A1C">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人员配置</w:t>
      </w:r>
    </w:p>
    <w:p w14:paraId="6B155F0E" w14:textId="77777777" w:rsidR="00C020D2" w:rsidRPr="00C020D2" w:rsidRDefault="00C020D2" w:rsidP="00C020D2">
      <w:pPr>
        <w:pStyle w:val="aff7"/>
        <w:spacing w:line="360" w:lineRule="auto"/>
        <w:ind w:firstLine="420"/>
        <w:rPr>
          <w:rFonts w:asciiTheme="minorEastAsia" w:eastAsiaTheme="minorEastAsia" w:hAnsiTheme="minorEastAsia" w:hint="eastAsia"/>
        </w:rPr>
      </w:pPr>
      <w:r w:rsidRPr="00C020D2">
        <w:rPr>
          <w:rFonts w:asciiTheme="minorEastAsia" w:eastAsiaTheme="minorEastAsia" w:hAnsiTheme="minorEastAsia" w:hint="eastAsia"/>
        </w:rPr>
        <w:t>监理人员包括总监理工程师、专业监理工程师、监理员。</w:t>
      </w:r>
    </w:p>
    <w:p w14:paraId="2DEC849D" w14:textId="49EC0542" w:rsidR="00C020D2" w:rsidRPr="00C020D2" w:rsidRDefault="00C020D2">
      <w:pPr>
        <w:pStyle w:val="ad"/>
        <w:numPr>
          <w:ilvl w:val="0"/>
          <w:numId w:val="14"/>
        </w:numPr>
        <w:spacing w:beforeLines="0" w:before="0" w:afterLines="0" w:after="0" w:line="360" w:lineRule="auto"/>
        <w:rPr>
          <w:rFonts w:asciiTheme="minorEastAsia" w:eastAsiaTheme="minorEastAsia" w:hAnsiTheme="minorEastAsia" w:hint="eastAsia"/>
        </w:rPr>
      </w:pPr>
      <w:r w:rsidRPr="00C020D2">
        <w:rPr>
          <w:rFonts w:asciiTheme="minorEastAsia" w:eastAsiaTheme="minorEastAsia" w:hAnsiTheme="minorEastAsia" w:hint="eastAsia"/>
        </w:rPr>
        <w:t>监理人员职责</w:t>
      </w:r>
    </w:p>
    <w:p w14:paraId="65A83D7F" w14:textId="77777777" w:rsidR="00C020D2" w:rsidRPr="00C020D2" w:rsidRDefault="00C020D2" w:rsidP="007B5A1C">
      <w:pPr>
        <w:pStyle w:val="af2"/>
        <w:numPr>
          <w:ilvl w:val="0"/>
          <w:numId w:val="0"/>
        </w:numPr>
        <w:spacing w:line="360" w:lineRule="auto"/>
        <w:ind w:left="210" w:firstLineChars="100" w:firstLine="210"/>
        <w:rPr>
          <w:rFonts w:asciiTheme="minorEastAsia" w:eastAsiaTheme="minorEastAsia" w:hAnsiTheme="minorEastAsia" w:hint="eastAsia"/>
        </w:rPr>
      </w:pPr>
      <w:r w:rsidRPr="00C020D2">
        <w:rPr>
          <w:rFonts w:asciiTheme="minorEastAsia" w:eastAsiaTheme="minorEastAsia" w:hAnsiTheme="minorEastAsia" w:hint="eastAsia"/>
        </w:rPr>
        <w:t>总监理工程师应履行下列职责：</w:t>
      </w:r>
    </w:p>
    <w:p w14:paraId="024C0F67" w14:textId="4768913E" w:rsidR="00C020D2" w:rsidRPr="00C020D2" w:rsidRDefault="00C020D2">
      <w:pPr>
        <w:pStyle w:val="a4"/>
        <w:numPr>
          <w:ilvl w:val="0"/>
          <w:numId w:val="15"/>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确定项目监理小组人员及岗位分工；</w:t>
      </w:r>
    </w:p>
    <w:p w14:paraId="3AF782DD" w14:textId="5CDD6866" w:rsidR="00C020D2" w:rsidRPr="00C020D2" w:rsidRDefault="00C020D2">
      <w:pPr>
        <w:pStyle w:val="a4"/>
        <w:numPr>
          <w:ilvl w:val="0"/>
          <w:numId w:val="15"/>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组织编制监理规划，审批监理实施细则；</w:t>
      </w:r>
    </w:p>
    <w:p w14:paraId="446424B7" w14:textId="23837A6E" w:rsidR="00C020D2" w:rsidRPr="00C020D2" w:rsidRDefault="00C020D2">
      <w:pPr>
        <w:pStyle w:val="a4"/>
        <w:numPr>
          <w:ilvl w:val="0"/>
          <w:numId w:val="15"/>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lastRenderedPageBreak/>
        <w:t>根据工程进展及监理工作情况调配监理人员，检查监理人员工作；</w:t>
      </w:r>
    </w:p>
    <w:p w14:paraId="50E15573" w14:textId="37C471C4" w:rsidR="00C020D2" w:rsidRPr="00C020D2" w:rsidRDefault="00C020D2">
      <w:pPr>
        <w:pStyle w:val="a4"/>
        <w:numPr>
          <w:ilvl w:val="0"/>
          <w:numId w:val="15"/>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组织检查施工单位现场质量、安全和绿色施工管理体系的建立及运行情况；</w:t>
      </w:r>
    </w:p>
    <w:p w14:paraId="6F97F5DD" w14:textId="01E6FB46" w:rsidR="00C020D2" w:rsidRPr="00C020D2" w:rsidRDefault="00C020D2">
      <w:pPr>
        <w:pStyle w:val="a4"/>
        <w:numPr>
          <w:ilvl w:val="0"/>
          <w:numId w:val="15"/>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组织监理人员参加由施工单位主持的设计交底和图纸会审会议；</w:t>
      </w:r>
    </w:p>
    <w:p w14:paraId="33C01E5D" w14:textId="04EB3631" w:rsidR="00C020D2" w:rsidRPr="00C020D2" w:rsidRDefault="00C020D2">
      <w:pPr>
        <w:pStyle w:val="a4"/>
        <w:numPr>
          <w:ilvl w:val="0"/>
          <w:numId w:val="15"/>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组织审查施工组织设计、（专项）施工方案；</w:t>
      </w:r>
    </w:p>
    <w:p w14:paraId="6C59B205" w14:textId="2A39EE42" w:rsidR="00C020D2" w:rsidRPr="00C020D2" w:rsidRDefault="00C020D2">
      <w:pPr>
        <w:pStyle w:val="a4"/>
        <w:numPr>
          <w:ilvl w:val="0"/>
          <w:numId w:val="15"/>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审查工程开工、复工申请，签发工程开工令、暂停令和复工令；</w:t>
      </w:r>
    </w:p>
    <w:p w14:paraId="480F5AA9" w14:textId="7F9691FC" w:rsidR="00C020D2" w:rsidRPr="00C020D2" w:rsidRDefault="00C020D2">
      <w:pPr>
        <w:pStyle w:val="a4"/>
        <w:numPr>
          <w:ilvl w:val="0"/>
          <w:numId w:val="15"/>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组织审查施工单位提交的施工进度计划，组织审核施工进度计划的调整；</w:t>
      </w:r>
    </w:p>
    <w:p w14:paraId="1015CE27" w14:textId="6A47B249" w:rsidR="00C020D2" w:rsidRPr="00C020D2" w:rsidRDefault="00C020D2">
      <w:pPr>
        <w:pStyle w:val="a4"/>
        <w:numPr>
          <w:ilvl w:val="0"/>
          <w:numId w:val="15"/>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组织审查施工单位提交的采用新材料、新工艺、新技术、新设备的论证材料及验收标准；</w:t>
      </w:r>
    </w:p>
    <w:p w14:paraId="2F926FF5" w14:textId="1C74D918" w:rsidR="00C020D2" w:rsidRPr="00C020D2" w:rsidRDefault="007B5A1C" w:rsidP="007B5A1C">
      <w:pPr>
        <w:pStyle w:val="a4"/>
        <w:numPr>
          <w:ilvl w:val="0"/>
          <w:numId w:val="0"/>
        </w:numPr>
        <w:spacing w:line="360" w:lineRule="auto"/>
        <w:ind w:left="420"/>
        <w:rPr>
          <w:rFonts w:asciiTheme="minorEastAsia" w:eastAsiaTheme="minorEastAsia" w:hAnsiTheme="minorEastAsia" w:hint="eastAsia"/>
        </w:rPr>
      </w:pPr>
      <w:r>
        <w:rPr>
          <w:rFonts w:asciiTheme="minorEastAsia" w:eastAsiaTheme="minorEastAsia" w:hAnsiTheme="minorEastAsia" w:hint="eastAsia"/>
        </w:rPr>
        <w:t>10）</w:t>
      </w:r>
      <w:r w:rsidR="00C020D2" w:rsidRPr="00C020D2">
        <w:rPr>
          <w:rFonts w:asciiTheme="minorEastAsia" w:eastAsiaTheme="minorEastAsia" w:hAnsiTheme="minorEastAsia" w:hint="eastAsia"/>
        </w:rPr>
        <w:t>组织审核分包单位资格；</w:t>
      </w:r>
    </w:p>
    <w:p w14:paraId="1FDDCFEA" w14:textId="7948B740" w:rsidR="00C020D2" w:rsidRPr="00C020D2" w:rsidRDefault="00C020D2">
      <w:pPr>
        <w:pStyle w:val="a4"/>
        <w:numPr>
          <w:ilvl w:val="0"/>
          <w:numId w:val="16"/>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组织监理例会，并根据需要主持或参加专题会议；</w:t>
      </w:r>
    </w:p>
    <w:p w14:paraId="1B7E098B" w14:textId="09E0DFAD" w:rsidR="00C020D2" w:rsidRPr="00C020D2" w:rsidRDefault="00C020D2">
      <w:pPr>
        <w:pStyle w:val="a4"/>
        <w:numPr>
          <w:ilvl w:val="0"/>
          <w:numId w:val="16"/>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组织建立危大工程安全管理档案；</w:t>
      </w:r>
    </w:p>
    <w:p w14:paraId="4D40E28D" w14:textId="5ABD66DC" w:rsidR="00C020D2" w:rsidRPr="00C020D2" w:rsidRDefault="00C020D2">
      <w:pPr>
        <w:pStyle w:val="a4"/>
        <w:numPr>
          <w:ilvl w:val="0"/>
          <w:numId w:val="16"/>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组织实施向主管部门报告；</w:t>
      </w:r>
    </w:p>
    <w:p w14:paraId="4D4018E2" w14:textId="66689D51" w:rsidR="00C020D2" w:rsidRPr="00C020D2" w:rsidRDefault="007B5A1C" w:rsidP="007B5A1C">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14）</w:t>
      </w:r>
      <w:r w:rsidR="00C020D2" w:rsidRPr="00C020D2">
        <w:rPr>
          <w:rFonts w:asciiTheme="minorEastAsia" w:eastAsiaTheme="minorEastAsia" w:hAnsiTheme="minorEastAsia" w:hint="eastAsia"/>
        </w:rPr>
        <w:t>审核危大工程监测方案，参加超过一定规模的危大工程专项施工方案专家论证会，参与组织危大工程验收；</w:t>
      </w:r>
    </w:p>
    <w:p w14:paraId="2F0771E4" w14:textId="409E33C7" w:rsidR="00C020D2" w:rsidRPr="00C020D2" w:rsidRDefault="00C020D2">
      <w:pPr>
        <w:pStyle w:val="a4"/>
        <w:numPr>
          <w:ilvl w:val="0"/>
          <w:numId w:val="17"/>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组织编写监理月报；</w:t>
      </w:r>
    </w:p>
    <w:p w14:paraId="4BA8FEDC" w14:textId="76E2C83F" w:rsidR="00C020D2" w:rsidRPr="00C020D2" w:rsidRDefault="007B5A1C" w:rsidP="007B5A1C">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16）</w:t>
      </w:r>
      <w:r w:rsidR="00C020D2" w:rsidRPr="00C020D2">
        <w:rPr>
          <w:rFonts w:asciiTheme="minorEastAsia" w:eastAsiaTheme="minorEastAsia" w:hAnsiTheme="minorEastAsia" w:hint="eastAsia"/>
        </w:rPr>
        <w:t>组织审核施工单位的工程付款申请，签发工程款支付证书，按合同约定组织审核竣工结算；</w:t>
      </w:r>
    </w:p>
    <w:p w14:paraId="2D461F41" w14:textId="42FEC890" w:rsidR="00C020D2" w:rsidRPr="00C020D2" w:rsidRDefault="00C020D2">
      <w:pPr>
        <w:pStyle w:val="a4"/>
        <w:numPr>
          <w:ilvl w:val="0"/>
          <w:numId w:val="18"/>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组织审查和处理工程变更；</w:t>
      </w:r>
    </w:p>
    <w:p w14:paraId="7629D893" w14:textId="089ED86C" w:rsidR="00C020D2" w:rsidRPr="00C020D2" w:rsidRDefault="00C020D2">
      <w:pPr>
        <w:pStyle w:val="a4"/>
        <w:numPr>
          <w:ilvl w:val="0"/>
          <w:numId w:val="18"/>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调解施工单位与施工单位的合同争议，处理工程索赔；</w:t>
      </w:r>
    </w:p>
    <w:p w14:paraId="3E66890C" w14:textId="142C1264" w:rsidR="00C020D2" w:rsidRPr="00C020D2" w:rsidRDefault="00C020D2">
      <w:pPr>
        <w:pStyle w:val="a4"/>
        <w:numPr>
          <w:ilvl w:val="0"/>
          <w:numId w:val="18"/>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组织分部（子分部）工程验收；</w:t>
      </w:r>
    </w:p>
    <w:p w14:paraId="7EA45EC2" w14:textId="318E826D" w:rsidR="00C020D2" w:rsidRPr="00C020D2" w:rsidRDefault="007B5A1C" w:rsidP="007B5A1C">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20）</w:t>
      </w:r>
      <w:r w:rsidR="00C020D2" w:rsidRPr="00C020D2">
        <w:rPr>
          <w:rFonts w:asciiTheme="minorEastAsia" w:eastAsiaTheme="minorEastAsia" w:hAnsiTheme="minorEastAsia" w:hint="eastAsia"/>
        </w:rPr>
        <w:t>组织审查施工单位的工程竣工申请，组织工程竣工预验收，签署工程竣工预验收意见，组织编写工程质量评估报告；</w:t>
      </w:r>
    </w:p>
    <w:p w14:paraId="02D42AAC" w14:textId="07204A00" w:rsidR="00C020D2" w:rsidRPr="00C020D2" w:rsidRDefault="00C020D2">
      <w:pPr>
        <w:pStyle w:val="a4"/>
        <w:numPr>
          <w:ilvl w:val="0"/>
          <w:numId w:val="19"/>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参与工程竣工验收，签署工程竣工验收意见；</w:t>
      </w:r>
    </w:p>
    <w:p w14:paraId="2075B512" w14:textId="1F94D9A3" w:rsidR="00C020D2" w:rsidRPr="00C020D2" w:rsidRDefault="00C020D2">
      <w:pPr>
        <w:pStyle w:val="a4"/>
        <w:numPr>
          <w:ilvl w:val="0"/>
          <w:numId w:val="19"/>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参与或配合工程质量、安全事故的调查和处理，配合质量投诉调查和处理；</w:t>
      </w:r>
    </w:p>
    <w:p w14:paraId="5EB029F0" w14:textId="14047722" w:rsidR="00C020D2" w:rsidRPr="00C020D2" w:rsidRDefault="00C020D2">
      <w:pPr>
        <w:pStyle w:val="a4"/>
        <w:numPr>
          <w:ilvl w:val="0"/>
          <w:numId w:val="19"/>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组织编写监理工作总结；</w:t>
      </w:r>
    </w:p>
    <w:p w14:paraId="2745C816" w14:textId="0C0C8123" w:rsidR="00C020D2" w:rsidRPr="00C020D2" w:rsidRDefault="00C020D2">
      <w:pPr>
        <w:pStyle w:val="a4"/>
        <w:numPr>
          <w:ilvl w:val="0"/>
          <w:numId w:val="19"/>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组织整理监理资料，签发工程监理竣工资料移交单。</w:t>
      </w:r>
    </w:p>
    <w:p w14:paraId="3B19BD0C" w14:textId="77777777" w:rsidR="00C020D2" w:rsidRPr="00C020D2" w:rsidRDefault="00C020D2" w:rsidP="0087701E">
      <w:pPr>
        <w:pStyle w:val="af2"/>
        <w:numPr>
          <w:ilvl w:val="0"/>
          <w:numId w:val="0"/>
        </w:numPr>
        <w:spacing w:line="360" w:lineRule="auto"/>
        <w:ind w:left="210" w:firstLineChars="100" w:firstLine="210"/>
        <w:rPr>
          <w:rFonts w:asciiTheme="minorEastAsia" w:eastAsiaTheme="minorEastAsia" w:hAnsiTheme="minorEastAsia" w:hint="eastAsia"/>
        </w:rPr>
      </w:pPr>
      <w:r w:rsidRPr="00C020D2">
        <w:rPr>
          <w:rFonts w:asciiTheme="minorEastAsia" w:eastAsiaTheme="minorEastAsia" w:hAnsiTheme="minorEastAsia" w:hint="eastAsia"/>
        </w:rPr>
        <w:t>专业监理工程师应履行下列职责：</w:t>
      </w:r>
    </w:p>
    <w:p w14:paraId="65765305" w14:textId="30BF3DB3" w:rsidR="00C020D2" w:rsidRPr="00C020D2" w:rsidRDefault="00C020D2">
      <w:pPr>
        <w:pStyle w:val="a4"/>
        <w:numPr>
          <w:ilvl w:val="0"/>
          <w:numId w:val="20"/>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参与编制监理规划，负责编制本专业监理实施细则；</w:t>
      </w:r>
    </w:p>
    <w:p w14:paraId="075BC29B" w14:textId="04133257" w:rsidR="00C020D2" w:rsidRPr="00C020D2" w:rsidRDefault="00C020D2">
      <w:pPr>
        <w:pStyle w:val="a4"/>
        <w:numPr>
          <w:ilvl w:val="0"/>
          <w:numId w:val="20"/>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参与检查施工单位现场质量、安全和文明施工管理体系建立情况，检查其运行情况；</w:t>
      </w:r>
    </w:p>
    <w:p w14:paraId="66457B57" w14:textId="46FB49A0" w:rsidR="00C020D2" w:rsidRPr="00C020D2" w:rsidRDefault="0087701E" w:rsidP="0087701E">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lastRenderedPageBreak/>
        <w:t>3）</w:t>
      </w:r>
      <w:r w:rsidR="00C020D2" w:rsidRPr="00C020D2">
        <w:rPr>
          <w:rFonts w:asciiTheme="minorEastAsia" w:eastAsiaTheme="minorEastAsia" w:hAnsiTheme="minorEastAsia" w:hint="eastAsia"/>
        </w:rPr>
        <w:t>审查施工单位提交的涉及本专业的施工组织设计、（专项）施工方案，并向总监理工程师报告；</w:t>
      </w:r>
    </w:p>
    <w:p w14:paraId="129999F1" w14:textId="53F50456" w:rsidR="00C020D2" w:rsidRPr="00C020D2" w:rsidRDefault="00C020D2">
      <w:pPr>
        <w:pStyle w:val="a4"/>
        <w:numPr>
          <w:ilvl w:val="0"/>
          <w:numId w:val="21"/>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审查施工单位提交的涉及本专业施工进度计划，核查施工进度计划的执行情况；</w:t>
      </w:r>
    </w:p>
    <w:p w14:paraId="29B36428" w14:textId="6598461A" w:rsidR="00C020D2" w:rsidRPr="00C020D2" w:rsidRDefault="00C020D2">
      <w:pPr>
        <w:pStyle w:val="a4"/>
        <w:numPr>
          <w:ilvl w:val="0"/>
          <w:numId w:val="21"/>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参与审核涉及本专业的分包单位资格；</w:t>
      </w:r>
    </w:p>
    <w:p w14:paraId="62160F72" w14:textId="53FC0AAD" w:rsidR="00C020D2" w:rsidRPr="00C020D2" w:rsidRDefault="00C020D2">
      <w:pPr>
        <w:pStyle w:val="a4"/>
        <w:numPr>
          <w:ilvl w:val="0"/>
          <w:numId w:val="21"/>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指导、检查本专业监理员工作，定期向总监理工程师报告本专业监理实施情况；</w:t>
      </w:r>
    </w:p>
    <w:p w14:paraId="035B7C1B" w14:textId="5A0BECA9" w:rsidR="00C020D2" w:rsidRPr="00C020D2" w:rsidRDefault="00C020D2">
      <w:pPr>
        <w:pStyle w:val="a4"/>
        <w:numPr>
          <w:ilvl w:val="0"/>
          <w:numId w:val="21"/>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验收本专业工程材料、构配件、设备的质量；</w:t>
      </w:r>
    </w:p>
    <w:p w14:paraId="67B4DCAA" w14:textId="2540EDEC" w:rsidR="00C020D2" w:rsidRPr="00C020D2" w:rsidRDefault="0087701E" w:rsidP="0087701E">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8）</w:t>
      </w:r>
      <w:r w:rsidR="00C020D2" w:rsidRPr="00C020D2">
        <w:rPr>
          <w:rFonts w:asciiTheme="minorEastAsia" w:eastAsiaTheme="minorEastAsia" w:hAnsiTheme="minorEastAsia" w:hint="eastAsia"/>
        </w:rPr>
        <w:t>审查施工单位提交的涉及本专业采用新材料、新工艺、新技术、新设备的论证材料及验收标准；</w:t>
      </w:r>
    </w:p>
    <w:p w14:paraId="20826331" w14:textId="75257A4E" w:rsidR="00C020D2" w:rsidRPr="00C020D2" w:rsidRDefault="0087701E" w:rsidP="0087701E">
      <w:pPr>
        <w:pStyle w:val="a4"/>
        <w:numPr>
          <w:ilvl w:val="0"/>
          <w:numId w:val="0"/>
        </w:numPr>
        <w:spacing w:line="360" w:lineRule="auto"/>
        <w:ind w:left="851" w:hanging="426"/>
        <w:rPr>
          <w:rFonts w:asciiTheme="minorEastAsia" w:eastAsiaTheme="minorEastAsia" w:hAnsiTheme="minorEastAsia" w:hint="eastAsia"/>
        </w:rPr>
      </w:pPr>
      <w:r>
        <w:rPr>
          <w:rFonts w:asciiTheme="minorEastAsia" w:eastAsiaTheme="minorEastAsia" w:hAnsiTheme="minorEastAsia" w:hint="eastAsia"/>
        </w:rPr>
        <w:t>9）</w:t>
      </w:r>
      <w:r w:rsidR="00C020D2" w:rsidRPr="00C020D2">
        <w:rPr>
          <w:rFonts w:asciiTheme="minorEastAsia" w:eastAsiaTheme="minorEastAsia" w:hAnsiTheme="minorEastAsia" w:hint="eastAsia"/>
        </w:rPr>
        <w:t>复核本专业的施工测量放线成果；</w:t>
      </w:r>
    </w:p>
    <w:p w14:paraId="452404D3" w14:textId="1B28B1D8" w:rsidR="00C020D2" w:rsidRPr="00C020D2" w:rsidRDefault="0087701E" w:rsidP="0087701E">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10）</w:t>
      </w:r>
      <w:r w:rsidR="00C020D2" w:rsidRPr="00C020D2">
        <w:rPr>
          <w:rFonts w:asciiTheme="minorEastAsia" w:eastAsiaTheme="minorEastAsia" w:hAnsiTheme="minorEastAsia" w:hint="eastAsia"/>
        </w:rPr>
        <w:t>参加涉及本专业的危大工程专项施工方案专家论证会，参与危大工程验收及开展危大工程专项巡视检查；</w:t>
      </w:r>
    </w:p>
    <w:p w14:paraId="11D9EB12" w14:textId="5E0CC140" w:rsidR="00C020D2" w:rsidRPr="00C020D2" w:rsidRDefault="00C020D2">
      <w:pPr>
        <w:pStyle w:val="a4"/>
        <w:numPr>
          <w:ilvl w:val="0"/>
          <w:numId w:val="22"/>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负责本专业检验批、隐蔽工程、分项工程验收，参与分部（子分部）工程验收；</w:t>
      </w:r>
    </w:p>
    <w:p w14:paraId="701BD1E6" w14:textId="34526045" w:rsidR="00C020D2" w:rsidRPr="00C020D2" w:rsidRDefault="00C020D2">
      <w:pPr>
        <w:pStyle w:val="a4"/>
        <w:numPr>
          <w:ilvl w:val="0"/>
          <w:numId w:val="22"/>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签发监理通知单；</w:t>
      </w:r>
    </w:p>
    <w:p w14:paraId="765065E1" w14:textId="34706383" w:rsidR="00C020D2" w:rsidRPr="00C020D2" w:rsidRDefault="00C020D2">
      <w:pPr>
        <w:pStyle w:val="a4"/>
        <w:numPr>
          <w:ilvl w:val="0"/>
          <w:numId w:val="22"/>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进行工程计量；</w:t>
      </w:r>
    </w:p>
    <w:p w14:paraId="0561565D" w14:textId="4AAC44E9" w:rsidR="00C020D2" w:rsidRPr="00C020D2" w:rsidRDefault="00C020D2">
      <w:pPr>
        <w:pStyle w:val="a4"/>
        <w:numPr>
          <w:ilvl w:val="0"/>
          <w:numId w:val="22"/>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检查施工单位安全文明施工及安全费用的使用情况；</w:t>
      </w:r>
    </w:p>
    <w:p w14:paraId="023AD760" w14:textId="7F50EE52" w:rsidR="00C020D2" w:rsidRPr="00C020D2" w:rsidRDefault="0087701E" w:rsidP="0087701E">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15）</w:t>
      </w:r>
      <w:r w:rsidR="00C020D2" w:rsidRPr="00C020D2">
        <w:rPr>
          <w:rFonts w:asciiTheme="minorEastAsia" w:eastAsiaTheme="minorEastAsia" w:hAnsiTheme="minorEastAsia" w:hint="eastAsia"/>
        </w:rPr>
        <w:t>发现并处置施工过程中的工程质量、施工安全存在事故隐患或文明施工不符合要求行为，并及时报告总监理工程师；</w:t>
      </w:r>
    </w:p>
    <w:p w14:paraId="26652A16" w14:textId="45D5A379" w:rsidR="00C020D2" w:rsidRPr="00C020D2" w:rsidRDefault="00C020D2">
      <w:pPr>
        <w:pStyle w:val="a4"/>
        <w:numPr>
          <w:ilvl w:val="0"/>
          <w:numId w:val="17"/>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审查施工单位提交的涉及本专业工程变更，参与处理施工进度、索赔、合同争议事项；</w:t>
      </w:r>
    </w:p>
    <w:p w14:paraId="120C47EB" w14:textId="0FACE5F8" w:rsidR="00C020D2" w:rsidRPr="00C020D2" w:rsidRDefault="00C020D2">
      <w:pPr>
        <w:pStyle w:val="a4"/>
        <w:numPr>
          <w:ilvl w:val="0"/>
          <w:numId w:val="17"/>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编写监理日志，参与编写监理月报；</w:t>
      </w:r>
    </w:p>
    <w:p w14:paraId="7C2FB625" w14:textId="68D2DCBB" w:rsidR="00C020D2" w:rsidRPr="00C020D2" w:rsidRDefault="0087701E" w:rsidP="0087701E">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18）</w:t>
      </w:r>
      <w:r w:rsidR="00C020D2" w:rsidRPr="00C020D2">
        <w:rPr>
          <w:rFonts w:asciiTheme="minorEastAsia" w:eastAsiaTheme="minorEastAsia" w:hAnsiTheme="minorEastAsia" w:hint="eastAsia"/>
        </w:rPr>
        <w:t>参与单位工程竣工预验收，参与编写工程质量评估报告，参与工程竣工验收，参与审核本专业的工程竣工结算，参与编写监理工程总结；</w:t>
      </w:r>
    </w:p>
    <w:p w14:paraId="4D6B96FC" w14:textId="511E1795" w:rsidR="00C020D2" w:rsidRPr="00C020D2" w:rsidRDefault="0087701E" w:rsidP="0087701E">
      <w:pPr>
        <w:pStyle w:val="a4"/>
        <w:numPr>
          <w:ilvl w:val="0"/>
          <w:numId w:val="0"/>
        </w:numPr>
        <w:spacing w:line="360" w:lineRule="auto"/>
        <w:ind w:left="420"/>
        <w:rPr>
          <w:rFonts w:asciiTheme="minorEastAsia" w:eastAsiaTheme="minorEastAsia" w:hAnsiTheme="minorEastAsia" w:hint="eastAsia"/>
        </w:rPr>
      </w:pPr>
      <w:r>
        <w:rPr>
          <w:rFonts w:asciiTheme="minorEastAsia" w:eastAsiaTheme="minorEastAsia" w:hAnsiTheme="minorEastAsia" w:hint="eastAsia"/>
        </w:rPr>
        <w:t>19）</w:t>
      </w:r>
      <w:r w:rsidR="00C020D2" w:rsidRPr="00C020D2">
        <w:rPr>
          <w:rFonts w:asciiTheme="minorEastAsia" w:eastAsiaTheme="minorEastAsia" w:hAnsiTheme="minorEastAsia" w:hint="eastAsia"/>
        </w:rPr>
        <w:t>收集、整理、汇总本专业监理文件、监理资料，参与整理工程监理竣工资料。</w:t>
      </w:r>
    </w:p>
    <w:p w14:paraId="338C30F7" w14:textId="77777777" w:rsidR="00C020D2" w:rsidRPr="00C020D2" w:rsidRDefault="00C020D2" w:rsidP="0087701E">
      <w:pPr>
        <w:pStyle w:val="af2"/>
        <w:numPr>
          <w:ilvl w:val="0"/>
          <w:numId w:val="0"/>
        </w:numPr>
        <w:spacing w:line="360" w:lineRule="auto"/>
        <w:ind w:left="210" w:firstLineChars="100" w:firstLine="210"/>
        <w:rPr>
          <w:rFonts w:asciiTheme="minorEastAsia" w:eastAsiaTheme="minorEastAsia" w:hAnsiTheme="minorEastAsia" w:hint="eastAsia"/>
        </w:rPr>
      </w:pPr>
      <w:r w:rsidRPr="00C020D2">
        <w:rPr>
          <w:rFonts w:asciiTheme="minorEastAsia" w:eastAsiaTheme="minorEastAsia" w:hAnsiTheme="minorEastAsia" w:hint="eastAsia"/>
        </w:rPr>
        <w:t>监理员应履行下列职责：</w:t>
      </w:r>
    </w:p>
    <w:p w14:paraId="243F5165" w14:textId="340E7ECB" w:rsidR="00C020D2" w:rsidRPr="00C020D2" w:rsidRDefault="00C020D2">
      <w:pPr>
        <w:pStyle w:val="a4"/>
        <w:numPr>
          <w:ilvl w:val="0"/>
          <w:numId w:val="2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检查施工单位投入工程的人力、材料/设备、主要施工机械资源的投入、使用及运行状况；</w:t>
      </w:r>
    </w:p>
    <w:p w14:paraId="2C22451E" w14:textId="2A9A82E7" w:rsidR="00C020D2" w:rsidRPr="00C020D2" w:rsidRDefault="00C020D2">
      <w:pPr>
        <w:pStyle w:val="a4"/>
        <w:numPr>
          <w:ilvl w:val="0"/>
          <w:numId w:val="2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参与检查工程材料、构配件、设备的质量，开展平行检验或见证取样；</w:t>
      </w:r>
    </w:p>
    <w:p w14:paraId="39C256EE" w14:textId="4C50D401" w:rsidR="00C020D2" w:rsidRPr="00C020D2" w:rsidRDefault="00C020D2">
      <w:pPr>
        <w:pStyle w:val="a4"/>
        <w:numPr>
          <w:ilvl w:val="0"/>
          <w:numId w:val="2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复核工程计量数据；</w:t>
      </w:r>
    </w:p>
    <w:p w14:paraId="6F8DC9CA" w14:textId="4D20F057" w:rsidR="00C020D2" w:rsidRPr="00C020D2" w:rsidRDefault="00C020D2">
      <w:pPr>
        <w:pStyle w:val="a4"/>
        <w:numPr>
          <w:ilvl w:val="0"/>
          <w:numId w:val="2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检查工序施工结果，参与检验批、隐蔽工程、分项工程验收；</w:t>
      </w:r>
    </w:p>
    <w:p w14:paraId="2D8348B7" w14:textId="4900C1DB" w:rsidR="00C020D2" w:rsidRPr="00C020D2" w:rsidRDefault="00C020D2">
      <w:pPr>
        <w:pStyle w:val="a4"/>
        <w:numPr>
          <w:ilvl w:val="0"/>
          <w:numId w:val="2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记录施工现场作业情况和监理工作情况；</w:t>
      </w:r>
    </w:p>
    <w:p w14:paraId="2089518D" w14:textId="3AFA9C90" w:rsidR="00C020D2" w:rsidRPr="00C020D2" w:rsidRDefault="0087701E" w:rsidP="0087701E">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lastRenderedPageBreak/>
        <w:t>6）</w:t>
      </w:r>
      <w:r w:rsidR="00C020D2" w:rsidRPr="00C020D2">
        <w:rPr>
          <w:rFonts w:asciiTheme="minorEastAsia" w:eastAsiaTheme="minorEastAsia" w:hAnsiTheme="minorEastAsia" w:hint="eastAsia"/>
        </w:rPr>
        <w:t>发现施工作业中的质量、安全和文明施工问题，督促施工单位整改，并向专业监理工程师或总监理工程师汇报；</w:t>
      </w:r>
    </w:p>
    <w:p w14:paraId="4F0A431F" w14:textId="4B3FB263" w:rsidR="00C020D2" w:rsidRPr="00C020D2" w:rsidRDefault="0087701E" w:rsidP="0087701E">
      <w:pPr>
        <w:pStyle w:val="a4"/>
        <w:numPr>
          <w:ilvl w:val="0"/>
          <w:numId w:val="0"/>
        </w:numPr>
        <w:spacing w:line="360" w:lineRule="auto"/>
        <w:ind w:leftChars="206" w:left="877" w:hangingChars="202" w:hanging="424"/>
        <w:rPr>
          <w:rFonts w:asciiTheme="minorEastAsia" w:eastAsiaTheme="minorEastAsia" w:hAnsiTheme="minorEastAsia" w:hint="eastAsia"/>
        </w:rPr>
      </w:pPr>
      <w:r>
        <w:rPr>
          <w:rFonts w:asciiTheme="minorEastAsia" w:eastAsiaTheme="minorEastAsia" w:hAnsiTheme="minorEastAsia" w:hint="eastAsia"/>
        </w:rPr>
        <w:t>7）</w:t>
      </w:r>
      <w:r w:rsidR="00C020D2" w:rsidRPr="00C020D2">
        <w:rPr>
          <w:rFonts w:asciiTheme="minorEastAsia" w:eastAsiaTheme="minorEastAsia" w:hAnsiTheme="minorEastAsia" w:hint="eastAsia"/>
        </w:rPr>
        <w:t>检查施工单位专职安全生产管理人员、质量员的到岗履职情况。</w:t>
      </w:r>
    </w:p>
    <w:p w14:paraId="57BDDF3E" w14:textId="77777777" w:rsidR="00C020D2" w:rsidRPr="00C020D2" w:rsidRDefault="00C020D2" w:rsidP="0087701E">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rPr>
        <w:t>监理设施</w:t>
      </w:r>
    </w:p>
    <w:p w14:paraId="2A2A2557" w14:textId="193ABCBE" w:rsidR="00C020D2" w:rsidRPr="00C020D2" w:rsidRDefault="00C020D2">
      <w:pPr>
        <w:pStyle w:val="af2"/>
        <w:numPr>
          <w:ilvl w:val="0"/>
          <w:numId w:val="24"/>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施工单位应按工程监理合同约定，提供监理工作需要的办公、交通、通信、生活设施。</w:t>
      </w:r>
    </w:p>
    <w:p w14:paraId="2DE74FF3" w14:textId="75E056D3" w:rsidR="00C020D2" w:rsidRPr="00C020D2" w:rsidRDefault="0087701E" w:rsidP="0087701E">
      <w:pPr>
        <w:pStyle w:val="af2"/>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项目监理小组宜妥善使用和保管施工单位提供的设施，应按工程监理合同约定的时间移交施工单位。</w:t>
      </w:r>
    </w:p>
    <w:p w14:paraId="1DF2F2D9" w14:textId="7F4061C3" w:rsidR="00C020D2" w:rsidRPr="00C020D2" w:rsidRDefault="0087701E" w:rsidP="0087701E">
      <w:pPr>
        <w:pStyle w:val="af2"/>
        <w:numPr>
          <w:ilvl w:val="0"/>
          <w:numId w:val="0"/>
        </w:numPr>
        <w:spacing w:line="360" w:lineRule="auto"/>
        <w:ind w:left="420"/>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工程监理单位应按工程监理合同约定，配备满足监理工作需要的工器具。</w:t>
      </w:r>
    </w:p>
    <w:p w14:paraId="0C5B32F2" w14:textId="28C48FEE" w:rsidR="00C020D2" w:rsidRPr="00C020D2" w:rsidRDefault="0087701E" w:rsidP="0087701E">
      <w:pPr>
        <w:pStyle w:val="af2"/>
        <w:numPr>
          <w:ilvl w:val="0"/>
          <w:numId w:val="0"/>
        </w:numPr>
        <w:spacing w:line="360" w:lineRule="auto"/>
        <w:ind w:left="420"/>
        <w:rPr>
          <w:rFonts w:asciiTheme="minorEastAsia" w:eastAsiaTheme="minorEastAsia" w:hAnsiTheme="minorEastAsia" w:hint="eastAsia"/>
        </w:rPr>
      </w:pPr>
      <w:r>
        <w:rPr>
          <w:rFonts w:asciiTheme="minorEastAsia" w:eastAsiaTheme="minorEastAsia" w:hAnsiTheme="minorEastAsia" w:hint="eastAsia"/>
        </w:rPr>
        <w:t>4）</w:t>
      </w:r>
      <w:r w:rsidR="00C020D2" w:rsidRPr="00C020D2">
        <w:rPr>
          <w:rFonts w:asciiTheme="minorEastAsia" w:eastAsiaTheme="minorEastAsia" w:hAnsiTheme="minorEastAsia" w:hint="eastAsia"/>
        </w:rPr>
        <w:t>工程监理单位应建立工器具的管理制度。</w:t>
      </w:r>
    </w:p>
    <w:p w14:paraId="21BE25AA" w14:textId="0F51C6BF" w:rsidR="00C020D2" w:rsidRPr="00C020D2" w:rsidRDefault="0087701E" w:rsidP="0087701E">
      <w:pPr>
        <w:pStyle w:val="af2"/>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5）</w:t>
      </w:r>
      <w:r w:rsidR="00C020D2" w:rsidRPr="00C020D2">
        <w:rPr>
          <w:rFonts w:asciiTheme="minorEastAsia" w:eastAsiaTheme="minorEastAsia" w:hAnsiTheme="minorEastAsia" w:hint="eastAsia"/>
        </w:rPr>
        <w:t>工程监理单位应对工器具进行专项管理，建立工器具统计台账、检定校核台账、使用台账及保养记录，对合格的检测工器具实行标识化管理。</w:t>
      </w:r>
    </w:p>
    <w:p w14:paraId="16B7A3A2" w14:textId="5FD77059" w:rsidR="00C020D2" w:rsidRPr="00C020D2" w:rsidRDefault="00DE4AF0" w:rsidP="00DE4AF0">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6）</w:t>
      </w:r>
      <w:r w:rsidR="00C020D2" w:rsidRPr="00C020D2">
        <w:rPr>
          <w:rFonts w:asciiTheme="minorEastAsia" w:eastAsiaTheme="minorEastAsia" w:hAnsiTheme="minorEastAsia" w:hint="eastAsia"/>
        </w:rPr>
        <w:t>工器具质量应满足使用要求，对需要检定和校准的工器具应定期检定和校准，涉及国家强制检定目录范围内的应取得法定计量部门或法定授权组织出具的计量检定证明。</w:t>
      </w:r>
    </w:p>
    <w:p w14:paraId="1E0D2C29" w14:textId="0C8CE878" w:rsidR="00C020D2" w:rsidRPr="00C020D2" w:rsidRDefault="00DE4AF0" w:rsidP="00DE4AF0">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7）</w:t>
      </w:r>
      <w:r w:rsidR="00C020D2" w:rsidRPr="00C020D2">
        <w:rPr>
          <w:rFonts w:asciiTheme="minorEastAsia" w:eastAsiaTheme="minorEastAsia" w:hAnsiTheme="minorEastAsia" w:hint="eastAsia"/>
        </w:rPr>
        <w:t>工程监理单位应对使用工器具的人员进行培训。</w:t>
      </w:r>
    </w:p>
    <w:p w14:paraId="7A63DE1C" w14:textId="71786FDC" w:rsidR="00C020D2" w:rsidRPr="00C020D2" w:rsidRDefault="00C020D2">
      <w:pPr>
        <w:pStyle w:val="af2"/>
        <w:numPr>
          <w:ilvl w:val="0"/>
          <w:numId w:val="21"/>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项目监理小组宜按工程进展情况组织工器具进退场。</w:t>
      </w:r>
    </w:p>
    <w:p w14:paraId="644CC15F" w14:textId="46B04CDA" w:rsidR="00C020D2" w:rsidRPr="00C020D2" w:rsidRDefault="00C020D2">
      <w:pPr>
        <w:pStyle w:val="af2"/>
        <w:numPr>
          <w:ilvl w:val="0"/>
          <w:numId w:val="21"/>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项目监理小组使用工器具前应对其质量的完好性、有效性进行检查。</w:t>
      </w:r>
    </w:p>
    <w:p w14:paraId="6FA3343F" w14:textId="0E83BBBE" w:rsidR="00C020D2" w:rsidRPr="00C020D2" w:rsidRDefault="00DE4AF0" w:rsidP="00DE4AF0">
      <w:pPr>
        <w:pStyle w:val="af2"/>
        <w:numPr>
          <w:ilvl w:val="0"/>
          <w:numId w:val="0"/>
        </w:numPr>
        <w:spacing w:line="360" w:lineRule="auto"/>
        <w:ind w:left="420"/>
        <w:rPr>
          <w:rFonts w:asciiTheme="minorEastAsia" w:eastAsiaTheme="minorEastAsia" w:hAnsiTheme="minorEastAsia" w:hint="eastAsia"/>
        </w:rPr>
      </w:pPr>
      <w:r>
        <w:rPr>
          <w:rFonts w:asciiTheme="minorEastAsia" w:eastAsiaTheme="minorEastAsia" w:hAnsiTheme="minorEastAsia" w:hint="eastAsia"/>
        </w:rPr>
        <w:t>10）</w:t>
      </w:r>
      <w:r w:rsidR="00C020D2" w:rsidRPr="00C020D2">
        <w:rPr>
          <w:rFonts w:asciiTheme="minorEastAsia" w:eastAsiaTheme="minorEastAsia" w:hAnsiTheme="minorEastAsia" w:hint="eastAsia"/>
        </w:rPr>
        <w:t>项目监理小组使用工器具进行抽检时，应有抽检记录。</w:t>
      </w:r>
    </w:p>
    <w:p w14:paraId="631853D0" w14:textId="540DF598" w:rsidR="00C020D2" w:rsidRPr="00C020D2" w:rsidRDefault="00DE4AF0" w:rsidP="00DE4AF0">
      <w:pPr>
        <w:pStyle w:val="af2"/>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11）</w:t>
      </w:r>
      <w:r w:rsidR="00C020D2" w:rsidRPr="00C020D2">
        <w:rPr>
          <w:rFonts w:asciiTheme="minorEastAsia" w:eastAsiaTheme="minorEastAsia" w:hAnsiTheme="minorEastAsia" w:hint="eastAsia"/>
        </w:rPr>
        <w:t>检验检测结果只为监理工作提供过程控制的判断依据，不出具检验检测报告，不应作为工程质量验收依据。</w:t>
      </w:r>
    </w:p>
    <w:p w14:paraId="37544760" w14:textId="77777777" w:rsidR="00C020D2" w:rsidRPr="00C020D2" w:rsidRDefault="00C020D2" w:rsidP="00DE4AF0">
      <w:pPr>
        <w:pStyle w:val="ac"/>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rPr>
        <w:t>质量控制</w:t>
      </w:r>
    </w:p>
    <w:p w14:paraId="37430E89" w14:textId="77777777" w:rsidR="00C020D2" w:rsidRPr="00C020D2" w:rsidRDefault="00C020D2" w:rsidP="00DE4AF0">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rPr>
        <w:t>施工准备阶段</w:t>
      </w:r>
    </w:p>
    <w:p w14:paraId="22915D63" w14:textId="1D655D55" w:rsidR="00C020D2" w:rsidRPr="00C020D2" w:rsidRDefault="00DE4AF0" w:rsidP="00DE4AF0">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项目监理小组应熟悉项目基本情况，向施工单位收集监理项目所需技术资料，并对其学习了解，这些资料包含但不限于地质勘察报告、施工图设计文件、施工招标投标文件、工程施工合同、施工图审查意见、地下和周边管网资料。</w:t>
      </w:r>
    </w:p>
    <w:p w14:paraId="3DB85A9C" w14:textId="26AF4FD6" w:rsidR="00C020D2" w:rsidRPr="00C020D2" w:rsidRDefault="00C020D2">
      <w:pPr>
        <w:pStyle w:val="af2"/>
        <w:numPr>
          <w:ilvl w:val="0"/>
          <w:numId w:val="25"/>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项目监理小组应督促落实为工程开工提供支撑的技术质量管理工作，包括以下内容：</w:t>
      </w:r>
    </w:p>
    <w:p w14:paraId="6478DCA0" w14:textId="38952340" w:rsidR="00C020D2" w:rsidRPr="00C020D2" w:rsidRDefault="00DE4AF0" w:rsidP="00DE4AF0">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组织专业监理工程师审查施工单位报送的施工组织设计。符合要求时，由总监理工程师签认后报施工单位；需要调整时，项目监理小组督促施工单位修改，并按程序重新审查；</w:t>
      </w:r>
    </w:p>
    <w:p w14:paraId="0BB4CAAF" w14:textId="00448151" w:rsidR="00C020D2" w:rsidRPr="00C020D2" w:rsidRDefault="00DE4AF0" w:rsidP="00DE4AF0">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lastRenderedPageBreak/>
        <w:t>2）</w:t>
      </w:r>
      <w:r w:rsidR="00C020D2" w:rsidRPr="00C020D2">
        <w:rPr>
          <w:rFonts w:asciiTheme="minorEastAsia" w:eastAsiaTheme="minorEastAsia" w:hAnsiTheme="minorEastAsia" w:hint="eastAsia"/>
        </w:rPr>
        <w:t>督促参加设计交底和图纸会审的各单位尽快就图纸会审尚未解决的问题达成一致，并对设计交底和图纸会审记录进行签认盖章；</w:t>
      </w:r>
    </w:p>
    <w:p w14:paraId="31D045E9" w14:textId="1D621B08" w:rsidR="00C020D2" w:rsidRPr="00C020D2" w:rsidRDefault="00DE4AF0" w:rsidP="00DE4AF0">
      <w:pPr>
        <w:pStyle w:val="a4"/>
        <w:numPr>
          <w:ilvl w:val="0"/>
          <w:numId w:val="0"/>
        </w:numPr>
        <w:spacing w:line="360" w:lineRule="auto"/>
        <w:ind w:left="851" w:hanging="426"/>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对工程坐标及标高控制点进行现场交点工作，并提供文字成果资料；</w:t>
      </w:r>
    </w:p>
    <w:p w14:paraId="1E16C72D" w14:textId="6DBC53AE" w:rsidR="00C020D2" w:rsidRPr="00C020D2" w:rsidRDefault="00DE4AF0" w:rsidP="00DE4AF0">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4）</w:t>
      </w:r>
      <w:r w:rsidR="00C020D2" w:rsidRPr="00C020D2">
        <w:rPr>
          <w:rFonts w:asciiTheme="minorEastAsia" w:eastAsiaTheme="minorEastAsia" w:hAnsiTheme="minorEastAsia" w:hint="eastAsia"/>
        </w:rPr>
        <w:t>督促施工单位建立健全与项目相符的质量保证体系，现场主要管理人员与合同承诺人员相符，具备相应资格，持证上岗。</w:t>
      </w:r>
    </w:p>
    <w:p w14:paraId="6AE3C06B" w14:textId="62029BCC" w:rsidR="00C020D2" w:rsidRPr="00C020D2" w:rsidRDefault="00DE4AF0" w:rsidP="00DE4AF0">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c）</w:t>
      </w:r>
      <w:r w:rsidR="00C020D2" w:rsidRPr="00C020D2">
        <w:rPr>
          <w:rFonts w:asciiTheme="minorEastAsia" w:eastAsiaTheme="minorEastAsia" w:hAnsiTheme="minorEastAsia" w:hint="eastAsia"/>
        </w:rPr>
        <w:t>专业监理工程师应对施工单位在施工过程中报送的施工测量放线成果进行查验。施工控制测量成果及保护措施的检查、复核应包括下列内容：</w:t>
      </w:r>
    </w:p>
    <w:p w14:paraId="3E59B61E" w14:textId="6DA368E8" w:rsidR="00C020D2" w:rsidRPr="00C020D2" w:rsidRDefault="00C020D2">
      <w:pPr>
        <w:pStyle w:val="a4"/>
        <w:numPr>
          <w:ilvl w:val="0"/>
          <w:numId w:val="26"/>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施工单位测量人员的资格证书及测量设备检定证书；</w:t>
      </w:r>
    </w:p>
    <w:p w14:paraId="12AC7072" w14:textId="21407E16" w:rsidR="00C020D2" w:rsidRPr="00C020D2" w:rsidRDefault="00C020D2">
      <w:pPr>
        <w:pStyle w:val="a4"/>
        <w:numPr>
          <w:ilvl w:val="0"/>
          <w:numId w:val="26"/>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施工平面控制网、高程控制网和临时水准点的测量成果及控制桩的保护措施。</w:t>
      </w:r>
    </w:p>
    <w:p w14:paraId="7C628D31" w14:textId="5A3CC526" w:rsidR="00C020D2" w:rsidRPr="00C020D2" w:rsidRDefault="00DE4AF0" w:rsidP="00DE4AF0">
      <w:pPr>
        <w:pStyle w:val="af2"/>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d）</w:t>
      </w:r>
      <w:r w:rsidR="00C020D2" w:rsidRPr="00C020D2">
        <w:rPr>
          <w:rFonts w:asciiTheme="minorEastAsia" w:eastAsiaTheme="minorEastAsia" w:hAnsiTheme="minorEastAsia" w:hint="eastAsia"/>
        </w:rPr>
        <w:t>项目监理小组应参加由施工单位组织的预拌混凝土、预拌砂浆、预制构件生产企业考察，并形成考察报告。考察应包含下列内容：</w:t>
      </w:r>
    </w:p>
    <w:p w14:paraId="6BCF9173" w14:textId="51B931AE" w:rsidR="00C020D2" w:rsidRPr="00C020D2" w:rsidRDefault="00C020D2">
      <w:pPr>
        <w:pStyle w:val="a4"/>
        <w:numPr>
          <w:ilvl w:val="0"/>
          <w:numId w:val="27"/>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企业资质证书、营业执照；</w:t>
      </w:r>
    </w:p>
    <w:p w14:paraId="150BE456" w14:textId="2AD64931" w:rsidR="00C020D2" w:rsidRPr="00C020D2" w:rsidRDefault="00C020D2">
      <w:pPr>
        <w:pStyle w:val="a4"/>
        <w:numPr>
          <w:ilvl w:val="0"/>
          <w:numId w:val="27"/>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企业计量认证证书及法定计量部门对生产计量和试验设备出具的计量检定证明；</w:t>
      </w:r>
    </w:p>
    <w:p w14:paraId="04437EF4" w14:textId="3D904FA5" w:rsidR="00C020D2" w:rsidRPr="00C020D2" w:rsidRDefault="00C020D2">
      <w:pPr>
        <w:pStyle w:val="a4"/>
        <w:numPr>
          <w:ilvl w:val="0"/>
          <w:numId w:val="27"/>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企业试验室管理制度；</w:t>
      </w:r>
    </w:p>
    <w:p w14:paraId="2C6A0399" w14:textId="4A758256" w:rsidR="00C020D2" w:rsidRPr="00C020D2" w:rsidRDefault="00C020D2">
      <w:pPr>
        <w:pStyle w:val="a4"/>
        <w:numPr>
          <w:ilvl w:val="0"/>
          <w:numId w:val="27"/>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拟选用水泥及其它原材料质量情况；</w:t>
      </w:r>
    </w:p>
    <w:p w14:paraId="7A18DDD2" w14:textId="49FDED6A" w:rsidR="00C020D2" w:rsidRPr="00C020D2" w:rsidRDefault="00C020D2">
      <w:pPr>
        <w:pStyle w:val="a4"/>
        <w:numPr>
          <w:ilvl w:val="0"/>
          <w:numId w:val="27"/>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企业生产能力、供应调度管理情况；</w:t>
      </w:r>
    </w:p>
    <w:p w14:paraId="2702A7F1" w14:textId="6AD476AA" w:rsidR="00C020D2" w:rsidRPr="00C020D2" w:rsidRDefault="00C020D2">
      <w:pPr>
        <w:pStyle w:val="a4"/>
        <w:numPr>
          <w:ilvl w:val="0"/>
          <w:numId w:val="27"/>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企业近年同类工程业绩。</w:t>
      </w:r>
    </w:p>
    <w:p w14:paraId="2BF19CB2" w14:textId="246C2F0B" w:rsidR="00C020D2" w:rsidRPr="00C020D2" w:rsidRDefault="00DE4AF0" w:rsidP="00DE4AF0">
      <w:pPr>
        <w:pStyle w:val="af2"/>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e）</w:t>
      </w:r>
      <w:r w:rsidR="00C020D2" w:rsidRPr="00C020D2">
        <w:rPr>
          <w:rFonts w:asciiTheme="minorEastAsia" w:eastAsiaTheme="minorEastAsia" w:hAnsiTheme="minorEastAsia" w:hint="eastAsia"/>
        </w:rPr>
        <w:t>项目监理小组应审查施工单位编制的施工检测试验计划。施工检测试验计划应按检测试验项目分别编制，并应包括以下内容：</w:t>
      </w:r>
    </w:p>
    <w:p w14:paraId="6F1531D4" w14:textId="0D24CEE5" w:rsidR="00C020D2" w:rsidRPr="00C020D2" w:rsidRDefault="00C020D2">
      <w:pPr>
        <w:pStyle w:val="a4"/>
        <w:numPr>
          <w:ilvl w:val="0"/>
          <w:numId w:val="28"/>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检测试验项目名称；</w:t>
      </w:r>
    </w:p>
    <w:p w14:paraId="1B2571B4" w14:textId="57A82064" w:rsidR="00C020D2" w:rsidRPr="00C020D2" w:rsidRDefault="00C020D2">
      <w:pPr>
        <w:pStyle w:val="a4"/>
        <w:numPr>
          <w:ilvl w:val="0"/>
          <w:numId w:val="28"/>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检测试验参数；</w:t>
      </w:r>
    </w:p>
    <w:p w14:paraId="0687B839" w14:textId="16F79FBD" w:rsidR="00C020D2" w:rsidRPr="00C020D2" w:rsidRDefault="00C020D2">
      <w:pPr>
        <w:pStyle w:val="a4"/>
        <w:numPr>
          <w:ilvl w:val="0"/>
          <w:numId w:val="28"/>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试样规格；</w:t>
      </w:r>
    </w:p>
    <w:p w14:paraId="1FB30E2B" w14:textId="3FCE88DA" w:rsidR="00C020D2" w:rsidRPr="00C020D2" w:rsidRDefault="00C020D2">
      <w:pPr>
        <w:pStyle w:val="a4"/>
        <w:numPr>
          <w:ilvl w:val="0"/>
          <w:numId w:val="28"/>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代表批量；</w:t>
      </w:r>
    </w:p>
    <w:p w14:paraId="33334896" w14:textId="53CA01DA" w:rsidR="00C020D2" w:rsidRPr="00C020D2" w:rsidRDefault="00C020D2">
      <w:pPr>
        <w:pStyle w:val="a4"/>
        <w:numPr>
          <w:ilvl w:val="0"/>
          <w:numId w:val="28"/>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施工部位；</w:t>
      </w:r>
    </w:p>
    <w:p w14:paraId="51746879" w14:textId="01EEE514" w:rsidR="00C020D2" w:rsidRPr="00C020D2" w:rsidRDefault="00C020D2">
      <w:pPr>
        <w:pStyle w:val="a4"/>
        <w:numPr>
          <w:ilvl w:val="0"/>
          <w:numId w:val="28"/>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计划检测试验时间。</w:t>
      </w:r>
    </w:p>
    <w:p w14:paraId="79D8DCD2" w14:textId="1914068D" w:rsidR="00C020D2" w:rsidRPr="00C020D2" w:rsidRDefault="00C020D2">
      <w:pPr>
        <w:pStyle w:val="af2"/>
        <w:numPr>
          <w:ilvl w:val="0"/>
          <w:numId w:val="12"/>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项目监理小组应根据施工检测试验计划，制订相应的见证取样和送检计划。</w:t>
      </w:r>
    </w:p>
    <w:p w14:paraId="0F9C4F97" w14:textId="79CB04B6" w:rsidR="00C020D2" w:rsidRPr="00C020D2" w:rsidRDefault="00DE4AF0" w:rsidP="00DE4AF0">
      <w:pPr>
        <w:pStyle w:val="af2"/>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g）</w:t>
      </w:r>
      <w:r w:rsidR="00C020D2" w:rsidRPr="00C020D2">
        <w:rPr>
          <w:rFonts w:asciiTheme="minorEastAsia" w:eastAsiaTheme="minorEastAsia" w:hAnsiTheme="minorEastAsia" w:hint="eastAsia"/>
        </w:rPr>
        <w:t>工程施工前，项目监理小组应审核施工单位制定的分项工程和检验批的划分方案，对于下列质量验收标准未涵盖的分项工程和检验批，可由施工单位组织监理、施工单位协商确定。</w:t>
      </w:r>
    </w:p>
    <w:p w14:paraId="7AA60B86" w14:textId="4B94EF0E" w:rsidR="00C020D2" w:rsidRPr="00C020D2" w:rsidRDefault="00C020D2">
      <w:pPr>
        <w:pStyle w:val="a4"/>
        <w:numPr>
          <w:ilvl w:val="0"/>
          <w:numId w:val="29"/>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分项工程按主要工种、材料、施工工艺、设备类别进行划分；</w:t>
      </w:r>
    </w:p>
    <w:p w14:paraId="4F15124F" w14:textId="4626CF59" w:rsidR="00C020D2" w:rsidRPr="00C020D2" w:rsidRDefault="00DE4AF0" w:rsidP="00DE4AF0">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lastRenderedPageBreak/>
        <w:t>2）</w:t>
      </w:r>
      <w:r w:rsidR="00C020D2" w:rsidRPr="00C020D2">
        <w:rPr>
          <w:rFonts w:asciiTheme="minorEastAsia" w:eastAsiaTheme="minorEastAsia" w:hAnsiTheme="minorEastAsia" w:hint="eastAsia"/>
        </w:rPr>
        <w:t>检验批根据施工、质量控制和专业验收的需要，按工程量、楼层、施工段、变形缝进行划分。</w:t>
      </w:r>
    </w:p>
    <w:p w14:paraId="766C39A3" w14:textId="77777777" w:rsidR="00C020D2" w:rsidRPr="00C020D2" w:rsidRDefault="00C020D2" w:rsidP="00611182">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rPr>
        <w:t>施工阶段</w:t>
      </w:r>
    </w:p>
    <w:p w14:paraId="30EC135C" w14:textId="77777777" w:rsidR="00C020D2" w:rsidRPr="00C020D2" w:rsidRDefault="00C020D2" w:rsidP="00611182">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rPr>
        <w:t>施工方案审查</w:t>
      </w:r>
    </w:p>
    <w:p w14:paraId="6BAF6EAF" w14:textId="5112D8D3" w:rsidR="00C020D2" w:rsidRPr="00C020D2" w:rsidRDefault="00C020D2">
      <w:pPr>
        <w:pStyle w:val="aff8"/>
        <w:numPr>
          <w:ilvl w:val="0"/>
          <w:numId w:val="30"/>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项目监理小组对下列几种情况应要求施工单位在开始施工前编制施工方案：</w:t>
      </w:r>
    </w:p>
    <w:p w14:paraId="44362D9B" w14:textId="2249725E" w:rsidR="00C020D2" w:rsidRPr="00C020D2" w:rsidRDefault="00C020D2">
      <w:pPr>
        <w:pStyle w:val="a4"/>
        <w:numPr>
          <w:ilvl w:val="0"/>
          <w:numId w:val="31"/>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施工质量验收规范要求编制施工方案的分部分项工程；</w:t>
      </w:r>
    </w:p>
    <w:p w14:paraId="6D805ADD" w14:textId="4956AC71" w:rsidR="00C020D2" w:rsidRPr="00C020D2" w:rsidRDefault="00C020D2">
      <w:pPr>
        <w:pStyle w:val="a4"/>
        <w:numPr>
          <w:ilvl w:val="0"/>
          <w:numId w:val="31"/>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采用新材料、新技术、新工艺、新设备的分部分项工程；</w:t>
      </w:r>
    </w:p>
    <w:p w14:paraId="702ABC08" w14:textId="38D2D11A" w:rsidR="00C020D2" w:rsidRPr="00C020D2" w:rsidRDefault="00C020D2">
      <w:pPr>
        <w:pStyle w:val="a4"/>
        <w:numPr>
          <w:ilvl w:val="0"/>
          <w:numId w:val="31"/>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专业分包单位承担施工的分部分项工程。</w:t>
      </w:r>
    </w:p>
    <w:p w14:paraId="327C608A" w14:textId="295EC20D" w:rsidR="00C020D2" w:rsidRPr="00C020D2" w:rsidRDefault="00611182" w:rsidP="00611182">
      <w:pPr>
        <w:pStyle w:val="aff8"/>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总监理工程师应组织专业监理工程师对施工方案进行审查，并在专业监理工程师审查意见的基础上对施工方案进行审核，签署审核意见。对涉及费用增加或工期延长的施工方案，总监理工程师应在征求施工单位意见后签署审核意见。施工方案审查应包括下列基本内容：</w:t>
      </w:r>
    </w:p>
    <w:p w14:paraId="68905BAE" w14:textId="178E8765" w:rsidR="00C020D2" w:rsidRPr="00C020D2" w:rsidRDefault="00C020D2">
      <w:pPr>
        <w:pStyle w:val="a4"/>
        <w:numPr>
          <w:ilvl w:val="0"/>
          <w:numId w:val="32"/>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编审程序是否符合规定；</w:t>
      </w:r>
    </w:p>
    <w:p w14:paraId="051A2258" w14:textId="35ED7943" w:rsidR="00C020D2" w:rsidRPr="00C020D2" w:rsidRDefault="00C020D2">
      <w:pPr>
        <w:pStyle w:val="a4"/>
        <w:numPr>
          <w:ilvl w:val="0"/>
          <w:numId w:val="32"/>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编写内容是否完整，是否有针对性、可操作性；</w:t>
      </w:r>
    </w:p>
    <w:p w14:paraId="56A42E4F" w14:textId="7AD0A5A6" w:rsidR="00C020D2" w:rsidRPr="00C020D2" w:rsidRDefault="00C020D2">
      <w:pPr>
        <w:pStyle w:val="a4"/>
        <w:numPr>
          <w:ilvl w:val="0"/>
          <w:numId w:val="32"/>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方案内容是否满足设计及规范要求。</w:t>
      </w:r>
    </w:p>
    <w:p w14:paraId="73916A35" w14:textId="34295395" w:rsidR="00C020D2" w:rsidRPr="00C020D2" w:rsidRDefault="00611182" w:rsidP="00611182">
      <w:pPr>
        <w:pStyle w:val="aff8"/>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c）</w:t>
      </w:r>
      <w:r w:rsidR="00C020D2" w:rsidRPr="00C020D2">
        <w:rPr>
          <w:rFonts w:asciiTheme="minorEastAsia" w:eastAsiaTheme="minorEastAsia" w:hAnsiTheme="minorEastAsia" w:hint="eastAsia"/>
        </w:rPr>
        <w:t>对需要修改或重新编制的施工方案，项目监理小组应要求施工单位按照项目监理小组的审查意见，在规定的时间内对其进行修改或重新编制，并按编审程序重新报审。项目监理小组应按要求重新审批，直至同意该方案。</w:t>
      </w:r>
    </w:p>
    <w:p w14:paraId="2CA46778" w14:textId="77777777" w:rsidR="00C020D2" w:rsidRPr="00C020D2" w:rsidRDefault="00C020D2" w:rsidP="00611182">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rPr>
        <w:t xml:space="preserve">原材料与设备审查 </w:t>
      </w:r>
    </w:p>
    <w:p w14:paraId="3A2235F2" w14:textId="1AD47EBD" w:rsidR="00C020D2" w:rsidRPr="00C020D2" w:rsidRDefault="00C020D2">
      <w:pPr>
        <w:pStyle w:val="aff8"/>
        <w:numPr>
          <w:ilvl w:val="0"/>
          <w:numId w:val="3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项目监理小组应按以下程序对工程材料、构配件、设备质量进行验收：</w:t>
      </w:r>
    </w:p>
    <w:p w14:paraId="4D7C461A" w14:textId="6EA8F0D4" w:rsidR="00C020D2" w:rsidRPr="00C020D2" w:rsidRDefault="00611182" w:rsidP="00611182">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项目监理小组对现行验收规范规定或施工合同约定需要进行进场验收的材料、构配件及设备，均进行现场验收。验收内容包括进场物资的名称、规格型号、生产厂家、产品质量证明文件及外观质量，其中钢筋还应检测重量偏差和直径。验收工作由施工单位及工程监理单位人员共同完成，并签署进场验收文件；</w:t>
      </w:r>
    </w:p>
    <w:p w14:paraId="339A2E56" w14:textId="7BF0B53B" w:rsidR="00C020D2" w:rsidRPr="00C020D2" w:rsidRDefault="00611182" w:rsidP="00611182">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项目监理小组审查施工单位报送的用于工程的材料、构配件和设备的质量证明文件，并按规定、工程监理合同约定，对用于工程的材料、构配件和设备进行见证取样、平行检验，并建立见证取样、平行检验台账；</w:t>
      </w:r>
    </w:p>
    <w:p w14:paraId="3CF05962" w14:textId="2BFDE44F" w:rsidR="00C020D2" w:rsidRPr="00C020D2" w:rsidRDefault="00611182" w:rsidP="00611182">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对现场检查或见证取样送检、平行检验确认不合格的材料、构配件及设备，监理工程师签发监理通知单，要求施工单位限期将其撤出现场。项目监理小组对其撤出现场过程进行见证，并保存影像资料。</w:t>
      </w:r>
    </w:p>
    <w:p w14:paraId="6BA1CAA8" w14:textId="5F0ADACC" w:rsidR="00C020D2" w:rsidRPr="00C020D2" w:rsidRDefault="00C020D2">
      <w:pPr>
        <w:pStyle w:val="aff8"/>
        <w:numPr>
          <w:ilvl w:val="0"/>
          <w:numId w:val="33"/>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lastRenderedPageBreak/>
        <w:t>项目监理小组对原材料、构配件和设备进行见证取样送检应符合下列规定：</w:t>
      </w:r>
    </w:p>
    <w:p w14:paraId="38E888DE" w14:textId="715B36D7" w:rsidR="00C020D2" w:rsidRPr="00C020D2" w:rsidRDefault="00611182" w:rsidP="00611182">
      <w:pPr>
        <w:pStyle w:val="a4"/>
        <w:numPr>
          <w:ilvl w:val="0"/>
          <w:numId w:val="0"/>
        </w:numPr>
        <w:spacing w:line="360" w:lineRule="auto"/>
        <w:ind w:left="210" w:firstLineChars="100" w:firstLine="21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见证员在质量检测监管平台通过见证取样能力评价，取得企业见证取样委托书，并绑定工程方可上岗；</w:t>
      </w:r>
    </w:p>
    <w:p w14:paraId="4BD76D9C" w14:textId="3647EABE" w:rsidR="00C020D2" w:rsidRPr="00C020D2" w:rsidRDefault="00611182" w:rsidP="00611182">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见证员全程见证施工单位取样员取样、封样、送检工作。取样应在施工现场按规定随机抽取；对现场抽取的样品及时封样；封样签上注明工程名称、样品名称、规格、用于工程部位、取样员、见证员、取样时间内容；</w:t>
      </w:r>
    </w:p>
    <w:p w14:paraId="2294E605" w14:textId="425228DF" w:rsidR="00C020D2" w:rsidRPr="00C020D2" w:rsidRDefault="00611182" w:rsidP="00611182">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项目监理小组对见证取样送检工作按材料、构配件及工程试件分别建立台账，并随时掌握检测结果动态，发现异常及时向施工单位报告，并通报施工单位。若发现检测结果不合格，按现行施工质量验收统一标准和各专业质量验收标准、规范的规定处置。</w:t>
      </w:r>
    </w:p>
    <w:p w14:paraId="45491A51" w14:textId="0A862F44" w:rsidR="00C020D2" w:rsidRPr="00611182" w:rsidRDefault="00611182" w:rsidP="00611182">
      <w:pPr>
        <w:pStyle w:val="aff8"/>
        <w:numPr>
          <w:ilvl w:val="0"/>
          <w:numId w:val="0"/>
        </w:num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c)</w:t>
      </w:r>
      <w:r w:rsidR="00C020D2" w:rsidRPr="00C020D2">
        <w:rPr>
          <w:rFonts w:asciiTheme="minorEastAsia" w:eastAsiaTheme="minorEastAsia" w:hAnsiTheme="minorEastAsia" w:hint="eastAsia"/>
          <w:szCs w:val="21"/>
        </w:rPr>
        <w:t>专业监理工程师应审查施工单位定期提交影响工程质量的测量、计量和试验设施设备的检查和检定报告。审查应主要包括下列基本内容：</w:t>
      </w:r>
      <w:r w:rsidR="00C020D2" w:rsidRPr="00C020D2">
        <w:rPr>
          <w:rFonts w:asciiTheme="minorEastAsia" w:eastAsiaTheme="minorEastAsia" w:hAnsiTheme="minorEastAsia"/>
          <w:szCs w:val="21"/>
        </w:rPr>
        <w:t xml:space="preserve"> </w:t>
      </w:r>
    </w:p>
    <w:p w14:paraId="208380BA" w14:textId="48EC1432" w:rsidR="00C020D2" w:rsidRPr="00C020D2" w:rsidRDefault="00611182" w:rsidP="00611182">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测量、计量器具、试验设备的种类、数量是否满足工程施工需要；</w:t>
      </w:r>
      <w:r w:rsidR="00C020D2" w:rsidRPr="00C020D2">
        <w:rPr>
          <w:rFonts w:asciiTheme="minorEastAsia" w:eastAsiaTheme="minorEastAsia" w:hAnsiTheme="minorEastAsia"/>
        </w:rPr>
        <w:t xml:space="preserve"> </w:t>
      </w:r>
    </w:p>
    <w:p w14:paraId="6FEE173D" w14:textId="57F5D9AB" w:rsidR="00C020D2" w:rsidRPr="00C020D2" w:rsidRDefault="00611182" w:rsidP="00611182">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仪器、设备的检定合格证明文件是否有效，仪器、设备是否在检定周期内。</w:t>
      </w:r>
      <w:r w:rsidR="00C020D2" w:rsidRPr="00C020D2">
        <w:rPr>
          <w:rFonts w:asciiTheme="minorEastAsia" w:eastAsiaTheme="minorEastAsia" w:hAnsiTheme="minorEastAsia"/>
        </w:rPr>
        <w:t xml:space="preserve"> </w:t>
      </w:r>
    </w:p>
    <w:p w14:paraId="1BFE7DCB" w14:textId="77777777" w:rsidR="00C020D2" w:rsidRPr="00C020D2" w:rsidRDefault="00C020D2" w:rsidP="00052338">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rPr>
        <w:t>巡视</w:t>
      </w:r>
    </w:p>
    <w:p w14:paraId="0D2C8753" w14:textId="15734167" w:rsidR="00C020D2" w:rsidRPr="00C020D2" w:rsidRDefault="00052338" w:rsidP="00052338">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项目监理小组应安排监理人员对工程施工质量进行巡视。巡视应包括下列主要内容：</w:t>
      </w:r>
    </w:p>
    <w:p w14:paraId="005045EF" w14:textId="0D92B584" w:rsidR="00C020D2" w:rsidRPr="00C020D2" w:rsidRDefault="00052338" w:rsidP="00052338">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施工单位是否按工程设计文件、工程建设标准和批准的施工组织设计、（专项）施工方案施工；</w:t>
      </w:r>
    </w:p>
    <w:p w14:paraId="22979FF1" w14:textId="4AE9060A" w:rsidR="00C020D2" w:rsidRPr="00C020D2" w:rsidRDefault="00052338" w:rsidP="00052338">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使用的工程材料、构配件和设备是否合格；</w:t>
      </w:r>
    </w:p>
    <w:p w14:paraId="2DDFAA48" w14:textId="65A4167B" w:rsidR="00C020D2" w:rsidRPr="00C020D2" w:rsidRDefault="00052338" w:rsidP="00052338">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施工现场管理人员，特别是施工质量管理人员是否到位；</w:t>
      </w:r>
    </w:p>
    <w:p w14:paraId="78946A30" w14:textId="778625BC" w:rsidR="00C020D2" w:rsidRPr="00C020D2" w:rsidRDefault="00052338" w:rsidP="00052338">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4)</w:t>
      </w:r>
      <w:r w:rsidR="00C020D2" w:rsidRPr="00C020D2">
        <w:rPr>
          <w:rFonts w:asciiTheme="minorEastAsia" w:eastAsiaTheme="minorEastAsia" w:hAnsiTheme="minorEastAsia" w:hint="eastAsia"/>
        </w:rPr>
        <w:t>特种作业人员是否持证上岗；</w:t>
      </w:r>
    </w:p>
    <w:p w14:paraId="70BAB210" w14:textId="1163B348" w:rsidR="00C020D2" w:rsidRPr="00C020D2" w:rsidRDefault="00052338" w:rsidP="00052338">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5)</w:t>
      </w:r>
      <w:r w:rsidR="00C020D2" w:rsidRPr="00C020D2">
        <w:rPr>
          <w:rFonts w:asciiTheme="minorEastAsia" w:eastAsiaTheme="minorEastAsia" w:hAnsiTheme="minorEastAsia" w:hint="eastAsia"/>
        </w:rPr>
        <w:t>各工序配合是否协调一致；</w:t>
      </w:r>
    </w:p>
    <w:p w14:paraId="454E0F1E" w14:textId="4241E324" w:rsidR="00C020D2" w:rsidRPr="00C020D2" w:rsidRDefault="00052338" w:rsidP="00052338">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6)</w:t>
      </w:r>
      <w:r w:rsidR="00C020D2" w:rsidRPr="00C020D2">
        <w:rPr>
          <w:rFonts w:asciiTheme="minorEastAsia" w:eastAsiaTheme="minorEastAsia" w:hAnsiTheme="minorEastAsia" w:hint="eastAsia"/>
        </w:rPr>
        <w:t>成品保护措施是否可靠有效。</w:t>
      </w:r>
    </w:p>
    <w:p w14:paraId="5EA6BCC0" w14:textId="0493D033" w:rsidR="00C020D2" w:rsidRPr="00C020D2" w:rsidRDefault="00052338" w:rsidP="00052338">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监理人员巡视频次应不少于每天2次。对重点分部分项工程和新开始施工的分部分项工程应适当增加巡视频次。</w:t>
      </w:r>
    </w:p>
    <w:p w14:paraId="3DA3FD33" w14:textId="77777777" w:rsidR="00C020D2" w:rsidRPr="00C020D2" w:rsidRDefault="00C020D2" w:rsidP="00052338">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rPr>
        <w:t xml:space="preserve">平行检验 </w:t>
      </w:r>
    </w:p>
    <w:p w14:paraId="57355322" w14:textId="52A809F9" w:rsidR="00C020D2" w:rsidRPr="003368F5" w:rsidRDefault="003368F5">
      <w:pPr>
        <w:numPr>
          <w:ilvl w:val="0"/>
          <w:numId w:val="11"/>
        </w:numPr>
        <w:adjustRightInd w:val="0"/>
        <w:spacing w:line="360" w:lineRule="auto"/>
        <w:rPr>
          <w:rFonts w:asciiTheme="minorEastAsia" w:eastAsiaTheme="minorEastAsia" w:hAnsiTheme="minorEastAsia" w:hint="eastAsia"/>
          <w:color w:val="000000"/>
          <w:lang w:eastAsia="zh-CN"/>
        </w:rPr>
      </w:pPr>
      <w:r>
        <w:rPr>
          <w:rFonts w:asciiTheme="minorEastAsia" w:eastAsiaTheme="minorEastAsia" w:hAnsiTheme="minorEastAsia" w:cs="黑体" w:hint="eastAsia"/>
          <w:color w:val="000000"/>
          <w:lang w:eastAsia="zh-CN"/>
        </w:rPr>
        <w:t xml:space="preserve">    a)</w:t>
      </w:r>
      <w:r w:rsidR="00C020D2" w:rsidRPr="003368F5">
        <w:rPr>
          <w:rFonts w:asciiTheme="minorEastAsia" w:eastAsiaTheme="minorEastAsia" w:hAnsiTheme="minorEastAsia" w:hint="eastAsia"/>
          <w:color w:val="000000"/>
          <w:lang w:eastAsia="zh-CN"/>
        </w:rPr>
        <w:t>项目监理小组应根据工程特点、专业要求，以及工程监理合同约定，对施工质量进行平行检验。</w:t>
      </w:r>
      <w:r w:rsidR="00C020D2" w:rsidRPr="003368F5">
        <w:rPr>
          <w:rFonts w:asciiTheme="minorEastAsia" w:eastAsiaTheme="minorEastAsia" w:hAnsiTheme="minorEastAsia"/>
          <w:color w:val="000000"/>
          <w:lang w:eastAsia="zh-CN"/>
        </w:rPr>
        <w:t xml:space="preserve"> </w:t>
      </w:r>
    </w:p>
    <w:p w14:paraId="33C335BD" w14:textId="6C62A419" w:rsidR="00C020D2" w:rsidRPr="003368F5" w:rsidRDefault="003368F5">
      <w:pPr>
        <w:numPr>
          <w:ilvl w:val="0"/>
          <w:numId w:val="11"/>
        </w:numPr>
        <w:adjustRightInd w:val="0"/>
        <w:spacing w:line="360" w:lineRule="auto"/>
        <w:rPr>
          <w:rFonts w:asciiTheme="minorEastAsia" w:eastAsiaTheme="minorEastAsia" w:hAnsiTheme="minorEastAsia" w:hint="eastAsia"/>
          <w:color w:val="000000"/>
          <w:lang w:eastAsia="zh-CN"/>
        </w:rPr>
      </w:pPr>
      <w:r>
        <w:rPr>
          <w:rFonts w:asciiTheme="minorEastAsia" w:eastAsiaTheme="minorEastAsia" w:hAnsiTheme="minorEastAsia" w:cs="黑体" w:hint="eastAsia"/>
          <w:color w:val="000000"/>
          <w:lang w:eastAsia="zh-CN"/>
        </w:rPr>
        <w:t xml:space="preserve">    b</w:t>
      </w:r>
      <w:r>
        <w:rPr>
          <w:rFonts w:asciiTheme="minorEastAsia" w:eastAsiaTheme="minorEastAsia" w:hAnsiTheme="minorEastAsia" w:hint="eastAsia"/>
          <w:color w:val="000000"/>
          <w:lang w:eastAsia="zh-CN"/>
        </w:rPr>
        <w:t>)</w:t>
      </w:r>
      <w:r w:rsidR="00C020D2" w:rsidRPr="003368F5">
        <w:rPr>
          <w:rFonts w:asciiTheme="minorEastAsia" w:eastAsiaTheme="minorEastAsia" w:hAnsiTheme="minorEastAsia" w:hint="eastAsia"/>
          <w:color w:val="000000"/>
          <w:lang w:eastAsia="zh-CN"/>
        </w:rPr>
        <w:t>项目监理小组平行检验应符合下列要求，由项目监理小组自行进行的平行检验：</w:t>
      </w:r>
      <w:r w:rsidR="00C020D2" w:rsidRPr="003368F5">
        <w:rPr>
          <w:rFonts w:asciiTheme="minorEastAsia" w:eastAsiaTheme="minorEastAsia" w:hAnsiTheme="minorEastAsia"/>
          <w:color w:val="000000"/>
          <w:lang w:eastAsia="zh-CN"/>
        </w:rPr>
        <w:t xml:space="preserve"> </w:t>
      </w:r>
    </w:p>
    <w:p w14:paraId="62F16D33" w14:textId="3413D472" w:rsidR="00C020D2" w:rsidRPr="00C020D2" w:rsidRDefault="003368F5" w:rsidP="003368F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根据工程监理合同由工程监理单位委托有资质的检测小组进行的平行检验，其频次符合工程监理合同的约定；</w:t>
      </w:r>
      <w:r w:rsidR="00C020D2" w:rsidRPr="00C020D2">
        <w:rPr>
          <w:rFonts w:asciiTheme="minorEastAsia" w:eastAsiaTheme="minorEastAsia" w:hAnsiTheme="minorEastAsia"/>
        </w:rPr>
        <w:t xml:space="preserve"> </w:t>
      </w:r>
    </w:p>
    <w:p w14:paraId="62F719B0" w14:textId="7C391549" w:rsidR="00C020D2" w:rsidRPr="00C020D2" w:rsidRDefault="003368F5" w:rsidP="003368F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lastRenderedPageBreak/>
        <w:t>2)</w:t>
      </w:r>
      <w:r w:rsidR="00C020D2" w:rsidRPr="00C020D2">
        <w:rPr>
          <w:rFonts w:asciiTheme="minorEastAsia" w:eastAsiaTheme="minorEastAsia" w:hAnsiTheme="minorEastAsia" w:hint="eastAsia"/>
        </w:rPr>
        <w:t>由专业监理工程师采用监理工器具，对分项工程中的关键项目和结构主要尺寸进行的检测试验，抽检数量不低于施工检验数量的</w:t>
      </w:r>
      <w:r w:rsidR="00C020D2" w:rsidRPr="00C020D2">
        <w:rPr>
          <w:rFonts w:asciiTheme="minorEastAsia" w:eastAsiaTheme="minorEastAsia" w:hAnsiTheme="minorEastAsia"/>
        </w:rPr>
        <w:t>20</w:t>
      </w:r>
      <w:r w:rsidR="00C020D2" w:rsidRPr="00C020D2">
        <w:rPr>
          <w:rFonts w:asciiTheme="minorEastAsia" w:eastAsiaTheme="minorEastAsia" w:hAnsiTheme="minorEastAsia" w:hint="eastAsia"/>
        </w:rPr>
        <w:t>％，且不低于主管部门规定和工程监理合同约定；</w:t>
      </w:r>
      <w:r w:rsidR="00C020D2" w:rsidRPr="00C020D2">
        <w:rPr>
          <w:rFonts w:asciiTheme="minorEastAsia" w:eastAsiaTheme="minorEastAsia" w:hAnsiTheme="minorEastAsia"/>
        </w:rPr>
        <w:t xml:space="preserve"> </w:t>
      </w:r>
    </w:p>
    <w:p w14:paraId="3CA15ED0" w14:textId="55971CF1" w:rsidR="00C020D2" w:rsidRPr="00C020D2" w:rsidRDefault="003368F5" w:rsidP="003368F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抽样方法在满足均匀性和有代表性的前提下，在施工现场随机抽取；</w:t>
      </w:r>
      <w:r w:rsidR="00C020D2" w:rsidRPr="00C020D2">
        <w:rPr>
          <w:rFonts w:asciiTheme="minorEastAsia" w:eastAsiaTheme="minorEastAsia" w:hAnsiTheme="minorEastAsia"/>
        </w:rPr>
        <w:t xml:space="preserve"> </w:t>
      </w:r>
    </w:p>
    <w:p w14:paraId="15BF1E4B" w14:textId="67426C1C" w:rsidR="00C020D2" w:rsidRPr="00C020D2" w:rsidRDefault="003368F5" w:rsidP="003368F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4)</w:t>
      </w:r>
      <w:r w:rsidR="00C020D2" w:rsidRPr="00C020D2">
        <w:rPr>
          <w:rFonts w:asciiTheme="minorEastAsia" w:eastAsiaTheme="minorEastAsia" w:hAnsiTheme="minorEastAsia" w:hint="eastAsia"/>
        </w:rPr>
        <w:t>若委托有资质的检测小组进行的平行检验不合格，项目监理小组及时向施工单位汇报，同时通报施工单位，并由施工单位、工程监理单位、施工单位、设计单位共同商定进一步的处置方案；其他由监理工程师进行的平行检验不合格，通知施工单位进行共同检验后进行返工或整改，返工或整改后应重新检验。</w:t>
      </w:r>
      <w:r w:rsidR="00C020D2" w:rsidRPr="00C020D2">
        <w:rPr>
          <w:rFonts w:asciiTheme="minorEastAsia" w:eastAsiaTheme="minorEastAsia" w:hAnsiTheme="minorEastAsia"/>
        </w:rPr>
        <w:t xml:space="preserve"> </w:t>
      </w:r>
    </w:p>
    <w:p w14:paraId="5FF9D6B8" w14:textId="77777777" w:rsidR="00C020D2" w:rsidRPr="00C020D2" w:rsidRDefault="00C020D2" w:rsidP="003368F5">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rPr>
        <w:t>质量验收</w:t>
      </w:r>
    </w:p>
    <w:p w14:paraId="0EAF48E2" w14:textId="086BEDAE" w:rsidR="00C020D2" w:rsidRPr="00C020D2" w:rsidRDefault="003368F5" w:rsidP="003368F5">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项目监理小组应督促施工单位严格落实上道工序未经监理工程师检查认可不应进行下道工序施工，对施工单位擅自进入下道工序施工的，项目监理小组应签发监理通知单督促施工单位整改。</w:t>
      </w:r>
      <w:r w:rsidR="00C020D2" w:rsidRPr="00C020D2">
        <w:rPr>
          <w:rFonts w:asciiTheme="minorEastAsia" w:eastAsiaTheme="minorEastAsia" w:hAnsiTheme="minorEastAsia"/>
        </w:rPr>
        <w:t xml:space="preserve"> </w:t>
      </w:r>
    </w:p>
    <w:p w14:paraId="758BB920" w14:textId="4C280E46" w:rsidR="00C020D2" w:rsidRPr="00C020D2" w:rsidRDefault="003368F5" w:rsidP="003368F5">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项目监理小组应按照下列流程对施工单位报验的隐蔽工程进行验收，对验收合格的应给予签认。</w:t>
      </w:r>
    </w:p>
    <w:p w14:paraId="0C49F538" w14:textId="4DA9FA57" w:rsidR="00C020D2" w:rsidRPr="003368F5" w:rsidRDefault="003368F5" w:rsidP="003368F5">
      <w:pPr>
        <w:pStyle w:val="aff8"/>
        <w:numPr>
          <w:ilvl w:val="0"/>
          <w:numId w:val="0"/>
        </w:numPr>
        <w:spacing w:line="360" w:lineRule="auto"/>
        <w:ind w:firstLineChars="200" w:firstLine="420"/>
        <w:rPr>
          <w:rFonts w:asciiTheme="minorEastAsia" w:eastAsiaTheme="minorEastAsia" w:hAnsiTheme="minorEastAsia" w:cs="黑体" w:hint="eastAsia"/>
        </w:rPr>
      </w:pPr>
      <w:r>
        <w:rPr>
          <w:rFonts w:asciiTheme="minorEastAsia" w:eastAsiaTheme="minorEastAsia" w:hAnsiTheme="minorEastAsia" w:cs="黑体" w:hint="eastAsia"/>
        </w:rPr>
        <w:t>c)</w:t>
      </w:r>
      <w:r w:rsidR="00C020D2" w:rsidRPr="00C020D2">
        <w:rPr>
          <w:rFonts w:asciiTheme="minorEastAsia" w:eastAsiaTheme="minorEastAsia" w:hAnsiTheme="minorEastAsia" w:cs="黑体" w:hint="eastAsia"/>
        </w:rPr>
        <w:t>工程隐蔽部位经施工单位自检确认具备覆盖条件的，施工单位在共同检查前</w:t>
      </w:r>
      <w:r w:rsidR="00C020D2" w:rsidRPr="00C020D2">
        <w:rPr>
          <w:rFonts w:asciiTheme="minorEastAsia" w:eastAsiaTheme="minorEastAsia" w:hAnsiTheme="minorEastAsia"/>
        </w:rPr>
        <w:t>48 h</w:t>
      </w:r>
      <w:r w:rsidR="00C020D2" w:rsidRPr="00C020D2">
        <w:rPr>
          <w:rFonts w:asciiTheme="minorEastAsia" w:eastAsiaTheme="minorEastAsia" w:hAnsiTheme="minorEastAsia" w:hint="eastAsia"/>
        </w:rPr>
        <w:t>书面通知项目监理小组检查，通知中载明隐蔽检查的内容、时间和地点，并附有自检记录和检查资料。</w:t>
      </w:r>
    </w:p>
    <w:p w14:paraId="0C510ABD" w14:textId="558867C0" w:rsidR="00C020D2" w:rsidRPr="00C020D2" w:rsidRDefault="003368F5" w:rsidP="003368F5">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cs="宋体" w:hint="eastAsia"/>
          <w:color w:val="000000"/>
        </w:rPr>
        <w:t>d)</w:t>
      </w:r>
      <w:r w:rsidR="00C020D2" w:rsidRPr="00C020D2">
        <w:rPr>
          <w:rFonts w:asciiTheme="minorEastAsia" w:eastAsiaTheme="minorEastAsia" w:hAnsiTheme="minorEastAsia" w:cs="宋体" w:hint="eastAsia"/>
          <w:color w:val="000000"/>
        </w:rPr>
        <w:t>项目监理小组按时到场并对隐蔽工程及其施工工艺、材料和工程设备进行检查。经项目监理小组检查确认质量符合隐蔽要求，并在验收记录上签字后，施工单位才能进行覆盖；经项目监理小组检查质量不合格的，施工单位按设计及施工验收规范要求进行整改，整改完成后报项目监理小组重新检查验收，直至合格方可隐蔽。</w:t>
      </w:r>
    </w:p>
    <w:p w14:paraId="1C159A47" w14:textId="131F97BB" w:rsidR="00C020D2" w:rsidRPr="00C020D2" w:rsidRDefault="003368F5" w:rsidP="003368F5">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cs="宋体" w:hint="eastAsia"/>
          <w:color w:val="000000"/>
        </w:rPr>
        <w:t>e)</w:t>
      </w:r>
      <w:r w:rsidR="00C020D2" w:rsidRPr="00C020D2">
        <w:rPr>
          <w:rFonts w:asciiTheme="minorEastAsia" w:eastAsiaTheme="minorEastAsia" w:hAnsiTheme="minorEastAsia" w:cs="宋体" w:hint="eastAsia"/>
          <w:color w:val="000000"/>
        </w:rPr>
        <w:t>项目监理小组应按照下列要求对施工单位报验的检验批进行验收，对验收合格的应给予签认：</w:t>
      </w:r>
      <w:r w:rsidR="00C020D2" w:rsidRPr="00C020D2">
        <w:rPr>
          <w:rFonts w:asciiTheme="minorEastAsia" w:eastAsiaTheme="minorEastAsia" w:hAnsiTheme="minorEastAsia" w:cs="宋体"/>
          <w:color w:val="000000"/>
        </w:rPr>
        <w:t xml:space="preserve"> </w:t>
      </w:r>
    </w:p>
    <w:p w14:paraId="03CC5051" w14:textId="5CC6CC4A" w:rsidR="00C020D2" w:rsidRPr="00C020D2" w:rsidRDefault="003368F5" w:rsidP="003368F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检验批验收合格的条件满足相应专业质量验收标准的规定；</w:t>
      </w:r>
      <w:r w:rsidR="00C020D2" w:rsidRPr="00C020D2">
        <w:rPr>
          <w:rFonts w:asciiTheme="minorEastAsia" w:eastAsiaTheme="minorEastAsia" w:hAnsiTheme="minorEastAsia"/>
        </w:rPr>
        <w:t xml:space="preserve"> </w:t>
      </w:r>
    </w:p>
    <w:p w14:paraId="5031E195" w14:textId="7CA3A8F8" w:rsidR="00C020D2" w:rsidRPr="00C020D2" w:rsidRDefault="003368F5" w:rsidP="003368F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检验批验收在施工单位自检合格后进行；</w:t>
      </w:r>
      <w:r w:rsidR="00C020D2" w:rsidRPr="00C020D2">
        <w:rPr>
          <w:rFonts w:asciiTheme="minorEastAsia" w:eastAsiaTheme="minorEastAsia" w:hAnsiTheme="minorEastAsia"/>
        </w:rPr>
        <w:t xml:space="preserve"> </w:t>
      </w:r>
    </w:p>
    <w:p w14:paraId="24A7E6C6" w14:textId="60A2A6A5" w:rsidR="00C020D2" w:rsidRPr="00C020D2" w:rsidRDefault="003368F5" w:rsidP="003368F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检验批由专业监理工程师组织施工单位项目专业质检员、专业工长进行验收。</w:t>
      </w:r>
      <w:r w:rsidR="00C020D2" w:rsidRPr="00C020D2">
        <w:rPr>
          <w:rFonts w:asciiTheme="minorEastAsia" w:eastAsiaTheme="minorEastAsia" w:hAnsiTheme="minorEastAsia"/>
        </w:rPr>
        <w:t xml:space="preserve"> </w:t>
      </w:r>
    </w:p>
    <w:p w14:paraId="584D0502" w14:textId="1031CBC2" w:rsidR="00C020D2" w:rsidRPr="00C020D2" w:rsidRDefault="003368F5" w:rsidP="003368F5">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f)</w:t>
      </w:r>
      <w:r w:rsidR="00C020D2" w:rsidRPr="00C020D2">
        <w:rPr>
          <w:rFonts w:asciiTheme="minorEastAsia" w:eastAsiaTheme="minorEastAsia" w:hAnsiTheme="minorEastAsia" w:hint="eastAsia"/>
        </w:rPr>
        <w:t>检验批验收不合格，项目监理小组应按下列规定进行处理：</w:t>
      </w:r>
    </w:p>
    <w:p w14:paraId="1DC5F7B8" w14:textId="305DFE25" w:rsidR="00C020D2" w:rsidRPr="00C020D2" w:rsidRDefault="003368F5" w:rsidP="003368F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监理工程师签发监理通知单，要求施工单位进行返工或返修，经返工或返修的检验批，重新进行验收；</w:t>
      </w:r>
    </w:p>
    <w:p w14:paraId="4EBD0717" w14:textId="0C165F0E" w:rsidR="00C020D2" w:rsidRPr="00C020D2" w:rsidRDefault="003368F5" w:rsidP="003368F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经有资质的检测小组检测鉴定能达到设计要求的检验批，予以验收；</w:t>
      </w:r>
    </w:p>
    <w:p w14:paraId="44C5CE81" w14:textId="17AEEA7D" w:rsidR="00C020D2" w:rsidRPr="00C020D2" w:rsidRDefault="003368F5" w:rsidP="003368F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lastRenderedPageBreak/>
        <w:t>3)</w:t>
      </w:r>
      <w:r w:rsidR="00C020D2" w:rsidRPr="00C020D2">
        <w:rPr>
          <w:rFonts w:asciiTheme="minorEastAsia" w:eastAsiaTheme="minorEastAsia" w:hAnsiTheme="minorEastAsia" w:hint="eastAsia"/>
        </w:rPr>
        <w:t>经有资质的检测小组检测鉴定达不到设计要求，但经原设计单位核算认可能满足安全和使用功能的检验批，予以验收。</w:t>
      </w:r>
    </w:p>
    <w:p w14:paraId="738FF9D6" w14:textId="75E560D8" w:rsidR="00C020D2" w:rsidRPr="00C020D2" w:rsidRDefault="003368F5" w:rsidP="003368F5">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g)</w:t>
      </w:r>
      <w:r w:rsidR="00C020D2" w:rsidRPr="00C020D2">
        <w:rPr>
          <w:rFonts w:asciiTheme="minorEastAsia" w:eastAsiaTheme="minorEastAsia" w:hAnsiTheme="minorEastAsia" w:hint="eastAsia"/>
        </w:rPr>
        <w:t>项目监理小组应按照下列要求对施工单位报验的分项工程进行验收，对验收合格的应给予签认：</w:t>
      </w:r>
    </w:p>
    <w:p w14:paraId="75CB2821" w14:textId="5B4E19C3" w:rsidR="00C020D2" w:rsidRPr="00C020D2" w:rsidRDefault="002E4E15" w:rsidP="002E4E1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分项工程由专业监理工程师组织施工单位项目专业技术负责人进行验收；分项工程质量验收合格符合相应专业质量验收标准的规定；</w:t>
      </w:r>
    </w:p>
    <w:p w14:paraId="0DCF65AA" w14:textId="3B3C2A8F" w:rsidR="00C020D2" w:rsidRPr="00C020D2" w:rsidRDefault="002E4E15" w:rsidP="002E4E1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专业监理工程师在分项工程所含检验批全部完成，且该分项工程中所包含的检测全部完成的基础上对其进行验收。</w:t>
      </w:r>
    </w:p>
    <w:p w14:paraId="687BDEFB" w14:textId="3F2105D2" w:rsidR="00C020D2" w:rsidRPr="00C020D2" w:rsidRDefault="002E4E15" w:rsidP="002E4E15">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分项工程验收不合格，监理工程师应签发监理通知单要求施工单位进行返修或加固，经返修或加固处理的分项工程，满足安全及使用功能要求时，可按技术处理方案和协商文件的要求予以验收：</w:t>
      </w:r>
    </w:p>
    <w:p w14:paraId="7326342C" w14:textId="2AF0A057" w:rsidR="00C020D2" w:rsidRPr="00C020D2" w:rsidRDefault="002E4E15" w:rsidP="002E4E1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h)</w:t>
      </w:r>
      <w:r w:rsidR="00C020D2" w:rsidRPr="00C020D2">
        <w:rPr>
          <w:rFonts w:asciiTheme="minorEastAsia" w:eastAsiaTheme="minorEastAsia" w:hAnsiTheme="minorEastAsia" w:hint="eastAsia"/>
        </w:rPr>
        <w:t>项目监理小组应按照下列要求对施工单位报验的分部工程进行验收，对验收合格的应给予签认；</w:t>
      </w:r>
    </w:p>
    <w:p w14:paraId="1BAC78E4" w14:textId="05344165" w:rsidR="00C020D2" w:rsidRPr="00C020D2" w:rsidRDefault="002E4E15" w:rsidP="002E4E1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分部工程由总监理工程师组织施工单位项目负责人和项目技术负责人进行验收；</w:t>
      </w:r>
    </w:p>
    <w:p w14:paraId="42A694E0" w14:textId="40C9B558" w:rsidR="00C020D2" w:rsidRPr="00C020D2" w:rsidRDefault="002E4E15" w:rsidP="002E4E1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分部工程质量验收合格符合专业质量验收标准的规定。</w:t>
      </w:r>
    </w:p>
    <w:p w14:paraId="0BAA2B3F" w14:textId="2295D44A" w:rsidR="00C020D2" w:rsidRPr="00C020D2" w:rsidRDefault="002E4E15" w:rsidP="002E4E15">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分部工程验收不合格，监理工程师应签发监理通知单要求施工单位进行返修或加固，经返修或加固处理的分部工程，满足安全及使用功能要求时，可按技术处理方案和协商文件的要求予以验收。</w:t>
      </w:r>
    </w:p>
    <w:p w14:paraId="1A49C982" w14:textId="70437EA7" w:rsidR="00C020D2" w:rsidRPr="00C020D2" w:rsidRDefault="002E4E15" w:rsidP="002E4E15">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i)</w:t>
      </w:r>
      <w:r w:rsidR="00C020D2" w:rsidRPr="00C020D2">
        <w:rPr>
          <w:rFonts w:asciiTheme="minorEastAsia" w:eastAsiaTheme="minorEastAsia" w:hAnsiTheme="minorEastAsia" w:hint="eastAsia"/>
        </w:rPr>
        <w:t>项目监理小组发现施工存在质量问题的，或施工单位采用不适当的施工工艺，或施工不当，造成工程质量不合格的应按下列规定进行处理：</w:t>
      </w:r>
    </w:p>
    <w:p w14:paraId="1BC44DDB" w14:textId="1870528E" w:rsidR="00C020D2" w:rsidRPr="00C020D2" w:rsidRDefault="002E4E15" w:rsidP="002E4E1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项目监理小组对施工过程中发现的质量缺陷，应根据其是否违反验收规范中的强制性条文项目、主控项目或一般项目，采取相应的处置方法；</w:t>
      </w:r>
    </w:p>
    <w:p w14:paraId="54EB84ED" w14:textId="4C77E794" w:rsidR="00C020D2" w:rsidRPr="00C020D2" w:rsidRDefault="002E4E15" w:rsidP="002E4E1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项目监理小组对施工过程中发现的违反一般项目质量缺陷且影响范围不大时，可通过口头监理指令要求施工单位整改；若影响范围较大且口头监理指令无效时应签发监理通知单，要求施工单位限期整改；</w:t>
      </w:r>
    </w:p>
    <w:p w14:paraId="6A57650B" w14:textId="13F2C656" w:rsidR="00C020D2" w:rsidRPr="00C020D2" w:rsidRDefault="002E4E15" w:rsidP="002E4E1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项目监理小组对施工过程中发现的违反主控项目或强制性条文要求时，应签发监理通知单，必要时附影像资料，要求施工单位限期整改；情况紧急时，可先下达口头监理指令，再签发监理通知单；</w:t>
      </w:r>
    </w:p>
    <w:p w14:paraId="35CC34E2" w14:textId="5F74F929" w:rsidR="00C020D2" w:rsidRPr="00C020D2" w:rsidRDefault="002E4E15" w:rsidP="002E4E1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lastRenderedPageBreak/>
        <w:t>4)</w:t>
      </w:r>
      <w:r w:rsidR="00C020D2" w:rsidRPr="00C020D2">
        <w:rPr>
          <w:rFonts w:asciiTheme="minorEastAsia" w:eastAsiaTheme="minorEastAsia" w:hAnsiTheme="minorEastAsia" w:hint="eastAsia"/>
        </w:rPr>
        <w:t>项目监理小组应对施工单位整改情况进行跟踪监理。施工单位整改完毕，项目监理小组应根据施工单位报送的监理通知回复单对整改情况进行复查，提出复查意见。若整改不到位，则应要求施工单位继续整改，直至整改满足要求；</w:t>
      </w:r>
    </w:p>
    <w:p w14:paraId="76158C6D" w14:textId="5B75022E" w:rsidR="00C020D2" w:rsidRPr="00C020D2" w:rsidRDefault="002E4E15" w:rsidP="002E4E1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5)</w:t>
      </w:r>
      <w:r w:rsidR="00C020D2" w:rsidRPr="00C020D2">
        <w:rPr>
          <w:rFonts w:asciiTheme="minorEastAsia" w:eastAsiaTheme="minorEastAsia" w:hAnsiTheme="minorEastAsia" w:hint="eastAsia"/>
        </w:rPr>
        <w:t>对需要返修或加固补强的质量缺陷，项目监理小组应要求施工单位报送经设计单位认可的处理方案，并应对质量缺陷处理过程进行跟踪检查，同时应对处理结果按规定进行验收；</w:t>
      </w:r>
    </w:p>
    <w:p w14:paraId="33B938FF" w14:textId="0F61A4D2" w:rsidR="00C020D2" w:rsidRPr="00C020D2" w:rsidRDefault="002E4E15" w:rsidP="002E4E15">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6)</w:t>
      </w:r>
      <w:r w:rsidR="00C020D2" w:rsidRPr="00C020D2">
        <w:rPr>
          <w:rFonts w:asciiTheme="minorEastAsia" w:eastAsiaTheme="minorEastAsia" w:hAnsiTheme="minorEastAsia" w:hint="eastAsia"/>
        </w:rPr>
        <w:t>经返修或加固处理仍不能满足安全或主要使用要求的分部工程及单位工程，不应验收。</w:t>
      </w:r>
    </w:p>
    <w:p w14:paraId="63CC4ACD" w14:textId="77777777" w:rsidR="00C020D2" w:rsidRPr="00C020D2" w:rsidRDefault="00C020D2" w:rsidP="00C020D2">
      <w:pPr>
        <w:pStyle w:val="a4"/>
        <w:numPr>
          <w:ilvl w:val="0"/>
          <w:numId w:val="0"/>
        </w:numPr>
        <w:spacing w:line="360" w:lineRule="auto"/>
        <w:rPr>
          <w:rFonts w:asciiTheme="minorEastAsia" w:eastAsiaTheme="minorEastAsia" w:hAnsiTheme="minorEastAsia" w:hint="eastAsia"/>
        </w:rPr>
      </w:pPr>
      <w:r w:rsidRPr="00C020D2">
        <w:rPr>
          <w:rFonts w:asciiTheme="minorEastAsia" w:eastAsiaTheme="minorEastAsia" w:hAnsiTheme="minorEastAsia" w:hint="eastAsia"/>
        </w:rPr>
        <w:t>当情况较严重时，总监理工程师在征得施工单位同意后，可签发工程暂停令，要求施工单位暂停施工。当情况严重或施工单位拒不整改时，总监理工程师可报告建设行政主管部门。 竣工验收阶段</w:t>
      </w:r>
    </w:p>
    <w:p w14:paraId="2F5E9535" w14:textId="77777777" w:rsidR="00C020D2" w:rsidRPr="00C020D2" w:rsidRDefault="00C020D2" w:rsidP="002E4E15">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rPr>
        <w:t>竣工验收程序</w:t>
      </w:r>
    </w:p>
    <w:p w14:paraId="5A8ED9F6" w14:textId="77777777" w:rsidR="00C020D2" w:rsidRPr="00C020D2" w:rsidRDefault="00C020D2" w:rsidP="002E4E15">
      <w:pPr>
        <w:pStyle w:val="ae"/>
        <w:numPr>
          <w:ilvl w:val="0"/>
          <w:numId w:val="0"/>
        </w:numPr>
        <w:spacing w:beforeLines="0" w:before="0" w:afterLines="0" w:after="0" w:line="360" w:lineRule="auto"/>
        <w:ind w:firstLineChars="150" w:firstLine="315"/>
        <w:rPr>
          <w:rFonts w:asciiTheme="minorEastAsia" w:eastAsiaTheme="minorEastAsia" w:hAnsiTheme="minorEastAsia" w:hint="eastAsia"/>
        </w:rPr>
      </w:pPr>
      <w:r w:rsidRPr="00C020D2">
        <w:rPr>
          <w:rFonts w:asciiTheme="minorEastAsia" w:eastAsiaTheme="minorEastAsia" w:hAnsiTheme="minorEastAsia" w:hint="eastAsia"/>
        </w:rPr>
        <w:t>竣工验收工作</w:t>
      </w:r>
    </w:p>
    <w:p w14:paraId="354C85B0" w14:textId="227D65CE" w:rsidR="00C020D2" w:rsidRPr="00C020D2" w:rsidRDefault="002E4E15" w:rsidP="002E4E15">
      <w:pPr>
        <w:pStyle w:val="aff8"/>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竣工验收工作应按下列程序进行：</w:t>
      </w:r>
    </w:p>
    <w:p w14:paraId="53B18A2D" w14:textId="6C49EEE8"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施工单位申请竣工验收；</w:t>
      </w:r>
    </w:p>
    <w:p w14:paraId="5D0EC6FF" w14:textId="58092C4A"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项目监理小组审查竣工验收申请及竣工验收资料；</w:t>
      </w:r>
    </w:p>
    <w:p w14:paraId="1AF51EFF" w14:textId="406B0CB4"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项目监理小组组织竣工预验收；</w:t>
      </w:r>
    </w:p>
    <w:p w14:paraId="48B2E7DD" w14:textId="6F0FE08A"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4)</w:t>
      </w:r>
      <w:r w:rsidR="00C020D2" w:rsidRPr="00C020D2">
        <w:rPr>
          <w:rFonts w:asciiTheme="minorEastAsia" w:eastAsiaTheme="minorEastAsia" w:hAnsiTheme="minorEastAsia" w:hint="eastAsia"/>
        </w:rPr>
        <w:t>施工单位组织竣工验收；</w:t>
      </w:r>
    </w:p>
    <w:p w14:paraId="1275F137" w14:textId="7A8868CD"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szCs w:val="21"/>
        </w:rPr>
        <w:t>5)</w:t>
      </w:r>
      <w:r w:rsidR="00C020D2" w:rsidRPr="00C020D2">
        <w:rPr>
          <w:rFonts w:asciiTheme="minorEastAsia" w:eastAsiaTheme="minorEastAsia" w:hAnsiTheme="minorEastAsia" w:hint="eastAsia"/>
          <w:szCs w:val="21"/>
        </w:rPr>
        <w:t>工程移交。</w:t>
      </w:r>
    </w:p>
    <w:p w14:paraId="51B37BFC" w14:textId="16F471C0" w:rsidR="00C020D2" w:rsidRPr="00C020D2" w:rsidRDefault="002E4E15" w:rsidP="002E4E15">
      <w:pPr>
        <w:pStyle w:val="aff8"/>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施工单位完成工程施工合同约定的全部内容，并经自检合格可向项目监理小组申请单位工程竣工验收。</w:t>
      </w:r>
    </w:p>
    <w:p w14:paraId="6DA84471" w14:textId="77777777" w:rsidR="00C020D2" w:rsidRPr="00C020D2" w:rsidRDefault="00C020D2" w:rsidP="002E4E15">
      <w:pPr>
        <w:pStyle w:val="ae"/>
        <w:numPr>
          <w:ilvl w:val="0"/>
          <w:numId w:val="0"/>
        </w:numPr>
        <w:spacing w:beforeLines="0" w:before="0" w:afterLines="0" w:after="0" w:line="360" w:lineRule="auto"/>
        <w:ind w:firstLineChars="150" w:firstLine="315"/>
        <w:rPr>
          <w:rFonts w:asciiTheme="minorEastAsia" w:eastAsiaTheme="minorEastAsia" w:hAnsiTheme="minorEastAsia" w:hint="eastAsia"/>
        </w:rPr>
      </w:pPr>
      <w:r w:rsidRPr="00C020D2">
        <w:rPr>
          <w:rFonts w:asciiTheme="minorEastAsia" w:eastAsiaTheme="minorEastAsia" w:hAnsiTheme="minorEastAsia" w:hint="eastAsia"/>
        </w:rPr>
        <w:t>竣工预验收</w:t>
      </w:r>
    </w:p>
    <w:p w14:paraId="6B569158" w14:textId="53ECD40B" w:rsidR="00C020D2" w:rsidRPr="00C020D2" w:rsidRDefault="002E4E15" w:rsidP="002E4E15">
      <w:pPr>
        <w:pStyle w:val="aff8"/>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项目监理小组应审查施工单位提交的单位工程竣工验收报审表及竣工资料，组织工程竣工预验收。</w:t>
      </w:r>
    </w:p>
    <w:p w14:paraId="7312C531" w14:textId="6938DFB4" w:rsidR="00C020D2" w:rsidRPr="00C020D2" w:rsidRDefault="002E4E15" w:rsidP="002E4E15">
      <w:pPr>
        <w:pStyle w:val="aff8"/>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工程竣工预验收由总监理工程师组织，各专业监理工程师参加，施工单位由项目经理、项目技术负责人参加。</w:t>
      </w:r>
    </w:p>
    <w:p w14:paraId="3223DC1E" w14:textId="1FC2BF7D" w:rsidR="00C020D2" w:rsidRPr="00C020D2" w:rsidRDefault="002E4E15" w:rsidP="002E4E15">
      <w:pPr>
        <w:pStyle w:val="aff8"/>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c)</w:t>
      </w:r>
      <w:r w:rsidR="00C020D2" w:rsidRPr="00C020D2">
        <w:rPr>
          <w:rFonts w:asciiTheme="minorEastAsia" w:eastAsiaTheme="minorEastAsia" w:hAnsiTheme="minorEastAsia" w:hint="eastAsia"/>
        </w:rPr>
        <w:t>工程竣工预验收的内容包括对工程实体质量情况及竣工资料进行全面检查，需要进行功能试验的，项目监理小组应审查试验报告单。</w:t>
      </w:r>
    </w:p>
    <w:p w14:paraId="24C0335B" w14:textId="0129F23B" w:rsidR="00C020D2" w:rsidRPr="00C020D2" w:rsidRDefault="002E4E15" w:rsidP="002E4E15">
      <w:pPr>
        <w:pStyle w:val="aff8"/>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d)</w:t>
      </w:r>
      <w:r w:rsidR="00C020D2" w:rsidRPr="00C020D2">
        <w:rPr>
          <w:rFonts w:asciiTheme="minorEastAsia" w:eastAsiaTheme="minorEastAsia" w:hAnsiTheme="minorEastAsia" w:hint="eastAsia"/>
        </w:rPr>
        <w:t>工程竣工预验收发现存在问题的，应要求施工单位及时整改；整改合格后，总监理工程师应签认单位工程竣工验收报审表。</w:t>
      </w:r>
    </w:p>
    <w:p w14:paraId="7C7EF655" w14:textId="29F29882" w:rsidR="00C020D2" w:rsidRPr="00C020D2" w:rsidRDefault="002E4E15" w:rsidP="002E4E15">
      <w:pPr>
        <w:pStyle w:val="aff8"/>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e)</w:t>
      </w:r>
      <w:r w:rsidR="00C020D2" w:rsidRPr="00C020D2">
        <w:rPr>
          <w:rFonts w:asciiTheme="minorEastAsia" w:eastAsiaTheme="minorEastAsia" w:hAnsiTheme="minorEastAsia" w:hint="eastAsia"/>
        </w:rPr>
        <w:t>项目监理小组应督促施工单位做好成品保护和现场清理。</w:t>
      </w:r>
    </w:p>
    <w:p w14:paraId="2DBD17A3" w14:textId="77777777" w:rsidR="00C020D2" w:rsidRPr="00C020D2" w:rsidRDefault="00C020D2" w:rsidP="002E4E15">
      <w:pPr>
        <w:pStyle w:val="ae"/>
        <w:numPr>
          <w:ilvl w:val="0"/>
          <w:numId w:val="0"/>
        </w:numPr>
        <w:spacing w:beforeLines="0" w:before="0" w:afterLines="0" w:after="0" w:line="360" w:lineRule="auto"/>
        <w:ind w:firstLineChars="150" w:firstLine="315"/>
        <w:rPr>
          <w:rFonts w:asciiTheme="minorEastAsia" w:eastAsiaTheme="minorEastAsia" w:hAnsiTheme="minorEastAsia" w:hint="eastAsia"/>
        </w:rPr>
      </w:pPr>
      <w:r w:rsidRPr="00C020D2">
        <w:rPr>
          <w:rFonts w:asciiTheme="minorEastAsia" w:eastAsiaTheme="minorEastAsia" w:hAnsiTheme="minorEastAsia" w:hint="eastAsia"/>
        </w:rPr>
        <w:t>质量评估报告</w:t>
      </w:r>
    </w:p>
    <w:p w14:paraId="4A408C53" w14:textId="078209BF" w:rsidR="00C020D2" w:rsidRPr="00C020D2" w:rsidRDefault="002E4E15" w:rsidP="002E4E15">
      <w:pPr>
        <w:pStyle w:val="aff8"/>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lastRenderedPageBreak/>
        <w:t>a)</w:t>
      </w:r>
      <w:r w:rsidR="00C020D2" w:rsidRPr="00C020D2">
        <w:rPr>
          <w:rFonts w:asciiTheme="minorEastAsia" w:eastAsiaTheme="minorEastAsia" w:hAnsiTheme="minorEastAsia" w:hint="eastAsia"/>
        </w:rPr>
        <w:t>工程竣工预验收合格后，由施工单位向施工单位提交工程竣工报告，申请工程竣工验收。项目监理小组应编写工程质量评估报告，并应经总监理工程师和工程监理单位技术负责人审核签字后报施工单位。</w:t>
      </w:r>
    </w:p>
    <w:p w14:paraId="29542A44" w14:textId="3928FECD" w:rsidR="00C020D2" w:rsidRPr="00C020D2" w:rsidRDefault="002E4E15" w:rsidP="002E4E15">
      <w:pPr>
        <w:pStyle w:val="aff8"/>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工程质量评估报告应包括下列主要内容：</w:t>
      </w:r>
    </w:p>
    <w:p w14:paraId="1CE62B93" w14:textId="17AD4DFB"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工程概况；</w:t>
      </w:r>
    </w:p>
    <w:p w14:paraId="45227B12" w14:textId="7043298C"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工程各参建单位；</w:t>
      </w:r>
    </w:p>
    <w:p w14:paraId="56D8451E" w14:textId="5025B487"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工程质量验收情况；</w:t>
      </w:r>
    </w:p>
    <w:p w14:paraId="41E07919" w14:textId="6FFF5862"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4)</w:t>
      </w:r>
      <w:r w:rsidR="00C020D2" w:rsidRPr="00C020D2">
        <w:rPr>
          <w:rFonts w:asciiTheme="minorEastAsia" w:eastAsiaTheme="minorEastAsia" w:hAnsiTheme="minorEastAsia" w:hint="eastAsia"/>
        </w:rPr>
        <w:t>工程质量事故及其处理情况；</w:t>
      </w:r>
    </w:p>
    <w:p w14:paraId="5B928ED2" w14:textId="27167025"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5)</w:t>
      </w:r>
      <w:r w:rsidR="00C020D2" w:rsidRPr="00C020D2">
        <w:rPr>
          <w:rFonts w:asciiTheme="minorEastAsia" w:eastAsiaTheme="minorEastAsia" w:hAnsiTheme="minorEastAsia" w:hint="eastAsia"/>
        </w:rPr>
        <w:t>竣工资料审查情况；</w:t>
      </w:r>
    </w:p>
    <w:p w14:paraId="207DE6DB" w14:textId="7B65F018"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6)</w:t>
      </w:r>
      <w:r w:rsidR="00C020D2" w:rsidRPr="00C020D2">
        <w:rPr>
          <w:rFonts w:asciiTheme="minorEastAsia" w:eastAsiaTheme="minorEastAsia" w:hAnsiTheme="minorEastAsia" w:hint="eastAsia"/>
        </w:rPr>
        <w:t>工程质量评估结论。</w:t>
      </w:r>
    </w:p>
    <w:p w14:paraId="190E2DDD" w14:textId="77777777" w:rsidR="00C020D2" w:rsidRPr="00C020D2" w:rsidRDefault="00C020D2" w:rsidP="002E4E15">
      <w:pPr>
        <w:pStyle w:val="ae"/>
        <w:numPr>
          <w:ilvl w:val="0"/>
          <w:numId w:val="0"/>
        </w:numPr>
        <w:spacing w:beforeLines="0" w:before="0" w:afterLines="0" w:after="0" w:line="360" w:lineRule="auto"/>
        <w:ind w:firstLineChars="150" w:firstLine="315"/>
        <w:rPr>
          <w:rFonts w:asciiTheme="minorEastAsia" w:eastAsiaTheme="minorEastAsia" w:hAnsiTheme="minorEastAsia" w:hint="eastAsia"/>
        </w:rPr>
      </w:pPr>
      <w:r w:rsidRPr="00C020D2">
        <w:rPr>
          <w:rFonts w:asciiTheme="minorEastAsia" w:eastAsiaTheme="minorEastAsia" w:hAnsiTheme="minorEastAsia" w:hint="eastAsia"/>
        </w:rPr>
        <w:t>竣工验收</w:t>
      </w:r>
    </w:p>
    <w:p w14:paraId="500223A4" w14:textId="1BF837CC" w:rsidR="00C020D2" w:rsidRPr="00C020D2" w:rsidRDefault="002E4E15" w:rsidP="002E4E15">
      <w:pPr>
        <w:pStyle w:val="aff8"/>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项目监理小组可协助施工单位编制竣工验收方案。竣工验收方案宜包括下列主要内容：</w:t>
      </w:r>
    </w:p>
    <w:p w14:paraId="7D1E38CB" w14:textId="2760979A"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验收时间；</w:t>
      </w:r>
    </w:p>
    <w:p w14:paraId="0B75CB5F" w14:textId="2F307EC5"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验收依据；</w:t>
      </w:r>
    </w:p>
    <w:p w14:paraId="4107A64C" w14:textId="1FEA7600"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验收组织形式及验收人员；</w:t>
      </w:r>
    </w:p>
    <w:p w14:paraId="5D838095" w14:textId="03380A5C"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4)</w:t>
      </w:r>
      <w:r w:rsidR="00C020D2" w:rsidRPr="00C020D2">
        <w:rPr>
          <w:rFonts w:asciiTheme="minorEastAsia" w:eastAsiaTheme="minorEastAsia" w:hAnsiTheme="minorEastAsia" w:hint="eastAsia"/>
        </w:rPr>
        <w:t>验收程序；</w:t>
      </w:r>
    </w:p>
    <w:p w14:paraId="18E8BF34" w14:textId="3D564936" w:rsidR="00C020D2" w:rsidRPr="00C020D2" w:rsidRDefault="002E4E15" w:rsidP="002E4E15">
      <w:pPr>
        <w:pStyle w:val="a4"/>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5)</w:t>
      </w:r>
      <w:r w:rsidR="00C020D2" w:rsidRPr="00C020D2">
        <w:rPr>
          <w:rFonts w:asciiTheme="minorEastAsia" w:eastAsiaTheme="minorEastAsia" w:hAnsiTheme="minorEastAsia" w:hint="eastAsia"/>
        </w:rPr>
        <w:t>验收内容。</w:t>
      </w:r>
    </w:p>
    <w:p w14:paraId="33FBF706" w14:textId="60007543" w:rsidR="00C020D2" w:rsidRPr="00C020D2" w:rsidRDefault="002E4E15" w:rsidP="002E4E15">
      <w:pPr>
        <w:pStyle w:val="aff8"/>
        <w:numPr>
          <w:ilvl w:val="0"/>
          <w:numId w:val="0"/>
        </w:num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项目监理小组应参加由施工单位组织的竣工验收，对验收中提出的整改问题，应督促施工单位及时整改。工程质量符合要求的，总监理工程师应在工程竣工验收报告中签署意见。</w:t>
      </w:r>
    </w:p>
    <w:p w14:paraId="64405F71" w14:textId="77777777" w:rsidR="00C020D2" w:rsidRPr="00C020D2" w:rsidRDefault="00C020D2" w:rsidP="002E4E15">
      <w:pPr>
        <w:pStyle w:val="ac"/>
        <w:numPr>
          <w:ilvl w:val="0"/>
          <w:numId w:val="0"/>
        </w:numPr>
        <w:spacing w:beforeLines="0" w:before="0" w:afterLines="0" w:after="0" w:line="360" w:lineRule="auto"/>
        <w:ind w:firstLineChars="150" w:firstLine="315"/>
        <w:rPr>
          <w:rFonts w:asciiTheme="minorEastAsia" w:eastAsiaTheme="minorEastAsia" w:hAnsiTheme="minorEastAsia" w:hint="eastAsia"/>
        </w:rPr>
      </w:pPr>
      <w:r w:rsidRPr="00C020D2">
        <w:rPr>
          <w:rFonts w:asciiTheme="minorEastAsia" w:eastAsiaTheme="minorEastAsia" w:hAnsiTheme="minorEastAsia"/>
        </w:rPr>
        <w:t xml:space="preserve">绿色施工监理内容 </w:t>
      </w:r>
    </w:p>
    <w:p w14:paraId="149A7015" w14:textId="77777777" w:rsidR="00C020D2" w:rsidRPr="00C020D2" w:rsidRDefault="00C020D2" w:rsidP="002E4E15">
      <w:pPr>
        <w:pStyle w:val="ad"/>
        <w:numPr>
          <w:ilvl w:val="0"/>
          <w:numId w:val="0"/>
        </w:numPr>
        <w:spacing w:beforeLines="0" w:before="0" w:afterLines="0" w:after="0" w:line="360" w:lineRule="auto"/>
        <w:ind w:firstLineChars="150" w:firstLine="315"/>
        <w:rPr>
          <w:rFonts w:asciiTheme="minorEastAsia" w:eastAsiaTheme="minorEastAsia" w:hAnsiTheme="minorEastAsia" w:hint="eastAsia"/>
          <w:szCs w:val="21"/>
        </w:rPr>
      </w:pPr>
      <w:r w:rsidRPr="00C020D2">
        <w:rPr>
          <w:rFonts w:asciiTheme="minorEastAsia" w:eastAsiaTheme="minorEastAsia" w:hAnsiTheme="minorEastAsia" w:hint="eastAsia"/>
          <w:szCs w:val="21"/>
        </w:rPr>
        <w:t>工程环境监理</w:t>
      </w:r>
      <w:r w:rsidRPr="00C020D2">
        <w:rPr>
          <w:rFonts w:asciiTheme="minorEastAsia" w:eastAsiaTheme="minorEastAsia" w:hAnsiTheme="minorEastAsia"/>
          <w:szCs w:val="21"/>
        </w:rPr>
        <w:t xml:space="preserve"> </w:t>
      </w:r>
    </w:p>
    <w:p w14:paraId="03CA9D0A" w14:textId="3780FB2F" w:rsidR="00C020D2" w:rsidRPr="00C020D2" w:rsidRDefault="002E4E15" w:rsidP="002E4E15">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一般规定</w:t>
      </w:r>
    </w:p>
    <w:p w14:paraId="0EF74015" w14:textId="76A72BA0" w:rsidR="00C020D2" w:rsidRPr="00C020D2" w:rsidRDefault="002E4E15" w:rsidP="002E4E15">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建筑工程绿色施工应符合GB/T 50905的规定。</w:t>
      </w:r>
    </w:p>
    <w:p w14:paraId="3E6228FD" w14:textId="2E93092E" w:rsidR="00C020D2" w:rsidRPr="00C020D2" w:rsidRDefault="002E4E15" w:rsidP="002E4E15">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根据工程进度，结合项目设计资料，及时检查已施工完成的工程内容，核查项目选址、建设内容、建设规模、占地面积、线路走向、总平面布置、生产工艺、主要生产设备、重要隐蔽工程及各类环境保护设施、环境保护及恢复工程措施的建设情况与环境评价及批复要求的相符性。</w:t>
      </w:r>
    </w:p>
    <w:p w14:paraId="56CB5710" w14:textId="68A9DEB9" w:rsidR="00C020D2" w:rsidRPr="00C020D2" w:rsidRDefault="00103287" w:rsidP="00103287">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达标环境监理</w:t>
      </w:r>
    </w:p>
    <w:p w14:paraId="51D7E2E5" w14:textId="77777777" w:rsidR="00C020D2" w:rsidRPr="00C020D2" w:rsidRDefault="00C020D2" w:rsidP="00C020D2">
      <w:pPr>
        <w:pStyle w:val="aff7"/>
        <w:spacing w:line="360" w:lineRule="auto"/>
        <w:ind w:firstLine="420"/>
        <w:rPr>
          <w:rFonts w:asciiTheme="minorEastAsia" w:eastAsiaTheme="minorEastAsia" w:hAnsiTheme="minorEastAsia" w:hint="eastAsia"/>
        </w:rPr>
      </w:pPr>
      <w:r w:rsidRPr="00C020D2">
        <w:rPr>
          <w:rFonts w:asciiTheme="minorEastAsia" w:eastAsiaTheme="minorEastAsia" w:hAnsiTheme="minorEastAsia" w:hint="eastAsia"/>
        </w:rPr>
        <w:lastRenderedPageBreak/>
        <w:t>达标环境监理主要是指在工程建设和施工过程中是否符合环境质量标准和污染物排放标准。如空气、地表水、土壤环境的质量标准，噪声、废气、污水、固体废物排放或处理标准的规定：</w:t>
      </w:r>
    </w:p>
    <w:p w14:paraId="62283C1D" w14:textId="717AF648" w:rsidR="00C020D2" w:rsidRPr="00C020D2" w:rsidRDefault="00103287" w:rsidP="00103287">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监理小组应对施工人员做好环境保护方面的宣传培训工作，监督检查各类临时用地的占地规模、水土保持、土壤保护措施的落实情况和恢复情况及环境敏感区保护情况；</w:t>
      </w:r>
    </w:p>
    <w:p w14:paraId="3C9704F8" w14:textId="7D9FA6E4"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监督检查各类施工建筑垃圾、弃方、弃渣是否及时收集及规范处置，生活污水和生活垃圾是否按规定进行妥善处理处置，施工现场道路是否畅通，排水系统是否处于良好的使用状态，施工现场是否积水。</w:t>
      </w:r>
    </w:p>
    <w:p w14:paraId="08A66F2B" w14:textId="719974E7"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c)</w:t>
      </w:r>
      <w:r w:rsidR="00C020D2" w:rsidRPr="00C020D2">
        <w:rPr>
          <w:rFonts w:asciiTheme="minorEastAsia" w:eastAsiaTheme="minorEastAsia" w:hAnsiTheme="minorEastAsia" w:hint="eastAsia"/>
        </w:rPr>
        <w:t>监督检查施工布置是否严格按照施工平面图展开，各类设施设备是否依据环境评价及批复文件要求控制噪声污染，机械设备含油废水是否处理达标后排放或回用，环境评价中对原有项目提出的淘汰落后设备、改进生产工艺、完善“三废”治理措施是否按照要求进行整改；</w:t>
      </w:r>
    </w:p>
    <w:p w14:paraId="74038CA0" w14:textId="5D9F2A97"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d)</w:t>
      </w:r>
      <w:r w:rsidR="00C020D2" w:rsidRPr="00C020D2">
        <w:rPr>
          <w:rFonts w:asciiTheme="minorEastAsia" w:eastAsiaTheme="minorEastAsia" w:hAnsiTheme="minorEastAsia" w:hint="eastAsia"/>
        </w:rPr>
        <w:t>各施工工艺污染物排放环节是否按环保对策执行环境保护措施。</w:t>
      </w:r>
    </w:p>
    <w:p w14:paraId="4736C552" w14:textId="70724BC5"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e)</w:t>
      </w:r>
      <w:r w:rsidR="00C020D2" w:rsidRPr="00C020D2">
        <w:rPr>
          <w:rFonts w:asciiTheme="minorEastAsia" w:eastAsiaTheme="minorEastAsia" w:hAnsiTheme="minorEastAsia" w:hint="eastAsia"/>
        </w:rPr>
        <w:t>关注噪声、大气环境保护防护距离内居民点的拆迁进展情况，对防护距离内出现的新增环境敏感点，应及时向施工单位报告，及时向环境主管部门报告施工期的环境污染事故和环境污染纠纷，同时参与调查处理。</w:t>
      </w:r>
    </w:p>
    <w:p w14:paraId="511984A2" w14:textId="77777777" w:rsidR="00D3359D" w:rsidRDefault="00C020D2" w:rsidP="00D3359D">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szCs w:val="21"/>
        </w:rPr>
      </w:pPr>
      <w:r w:rsidRPr="00C020D2">
        <w:rPr>
          <w:rFonts w:asciiTheme="minorEastAsia" w:eastAsiaTheme="minorEastAsia" w:hAnsiTheme="minorEastAsia" w:hint="eastAsia"/>
          <w:szCs w:val="21"/>
        </w:rPr>
        <w:t>环保设施监理</w:t>
      </w:r>
      <w:r w:rsidRPr="00C020D2">
        <w:rPr>
          <w:rFonts w:asciiTheme="minorEastAsia" w:eastAsiaTheme="minorEastAsia" w:hAnsiTheme="minorEastAsia"/>
          <w:szCs w:val="21"/>
        </w:rPr>
        <w:t xml:space="preserve"> </w:t>
      </w:r>
    </w:p>
    <w:p w14:paraId="005AF3A7" w14:textId="7D787296" w:rsidR="00C020D2" w:rsidRPr="00D3359D" w:rsidRDefault="00D3359D" w:rsidP="00D3359D">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a)</w:t>
      </w:r>
      <w:r w:rsidR="00C020D2" w:rsidRPr="00C020D2">
        <w:rPr>
          <w:rFonts w:asciiTheme="minorEastAsia" w:eastAsiaTheme="minorEastAsia" w:hAnsiTheme="minorEastAsia" w:hint="eastAsia"/>
        </w:rPr>
        <w:t>监理小组通过现场巡查方式核查各类配套环保设施是否符合环境评价和设计要求，环保投资是否到位及资金使用情况、是否与主体工程建设进度保持一致。</w:t>
      </w:r>
    </w:p>
    <w:p w14:paraId="3C41ED37" w14:textId="36A92C05" w:rsidR="00C020D2" w:rsidRPr="00C020D2" w:rsidRDefault="00D3359D" w:rsidP="00D3359D">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对环境评价及批复文件中要求的“以新带老”、淘汰落后产能措施落实情况进行检查。对于环保落实过程存在的问题，监理小组应及时告知施工单位，提出建议。</w:t>
      </w:r>
    </w:p>
    <w:p w14:paraId="48361C84" w14:textId="77777777" w:rsidR="00C020D2" w:rsidRPr="00C020D2" w:rsidRDefault="00C020D2" w:rsidP="00D3359D">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rPr>
        <w:t>污染防治措施监理</w:t>
      </w:r>
    </w:p>
    <w:p w14:paraId="3EC44657" w14:textId="77777777" w:rsidR="00D3359D" w:rsidRDefault="00C020D2" w:rsidP="00D3359D">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rPr>
        <w:t xml:space="preserve">水环境监理 </w:t>
      </w:r>
    </w:p>
    <w:p w14:paraId="56B7BA8E" w14:textId="33962462" w:rsidR="00C020D2" w:rsidRPr="00C020D2" w:rsidRDefault="00D3359D" w:rsidP="00D3359D">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对施工期间废水来源、排放量及处理设施的处理效果进行检查，新建污水处理设施是否按照规定与主体工程同时设计、施工，检查其处理工艺、处理能力及规模是否符合环境评价和设计规范要求。</w:t>
      </w:r>
      <w:r w:rsidR="00C020D2" w:rsidRPr="00C020D2">
        <w:rPr>
          <w:rFonts w:asciiTheme="minorEastAsia" w:eastAsiaTheme="minorEastAsia" w:hAnsiTheme="minorEastAsia"/>
        </w:rPr>
        <w:t xml:space="preserve"> </w:t>
      </w:r>
    </w:p>
    <w:p w14:paraId="617CC3C2" w14:textId="3D2D6947" w:rsidR="00C020D2" w:rsidRPr="00C020D2" w:rsidRDefault="00D3359D" w:rsidP="00D3359D">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监督检查项目排水管网建设情况，检查污水排放口的规范化建设及在线监控设施的安装情况。</w:t>
      </w:r>
      <w:r w:rsidR="00C020D2" w:rsidRPr="00C020D2">
        <w:rPr>
          <w:rFonts w:asciiTheme="minorEastAsia" w:eastAsiaTheme="minorEastAsia" w:hAnsiTheme="minorEastAsia"/>
        </w:rPr>
        <w:t xml:space="preserve"> </w:t>
      </w:r>
    </w:p>
    <w:p w14:paraId="0A6ED214" w14:textId="568D2555" w:rsidR="00C020D2" w:rsidRPr="00C020D2" w:rsidRDefault="00D3359D" w:rsidP="00D3359D">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c)</w:t>
      </w:r>
      <w:r w:rsidR="00C020D2" w:rsidRPr="00C020D2">
        <w:rPr>
          <w:rFonts w:asciiTheme="minorEastAsia" w:eastAsiaTheme="minorEastAsia" w:hAnsiTheme="minorEastAsia" w:hint="eastAsia"/>
        </w:rPr>
        <w:t>检查项目施工区范围地下水污染防渗分区及防渗措施是否满足环境评价及批复要求，检查施工区及周边地下水敏感保护目标范围内的地下水监控井的建设情况。</w:t>
      </w:r>
      <w:r w:rsidR="00C020D2" w:rsidRPr="00C020D2">
        <w:rPr>
          <w:rFonts w:asciiTheme="minorEastAsia" w:eastAsiaTheme="minorEastAsia" w:hAnsiTheme="minorEastAsia"/>
        </w:rPr>
        <w:t xml:space="preserve"> </w:t>
      </w:r>
    </w:p>
    <w:p w14:paraId="587E129F" w14:textId="77777777" w:rsidR="00C020D2" w:rsidRPr="00C020D2" w:rsidRDefault="00C020D2" w:rsidP="00D3359D">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rPr>
        <w:lastRenderedPageBreak/>
        <w:t xml:space="preserve">大气环境监理 </w:t>
      </w:r>
    </w:p>
    <w:p w14:paraId="779D30EE" w14:textId="17A768DF" w:rsidR="00C020D2" w:rsidRPr="00C020D2" w:rsidRDefault="00D3359D" w:rsidP="00D3359D">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对施工期间废气来源及控制措施进行检查，重点关注施工期扬尘污染防治措施。</w:t>
      </w:r>
      <w:r w:rsidR="00C020D2" w:rsidRPr="00C020D2">
        <w:rPr>
          <w:rFonts w:asciiTheme="minorEastAsia" w:eastAsiaTheme="minorEastAsia" w:hAnsiTheme="minorEastAsia"/>
        </w:rPr>
        <w:t xml:space="preserve"> </w:t>
      </w:r>
    </w:p>
    <w:p w14:paraId="646B0C20" w14:textId="20106E6A" w:rsidR="00C020D2" w:rsidRPr="00C020D2" w:rsidRDefault="00D3359D" w:rsidP="00D3359D">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检查项目主体工程各生产装置配套的有组织废气处理措施和设施的建设情况，核查其施工进度、废气收集、净化系统处理工艺及规模、主要设备、排气筒参数是否符合环境评价批复要求。</w:t>
      </w:r>
      <w:r w:rsidR="00C020D2" w:rsidRPr="00C020D2">
        <w:rPr>
          <w:rFonts w:asciiTheme="minorEastAsia" w:eastAsiaTheme="minorEastAsia" w:hAnsiTheme="minorEastAsia"/>
        </w:rPr>
        <w:t xml:space="preserve"> </w:t>
      </w:r>
    </w:p>
    <w:p w14:paraId="79BD1697" w14:textId="218B62B5" w:rsidR="00C020D2" w:rsidRPr="00C020D2" w:rsidRDefault="00D3359D" w:rsidP="00D3359D">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c)</w:t>
      </w:r>
      <w:r w:rsidR="00C020D2" w:rsidRPr="00C020D2">
        <w:rPr>
          <w:rFonts w:asciiTheme="minorEastAsia" w:eastAsiaTheme="minorEastAsia" w:hAnsiTheme="minorEastAsia" w:hint="eastAsia"/>
        </w:rPr>
        <w:t>核查项目是否落实无组织排放控制措施。</w:t>
      </w:r>
      <w:r w:rsidR="00C020D2" w:rsidRPr="00C020D2">
        <w:rPr>
          <w:rFonts w:asciiTheme="minorEastAsia" w:eastAsiaTheme="minorEastAsia" w:hAnsiTheme="minorEastAsia"/>
        </w:rPr>
        <w:t xml:space="preserve"> </w:t>
      </w:r>
    </w:p>
    <w:p w14:paraId="66189F6E" w14:textId="77777777" w:rsidR="00C020D2" w:rsidRPr="00C020D2" w:rsidRDefault="00C020D2" w:rsidP="00D3359D">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rPr>
        <w:t xml:space="preserve">土壤环境监理 </w:t>
      </w:r>
    </w:p>
    <w:p w14:paraId="59A93379" w14:textId="256C29D7" w:rsidR="00C020D2" w:rsidRPr="00C020D2" w:rsidRDefault="00D3359D" w:rsidP="00D3359D">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对永久性占地与临时用地面积应监管，确保基本农田红线，临时用地要工完、场净、料清，及时复耕、复种、复绿。</w:t>
      </w:r>
      <w:r w:rsidR="00C020D2" w:rsidRPr="00C020D2">
        <w:rPr>
          <w:rFonts w:asciiTheme="minorEastAsia" w:eastAsiaTheme="minorEastAsia" w:hAnsiTheme="minorEastAsia"/>
        </w:rPr>
        <w:t xml:space="preserve"> </w:t>
      </w:r>
    </w:p>
    <w:p w14:paraId="4B28941B" w14:textId="7646B7EC" w:rsidR="00C020D2" w:rsidRPr="00C020D2" w:rsidRDefault="00D3359D" w:rsidP="00D3359D">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在施工期间产生的废水、废气、固体废物对土壤产生的污染及环境影响进行跟踪监测，针对土壤污染治理修复类项目应核查土壤二次污染监测是否合理，重点核查污染土壤清挖、运输、临时堆放、暂存、处理处置区域可能造成的土壤二次污染。</w:t>
      </w:r>
      <w:r w:rsidR="00C020D2" w:rsidRPr="00C020D2">
        <w:rPr>
          <w:rFonts w:asciiTheme="minorEastAsia" w:eastAsiaTheme="minorEastAsia" w:hAnsiTheme="minorEastAsia"/>
        </w:rPr>
        <w:t xml:space="preserve"> </w:t>
      </w:r>
    </w:p>
    <w:p w14:paraId="6EC69FE8" w14:textId="77777777" w:rsidR="00C020D2" w:rsidRPr="00C020D2" w:rsidRDefault="00C020D2" w:rsidP="00D3359D">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rPr>
        <w:t xml:space="preserve">噪声环境监理 </w:t>
      </w:r>
    </w:p>
    <w:p w14:paraId="54F167CA" w14:textId="77777777" w:rsidR="00C020D2" w:rsidRPr="00C020D2" w:rsidRDefault="00C020D2" w:rsidP="00C020D2">
      <w:pPr>
        <w:pStyle w:val="aff7"/>
        <w:spacing w:line="360" w:lineRule="auto"/>
        <w:ind w:firstLine="420"/>
        <w:rPr>
          <w:rFonts w:asciiTheme="minorEastAsia" w:eastAsiaTheme="minorEastAsia" w:hAnsiTheme="minorEastAsia" w:hint="eastAsia"/>
        </w:rPr>
      </w:pPr>
      <w:r w:rsidRPr="00C020D2">
        <w:rPr>
          <w:rFonts w:asciiTheme="minorEastAsia" w:eastAsiaTheme="minorEastAsia" w:hAnsiTheme="minorEastAsia" w:hint="eastAsia"/>
        </w:rPr>
        <w:t>对施工期间产生噪声和振动设备数量、位置及噪声、振动控制措施及实施效果进行检查，施工场界噪声、振动是否满足标准要求。在城市区域夜间施工的，还应监理是否按程序进行了备案和公示。</w:t>
      </w:r>
      <w:r w:rsidRPr="00C020D2">
        <w:rPr>
          <w:rFonts w:asciiTheme="minorEastAsia" w:eastAsiaTheme="minorEastAsia" w:hAnsiTheme="minorEastAsia"/>
        </w:rPr>
        <w:t xml:space="preserve"> </w:t>
      </w:r>
    </w:p>
    <w:p w14:paraId="4C27886C" w14:textId="77777777" w:rsidR="00C020D2" w:rsidRPr="00C020D2" w:rsidRDefault="00C020D2" w:rsidP="00D3359D">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rPr>
        <w:t xml:space="preserve">固体废物处置监理 </w:t>
      </w:r>
    </w:p>
    <w:p w14:paraId="23A9817C" w14:textId="4672B2F4" w:rsidR="00C020D2" w:rsidRPr="00C020D2" w:rsidRDefault="00D3359D" w:rsidP="00D3359D">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对施工期间固体废物的来源、产生量及处置措施进行检查，确保固体废物得到有效的综合利用及处理处置。</w:t>
      </w:r>
      <w:r w:rsidR="00C020D2" w:rsidRPr="00C020D2">
        <w:rPr>
          <w:rFonts w:asciiTheme="minorEastAsia" w:eastAsiaTheme="minorEastAsia" w:hAnsiTheme="minorEastAsia"/>
        </w:rPr>
        <w:t xml:space="preserve"> </w:t>
      </w:r>
    </w:p>
    <w:p w14:paraId="38D93B41" w14:textId="5B3A769F" w:rsidR="00C020D2" w:rsidRPr="00C020D2" w:rsidRDefault="00D3359D" w:rsidP="00D3359D">
      <w:pPr>
        <w:pStyle w:val="aff8"/>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涉及危险废物的，首先应进行危险废物鉴别，完备产废企业危险废物管理计划，查看贮存、利用危险废物的设施是否符合标准，全面监理危险废物暂存及转移处置过程是否合法合规。</w:t>
      </w:r>
    </w:p>
    <w:p w14:paraId="00C2F1DA" w14:textId="77777777" w:rsidR="00C020D2" w:rsidRPr="00C020D2" w:rsidRDefault="00C020D2" w:rsidP="00D3359D">
      <w:pPr>
        <w:pStyle w:val="ae"/>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rPr>
        <w:t xml:space="preserve">环境风险防范措施监理 </w:t>
      </w:r>
    </w:p>
    <w:p w14:paraId="51C4E560" w14:textId="77777777" w:rsidR="00C020D2" w:rsidRPr="00C020D2" w:rsidRDefault="00C020D2" w:rsidP="00C020D2">
      <w:pPr>
        <w:pStyle w:val="aff7"/>
        <w:spacing w:line="360" w:lineRule="auto"/>
        <w:ind w:firstLine="420"/>
        <w:rPr>
          <w:rFonts w:asciiTheme="minorEastAsia" w:eastAsiaTheme="minorEastAsia" w:hAnsiTheme="minorEastAsia" w:hint="eastAsia"/>
        </w:rPr>
      </w:pPr>
      <w:r w:rsidRPr="00C020D2">
        <w:rPr>
          <w:rFonts w:asciiTheme="minorEastAsia" w:eastAsiaTheme="minorEastAsia" w:hAnsiTheme="minorEastAsia" w:hint="eastAsia"/>
        </w:rPr>
        <w:t>跟踪检查施工期间各项环境突发应急与风险防范措施的落实情况，是否符合环境评价及设计要求，评价各项环境风险对策的执行情况，检查是否存在疏漏的环境风险隐患。</w:t>
      </w:r>
    </w:p>
    <w:p w14:paraId="09A08206" w14:textId="77777777" w:rsidR="00C020D2" w:rsidRPr="00C020D2" w:rsidRDefault="00C020D2" w:rsidP="00D3359D">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szCs w:val="21"/>
        </w:rPr>
        <w:t>保护措施监理</w:t>
      </w:r>
      <w:r w:rsidRPr="00C020D2">
        <w:rPr>
          <w:rFonts w:asciiTheme="minorEastAsia" w:eastAsiaTheme="minorEastAsia" w:hAnsiTheme="minorEastAsia"/>
          <w:szCs w:val="21"/>
        </w:rPr>
        <w:t xml:space="preserve"> </w:t>
      </w:r>
    </w:p>
    <w:p w14:paraId="6DA8DF91" w14:textId="77777777" w:rsidR="00C020D2" w:rsidRPr="00C020D2" w:rsidRDefault="00C020D2" w:rsidP="00C020D2">
      <w:pPr>
        <w:pStyle w:val="aff7"/>
        <w:spacing w:line="360" w:lineRule="auto"/>
        <w:ind w:firstLine="420"/>
        <w:rPr>
          <w:rFonts w:asciiTheme="minorEastAsia" w:eastAsiaTheme="minorEastAsia" w:hAnsiTheme="minorEastAsia" w:hint="eastAsia"/>
        </w:rPr>
      </w:pPr>
      <w:r w:rsidRPr="00C020D2">
        <w:rPr>
          <w:rFonts w:asciiTheme="minorEastAsia" w:eastAsiaTheme="minorEastAsia" w:hAnsiTheme="minorEastAsia" w:hint="eastAsia"/>
        </w:rPr>
        <w:t>核查施工项目是否按照环境评价及批复文件要求落实了相应的保护措施，监督其实施效果。具体包括影响减缓措施、陆生</w:t>
      </w:r>
      <w:r w:rsidRPr="00C020D2">
        <w:rPr>
          <w:rFonts w:asciiTheme="minorEastAsia" w:eastAsiaTheme="minorEastAsia" w:hAnsiTheme="minorEastAsia"/>
        </w:rPr>
        <w:t>/</w:t>
      </w:r>
      <w:r w:rsidRPr="00C020D2">
        <w:rPr>
          <w:rFonts w:asciiTheme="minorEastAsia" w:eastAsiaTheme="minorEastAsia" w:hAnsiTheme="minorEastAsia" w:hint="eastAsia"/>
        </w:rPr>
        <w:t>水生动植物和文物景观保护措施、场地恢复措施、土壤修复措施，如挡土墙、护坡、截排水沟、客土喷播、锚固桩的工程措施：</w:t>
      </w:r>
      <w:r w:rsidRPr="00C020D2">
        <w:rPr>
          <w:rFonts w:asciiTheme="minorEastAsia" w:eastAsiaTheme="minorEastAsia" w:hAnsiTheme="minorEastAsia"/>
        </w:rPr>
        <w:t xml:space="preserve"> </w:t>
      </w:r>
    </w:p>
    <w:p w14:paraId="0295B125" w14:textId="674DA606"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lastRenderedPageBreak/>
        <w:t>1)</w:t>
      </w:r>
      <w:r w:rsidR="00C020D2" w:rsidRPr="00C020D2">
        <w:rPr>
          <w:rFonts w:asciiTheme="minorEastAsia" w:eastAsiaTheme="minorEastAsia" w:hAnsiTheme="minorEastAsia" w:hint="eastAsia"/>
        </w:rPr>
        <w:t>影响减缓措施监理：结合施工项目所在区域特点和保护要求，要求施工单位采取保护措施，减少和缓解施工过程中对的破坏，尽量减少不可避免的影响的程度和范围；应核查工程永久性占地与临时用地面积，检查项目采取的恢复措施的落实情况和实施效果；</w:t>
      </w:r>
      <w:r w:rsidR="00C020D2" w:rsidRPr="00C020D2">
        <w:rPr>
          <w:rFonts w:asciiTheme="minorEastAsia" w:eastAsiaTheme="minorEastAsia" w:hAnsiTheme="minorEastAsia"/>
        </w:rPr>
        <w:t xml:space="preserve"> </w:t>
      </w:r>
    </w:p>
    <w:p w14:paraId="43B98878" w14:textId="05F00FF8"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w:t>
      </w:r>
      <w:r w:rsidR="00C020D2" w:rsidRPr="00C020D2">
        <w:rPr>
          <w:rFonts w:asciiTheme="minorEastAsia" w:eastAsiaTheme="minorEastAsia" w:hAnsiTheme="minorEastAsia" w:hint="eastAsia"/>
        </w:rPr>
        <w:t>陆生、水生动植物环境监理：要求施工单位根据工程影响区珍稀野生动、植物分布状况，制订保护措施并落实，包括为保护野生动植物采取的各种迁移、隔离保护、建设动物通道、人工增殖放流方面的措施，复耕、绿化保护和恢复措施；应监控施工作业场界与其保护物种的防护距离；不应砍伐征占地范围外的森林植被，对征占地范围内的保护物种应在施工前采取有效保护措施；</w:t>
      </w:r>
      <w:r w:rsidR="00C020D2" w:rsidRPr="00C020D2">
        <w:rPr>
          <w:rFonts w:asciiTheme="minorEastAsia" w:eastAsiaTheme="minorEastAsia" w:hAnsiTheme="minorEastAsia"/>
        </w:rPr>
        <w:t xml:space="preserve"> </w:t>
      </w:r>
    </w:p>
    <w:p w14:paraId="3FB54DFF" w14:textId="59375DEB"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w:t>
      </w:r>
      <w:r w:rsidR="00C020D2" w:rsidRPr="00C020D2">
        <w:rPr>
          <w:rFonts w:asciiTheme="minorEastAsia" w:eastAsiaTheme="minorEastAsia" w:hAnsiTheme="minorEastAsia" w:hint="eastAsia"/>
        </w:rPr>
        <w:t>环境敏感保护目标的监理：检查线状工程、站场、施工营地对自然保护区、风景名胜区、集中饮用水源保护区、文物保护区的避让措施，核查项目选址、线路走向与环境敏感保护目标的位置关系是否发生变化；掌握工程区的环境敏感保护目标的分布、数量、保护级别、保护内涵；监理施工征地前、施工过程中是否对其范围内的文物古迹实施了有效的保护措施；在风景名胜区、自然保护区敏感区内开发施工项目不应人为破坏区内资源；</w:t>
      </w:r>
      <w:r w:rsidR="00C020D2" w:rsidRPr="00C020D2">
        <w:rPr>
          <w:rFonts w:asciiTheme="minorEastAsia" w:eastAsiaTheme="minorEastAsia" w:hAnsiTheme="minorEastAsia"/>
        </w:rPr>
        <w:t xml:space="preserve"> </w:t>
      </w:r>
    </w:p>
    <w:p w14:paraId="297DF76B" w14:textId="6E03F1D9"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4)</w:t>
      </w:r>
      <w:r w:rsidR="00C020D2" w:rsidRPr="00C020D2">
        <w:rPr>
          <w:rFonts w:asciiTheme="minorEastAsia" w:eastAsiaTheme="minorEastAsia" w:hAnsiTheme="minorEastAsia" w:hint="eastAsia"/>
        </w:rPr>
        <w:t>加强施工期环境检测；项目环境监理机构要按环境评价及批复要求组织有资质的单位进行生态环境质量监测或开展损害调查，具体掌握施工期环境质量达标和破坏情况。开展以国家和当地政府提出环境质量约束性指标为主的环境监测或环境损害调查。</w:t>
      </w:r>
      <w:r w:rsidR="00C020D2" w:rsidRPr="00C020D2">
        <w:rPr>
          <w:rFonts w:asciiTheme="minorEastAsia" w:eastAsiaTheme="minorEastAsia" w:hAnsiTheme="minorEastAsia"/>
        </w:rPr>
        <w:t xml:space="preserve"> </w:t>
      </w:r>
    </w:p>
    <w:p w14:paraId="60899E28" w14:textId="77777777" w:rsidR="00C020D2" w:rsidRPr="00C020D2" w:rsidRDefault="00C020D2" w:rsidP="00D3359D">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szCs w:val="21"/>
        </w:rPr>
        <w:t>竣工验收前审核监理</w:t>
      </w:r>
      <w:r w:rsidRPr="00C020D2">
        <w:rPr>
          <w:rFonts w:asciiTheme="minorEastAsia" w:eastAsiaTheme="minorEastAsia" w:hAnsiTheme="minorEastAsia"/>
          <w:szCs w:val="21"/>
        </w:rPr>
        <w:t xml:space="preserve"> </w:t>
      </w:r>
    </w:p>
    <w:p w14:paraId="1A856004" w14:textId="022172F5" w:rsidR="00C020D2" w:rsidRPr="00C020D2" w:rsidRDefault="00D3359D" w:rsidP="00D3359D">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竣工验收前收集调试资料，关注生产工艺、原辅材料、产排污节点是否满足环境评价及批复文件要求，环保投资的执行情况，检查废水、废气、固废各类环保治理设施的运行记录、在线监测比对、台账执行的调试情况。</w:t>
      </w:r>
      <w:r w:rsidR="00C020D2" w:rsidRPr="00C020D2">
        <w:rPr>
          <w:rFonts w:asciiTheme="minorEastAsia" w:eastAsiaTheme="minorEastAsia" w:hAnsiTheme="minorEastAsia"/>
        </w:rPr>
        <w:t xml:space="preserve"> </w:t>
      </w:r>
    </w:p>
    <w:p w14:paraId="09C13A1F" w14:textId="20E938C1" w:rsidR="00C020D2" w:rsidRPr="00C020D2" w:rsidRDefault="00D3359D" w:rsidP="00D3359D">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环境管理制度的制订、突发环境事件应急预案的执行情况开展监理工作，编制环境监理工作总结报告，参加施工项目竣工环境保护验收，协助施工单位开展自主竣工环保验收工作。</w:t>
      </w:r>
    </w:p>
    <w:p w14:paraId="54DF615F" w14:textId="1CE82901" w:rsidR="00C020D2" w:rsidRPr="00C020D2" w:rsidRDefault="00D3359D" w:rsidP="00D3359D">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c)</w:t>
      </w:r>
      <w:r w:rsidR="00C020D2" w:rsidRPr="00C020D2">
        <w:rPr>
          <w:rFonts w:asciiTheme="minorEastAsia" w:eastAsiaTheme="minorEastAsia" w:hAnsiTheme="minorEastAsia" w:hint="eastAsia"/>
          <w:szCs w:val="21"/>
        </w:rPr>
        <w:t>监理小组应核查施工单位排污许可制度落实情况，依规定实行排污许可管理的施工项目，发生排污行为之前，应按照要求取得排污许可证；未取得排污许可证的，不应排放污染物。</w:t>
      </w:r>
      <w:r w:rsidR="00C020D2" w:rsidRPr="00C020D2">
        <w:rPr>
          <w:rFonts w:asciiTheme="minorEastAsia" w:eastAsiaTheme="minorEastAsia" w:hAnsiTheme="minorEastAsia"/>
          <w:szCs w:val="21"/>
        </w:rPr>
        <w:t xml:space="preserve"> </w:t>
      </w:r>
    </w:p>
    <w:p w14:paraId="18A75680" w14:textId="77777777" w:rsidR="00C020D2" w:rsidRPr="00C020D2" w:rsidRDefault="00C020D2" w:rsidP="00D3359D">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rPr>
      </w:pPr>
      <w:r w:rsidRPr="00C020D2">
        <w:rPr>
          <w:rFonts w:asciiTheme="minorEastAsia" w:eastAsiaTheme="minorEastAsia" w:hAnsiTheme="minorEastAsia" w:hint="eastAsia"/>
          <w:szCs w:val="21"/>
        </w:rPr>
        <w:t>工程拆除活动监理</w:t>
      </w:r>
      <w:r w:rsidRPr="00C020D2">
        <w:rPr>
          <w:rFonts w:asciiTheme="minorEastAsia" w:eastAsiaTheme="minorEastAsia" w:hAnsiTheme="minorEastAsia"/>
          <w:szCs w:val="21"/>
        </w:rPr>
        <w:t xml:space="preserve"> </w:t>
      </w:r>
    </w:p>
    <w:p w14:paraId="66AE2FEF" w14:textId="625F7F32" w:rsidR="00C020D2" w:rsidRPr="00C020D2" w:rsidRDefault="00D3359D" w:rsidP="00D3359D">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C020D2" w:rsidRPr="00C020D2">
        <w:rPr>
          <w:rFonts w:asciiTheme="minorEastAsia" w:eastAsiaTheme="minorEastAsia" w:hAnsiTheme="minorEastAsia" w:hint="eastAsia"/>
        </w:rPr>
        <w:t>工程拆除监理核查内容包括：</w:t>
      </w:r>
    </w:p>
    <w:p w14:paraId="4371CFF2" w14:textId="652062C0"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拆除活动污染防治方案是否编制，拆除活动环境应急预案是否完成；</w:t>
      </w:r>
    </w:p>
    <w:p w14:paraId="004354E1" w14:textId="61ADCE79"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2)</w:t>
      </w:r>
      <w:r w:rsidR="00C020D2" w:rsidRPr="00C020D2">
        <w:rPr>
          <w:rFonts w:asciiTheme="minorEastAsia" w:eastAsiaTheme="minorEastAsia" w:hAnsiTheme="minorEastAsia" w:hint="eastAsia"/>
          <w:szCs w:val="21"/>
        </w:rPr>
        <w:t>企业拆除活动拆除方案是否评审和备案；</w:t>
      </w:r>
    </w:p>
    <w:p w14:paraId="321BE6AC" w14:textId="08B292EC"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lastRenderedPageBreak/>
        <w:t>3)</w:t>
      </w:r>
      <w:r w:rsidR="00C020D2" w:rsidRPr="00C020D2">
        <w:rPr>
          <w:rFonts w:asciiTheme="minorEastAsia" w:eastAsiaTheme="minorEastAsia" w:hAnsiTheme="minorEastAsia" w:hint="eastAsia"/>
          <w:szCs w:val="21"/>
        </w:rPr>
        <w:t>遗留物料和遗留污染物、遗留设备、构建筑物、周边环境敏感目标是否进行现场清查登记；</w:t>
      </w:r>
    </w:p>
    <w:p w14:paraId="736D3165" w14:textId="0B17F3F6"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4)</w:t>
      </w:r>
      <w:r w:rsidR="00C020D2" w:rsidRPr="00C020D2">
        <w:rPr>
          <w:rFonts w:asciiTheme="minorEastAsia" w:eastAsiaTheme="minorEastAsia" w:hAnsiTheme="minorEastAsia" w:hint="eastAsia"/>
          <w:szCs w:val="21"/>
        </w:rPr>
        <w:t>是否对不明确的遗留物料和遗留污染物进行了采样分析，是否完成高、中、低风险区的判定；</w:t>
      </w:r>
    </w:p>
    <w:p w14:paraId="3F0CE0E9" w14:textId="7A844E56"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5)</w:t>
      </w:r>
      <w:r w:rsidR="00C020D2" w:rsidRPr="00C020D2">
        <w:rPr>
          <w:rFonts w:asciiTheme="minorEastAsia" w:eastAsiaTheme="minorEastAsia" w:hAnsiTheme="minorEastAsia" w:hint="eastAsia"/>
          <w:szCs w:val="21"/>
        </w:rPr>
        <w:t>是否完成了设备拆解区、清洗区、储存区拆除作业区的设置与划分。</w:t>
      </w:r>
    </w:p>
    <w:p w14:paraId="6C1D0FCD" w14:textId="11FB9B82" w:rsidR="00C020D2" w:rsidRPr="00C020D2" w:rsidRDefault="00D3359D" w:rsidP="00D3359D">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C020D2" w:rsidRPr="00C020D2">
        <w:rPr>
          <w:rFonts w:asciiTheme="minorEastAsia" w:eastAsiaTheme="minorEastAsia" w:hAnsiTheme="minorEastAsia" w:hint="eastAsia"/>
        </w:rPr>
        <w:t>拆除施工环境监理内容包括：</w:t>
      </w:r>
    </w:p>
    <w:p w14:paraId="31F41E6A" w14:textId="3E889898"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施工、管理、技术人员环保培训是否到位；</w:t>
      </w:r>
    </w:p>
    <w:p w14:paraId="7D3F948E" w14:textId="7283B1FE"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2)</w:t>
      </w:r>
      <w:r w:rsidR="00C020D2" w:rsidRPr="00C020D2">
        <w:rPr>
          <w:rFonts w:asciiTheme="minorEastAsia" w:eastAsiaTheme="minorEastAsia" w:hAnsiTheme="minorEastAsia" w:hint="eastAsia"/>
          <w:szCs w:val="21"/>
        </w:rPr>
        <w:t>主要拆除施工设备、材料、药剂是否到场，是否满足开工需要；</w:t>
      </w:r>
    </w:p>
    <w:p w14:paraId="0B3319CE" w14:textId="6094E8C5"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3)</w:t>
      </w:r>
      <w:r w:rsidR="00C020D2" w:rsidRPr="00C020D2">
        <w:rPr>
          <w:rFonts w:asciiTheme="minorEastAsia" w:eastAsiaTheme="minorEastAsia" w:hAnsiTheme="minorEastAsia" w:hint="eastAsia"/>
          <w:szCs w:val="21"/>
        </w:rPr>
        <w:t>监督拆除单位按照拆除活动污染防治方案和企业拆除施工方案要求的施工顺序进行拆除施工；</w:t>
      </w:r>
    </w:p>
    <w:p w14:paraId="42719E05" w14:textId="321AC5A5"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4)</w:t>
      </w:r>
      <w:r w:rsidR="00C020D2" w:rsidRPr="00C020D2">
        <w:rPr>
          <w:rFonts w:asciiTheme="minorEastAsia" w:eastAsiaTheme="minorEastAsia" w:hAnsiTheme="minorEastAsia" w:hint="eastAsia"/>
          <w:szCs w:val="21"/>
        </w:rPr>
        <w:t>监督拆除单位按照拆除活动污染防治方案对厂施工区内遗留的危化品、原料、危废、产品、废催化剂进行清理并妥善处置，包括暂存地点、暂存方式、暂存时间；</w:t>
      </w:r>
    </w:p>
    <w:p w14:paraId="1BC809C6" w14:textId="1E8E3394"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5)</w:t>
      </w:r>
      <w:r w:rsidR="00C020D2" w:rsidRPr="00C020D2">
        <w:rPr>
          <w:rFonts w:asciiTheme="minorEastAsia" w:eastAsiaTheme="minorEastAsia" w:hAnsiTheme="minorEastAsia" w:hint="eastAsia"/>
          <w:szCs w:val="21"/>
        </w:rPr>
        <w:t>监督废水、固体废物、危险废物的转移与运输，包括车辆运输单位资质、转移与运输路线，运输车次和运输量；</w:t>
      </w:r>
    </w:p>
    <w:p w14:paraId="642BB03E" w14:textId="5D564A29"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6)</w:t>
      </w:r>
      <w:r w:rsidR="00C020D2" w:rsidRPr="00C020D2">
        <w:rPr>
          <w:rFonts w:asciiTheme="minorEastAsia" w:eastAsiaTheme="minorEastAsia" w:hAnsiTheme="minorEastAsia" w:hint="eastAsia"/>
          <w:szCs w:val="21"/>
        </w:rPr>
        <w:t>监督拆除施工中二次污染防治措施落实情况，特别是重污染天气拆除活动中大气污染防治措施及现场文明施工管理落实情况；</w:t>
      </w:r>
    </w:p>
    <w:p w14:paraId="7B152704" w14:textId="345CFA8A"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7)</w:t>
      </w:r>
      <w:r w:rsidR="00C020D2" w:rsidRPr="00C020D2">
        <w:rPr>
          <w:rFonts w:asciiTheme="minorEastAsia" w:eastAsiaTheme="minorEastAsia" w:hAnsiTheme="minorEastAsia" w:hint="eastAsia"/>
          <w:szCs w:val="21"/>
        </w:rPr>
        <w:t>加强对特种作业和有限空间施工的监管，避免发生中毒、火灾、爆炸、有毒有害物品泄漏事故发生。</w:t>
      </w:r>
    </w:p>
    <w:p w14:paraId="7586C540" w14:textId="5260F652" w:rsidR="00C020D2" w:rsidRPr="00C020D2" w:rsidRDefault="00D3359D" w:rsidP="00D3359D">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c)</w:t>
      </w:r>
      <w:r w:rsidR="00C020D2" w:rsidRPr="00C020D2">
        <w:rPr>
          <w:rFonts w:asciiTheme="minorEastAsia" w:eastAsiaTheme="minorEastAsia" w:hAnsiTheme="minorEastAsia" w:hint="eastAsia"/>
        </w:rPr>
        <w:t>跟踪监督拆除施工过程中环境监测计划的落实情况，包括环境监测点位的设置，监测频次，监测指标，对拆除活动实施过程中排放的废水、废气、固体废物、噪声，拆除活动中可能产生的二次污染及环境影响监测进行跟踪检查，监督施工过程环境监测达标情况。</w:t>
      </w:r>
    </w:p>
    <w:p w14:paraId="4E4A31BE" w14:textId="7EB42566" w:rsidR="00C020D2" w:rsidRPr="00C020D2" w:rsidRDefault="00D3359D" w:rsidP="00D3359D">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d)</w:t>
      </w:r>
      <w:r w:rsidR="00C020D2" w:rsidRPr="00C020D2">
        <w:rPr>
          <w:rFonts w:asciiTheme="minorEastAsia" w:eastAsiaTheme="minorEastAsia" w:hAnsiTheme="minorEastAsia" w:hint="eastAsia"/>
        </w:rPr>
        <w:t>核查施工过程资料：拆除工程量、人员资质、设备合格证、材料合格证、施工过程验收、环境监测报告、施工过程影像记录、施工变更证明材料、危险废物管理台账。</w:t>
      </w:r>
    </w:p>
    <w:p w14:paraId="0F632BDB" w14:textId="0B55806F" w:rsidR="00C020D2" w:rsidRPr="00C020D2" w:rsidRDefault="00D3359D" w:rsidP="00D3359D">
      <w:pPr>
        <w:pStyle w:val="af2"/>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e)</w:t>
      </w:r>
      <w:r w:rsidR="00C020D2" w:rsidRPr="00C020D2">
        <w:rPr>
          <w:rFonts w:asciiTheme="minorEastAsia" w:eastAsiaTheme="minorEastAsia" w:hAnsiTheme="minorEastAsia" w:hint="eastAsia"/>
        </w:rPr>
        <w:t>拆除活动完成后，监理单位应协助施工单位组织开展环保专项预验收。本阶段工作包括：</w:t>
      </w:r>
    </w:p>
    <w:p w14:paraId="6A961E43" w14:textId="50110087"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00C020D2" w:rsidRPr="00C020D2">
        <w:rPr>
          <w:rFonts w:asciiTheme="minorEastAsia" w:eastAsiaTheme="minorEastAsia" w:hAnsiTheme="minorEastAsia" w:hint="eastAsia"/>
        </w:rPr>
        <w:t>拆除工程完成情况；</w:t>
      </w:r>
    </w:p>
    <w:p w14:paraId="1C13E8E7" w14:textId="26B064A5"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2)</w:t>
      </w:r>
      <w:r w:rsidR="00C020D2" w:rsidRPr="00C020D2">
        <w:rPr>
          <w:rFonts w:asciiTheme="minorEastAsia" w:eastAsiaTheme="minorEastAsia" w:hAnsiTheme="minorEastAsia" w:hint="eastAsia"/>
          <w:szCs w:val="21"/>
        </w:rPr>
        <w:t>拆除过程污染防治和环境风险防范情况例如：对土壤和地下水污染风险防控措施落实情况；</w:t>
      </w:r>
    </w:p>
    <w:p w14:paraId="42DAA35C" w14:textId="2BDD35AA"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3)</w:t>
      </w:r>
      <w:r w:rsidR="00C020D2" w:rsidRPr="00C020D2">
        <w:rPr>
          <w:rFonts w:asciiTheme="minorEastAsia" w:eastAsiaTheme="minorEastAsia" w:hAnsiTheme="minorEastAsia" w:hint="eastAsia"/>
          <w:szCs w:val="21"/>
        </w:rPr>
        <w:t>拆除活动产生的废水、废气、固体废物的处理达标情况；</w:t>
      </w:r>
    </w:p>
    <w:p w14:paraId="58B9D829" w14:textId="74F807B7" w:rsidR="00C020D2"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4)</w:t>
      </w:r>
      <w:r w:rsidR="00C020D2" w:rsidRPr="00C020D2">
        <w:rPr>
          <w:rFonts w:asciiTheme="minorEastAsia" w:eastAsiaTheme="minorEastAsia" w:hAnsiTheme="minorEastAsia" w:hint="eastAsia"/>
          <w:szCs w:val="21"/>
        </w:rPr>
        <w:t>根据监理过程记录文件，审查拆除产生的废弃物处理处置情况；</w:t>
      </w:r>
    </w:p>
    <w:p w14:paraId="5B3A9426" w14:textId="17C13DB6" w:rsidR="00A60EBF" w:rsidRPr="00C020D2" w:rsidRDefault="00D3359D" w:rsidP="00D3359D">
      <w:pPr>
        <w:pStyle w:val="a4"/>
        <w:numPr>
          <w:ilvl w:val="0"/>
          <w:numId w:val="0"/>
        </w:num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lastRenderedPageBreak/>
        <w:t>5)</w:t>
      </w:r>
      <w:r w:rsidR="00C020D2" w:rsidRPr="00C020D2">
        <w:rPr>
          <w:rFonts w:asciiTheme="minorEastAsia" w:eastAsiaTheme="minorEastAsia" w:hAnsiTheme="minorEastAsia" w:hint="eastAsia"/>
          <w:szCs w:val="21"/>
        </w:rPr>
        <w:t>编制完成拆除工程环境监理总结报告</w:t>
      </w:r>
      <w:r w:rsidR="00517629" w:rsidRPr="00C020D2">
        <w:rPr>
          <w:rFonts w:asciiTheme="minorEastAsia" w:eastAsiaTheme="minorEastAsia" w:hAnsiTheme="minorEastAsia"/>
          <w:szCs w:val="21"/>
        </w:rPr>
        <w:t>。</w:t>
      </w:r>
    </w:p>
    <w:p w14:paraId="54B79FFE" w14:textId="574313D2"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三、</w:t>
      </w:r>
      <w:r w:rsidR="0030761D" w:rsidRPr="0030761D">
        <w:rPr>
          <w:rFonts w:ascii="黑体" w:eastAsia="黑体" w:hAnsi="黑体" w:cs="Times New Roman"/>
          <w:sz w:val="21"/>
          <w:szCs w:val="21"/>
          <w:lang w:eastAsia="zh-CN" w:bidi="ar-SA"/>
        </w:rPr>
        <w:t>涉及专利的有关说明</w:t>
      </w:r>
    </w:p>
    <w:p w14:paraId="2381AC84" w14:textId="77777777" w:rsidR="0039606D" w:rsidRPr="004C6EFA" w:rsidRDefault="0039606D" w:rsidP="004C6EFA">
      <w:pPr>
        <w:pStyle w:val="afe"/>
        <w:rPr>
          <w:rFonts w:hAnsi="宋体" w:hint="eastAsia"/>
          <w:szCs w:val="21"/>
        </w:rPr>
      </w:pPr>
      <w:r w:rsidRPr="004C6EFA">
        <w:rPr>
          <w:rFonts w:hAnsi="宋体" w:hint="eastAsia"/>
          <w:szCs w:val="21"/>
        </w:rPr>
        <w:t>本文件不涉及专利及知识产权问题。</w:t>
      </w:r>
    </w:p>
    <w:p w14:paraId="40C4043E"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四、采用国际标准和国外先进标准情况，与国际、国内同类标准水平的对比情况</w:t>
      </w:r>
    </w:p>
    <w:p w14:paraId="21B15DD9" w14:textId="77777777" w:rsidR="00D3359D" w:rsidRDefault="0030761D" w:rsidP="00517629">
      <w:pPr>
        <w:pStyle w:val="afe"/>
        <w:spacing w:line="360" w:lineRule="auto"/>
        <w:rPr>
          <w:rFonts w:hAnsi="宋体" w:hint="eastAsia"/>
          <w:szCs w:val="21"/>
        </w:rPr>
      </w:pPr>
      <w:r w:rsidRPr="0030761D">
        <w:rPr>
          <w:rFonts w:hAnsi="宋体"/>
          <w:szCs w:val="21"/>
        </w:rPr>
        <w:t>本文件为首次自主制定，不涉及国际国外标准采标情况。</w:t>
      </w:r>
    </w:p>
    <w:p w14:paraId="7AE92B65" w14:textId="77777777" w:rsidR="00D3359D" w:rsidRPr="00D3359D" w:rsidRDefault="00D3359D" w:rsidP="00D3359D">
      <w:pPr>
        <w:pStyle w:val="afe"/>
        <w:spacing w:line="360" w:lineRule="auto"/>
        <w:rPr>
          <w:rFonts w:hAnsi="宋体" w:hint="eastAsia"/>
          <w:szCs w:val="21"/>
        </w:rPr>
      </w:pPr>
      <w:r w:rsidRPr="00D3359D">
        <w:rPr>
          <w:rFonts w:hAnsi="宋体"/>
          <w:szCs w:val="21"/>
        </w:rPr>
        <w:t>GB/T 50319 建设工程监理规范</w:t>
      </w:r>
    </w:p>
    <w:p w14:paraId="4778C38B" w14:textId="39DAE0CD" w:rsidR="00517629" w:rsidRDefault="00D3359D" w:rsidP="00D3359D">
      <w:pPr>
        <w:pStyle w:val="afe"/>
        <w:spacing w:line="360" w:lineRule="auto"/>
      </w:pPr>
      <w:r w:rsidRPr="00D3359D">
        <w:rPr>
          <w:rFonts w:hAnsi="宋体"/>
          <w:szCs w:val="21"/>
        </w:rPr>
        <w:t>GB/T 50905 建筑工程绿色施工规范</w:t>
      </w:r>
    </w:p>
    <w:p w14:paraId="5C04B96B" w14:textId="2502B275" w:rsidR="0039606D" w:rsidRPr="004C6EFA" w:rsidRDefault="0039606D" w:rsidP="00427C8F">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五、</w:t>
      </w:r>
      <w:r w:rsidR="0030761D" w:rsidRPr="0030761D">
        <w:rPr>
          <w:rFonts w:ascii="黑体" w:eastAsia="黑体" w:hAnsi="黑体" w:cs="Times New Roman"/>
          <w:sz w:val="21"/>
          <w:szCs w:val="21"/>
          <w:lang w:eastAsia="zh-CN" w:bidi="ar-SA"/>
        </w:rPr>
        <w:t>与有法律、行政法规和相关标准的关系</w:t>
      </w:r>
    </w:p>
    <w:p w14:paraId="3C4A2AD1" w14:textId="77777777" w:rsidR="0039606D" w:rsidRPr="004C6EFA" w:rsidRDefault="0039606D" w:rsidP="004C6EFA">
      <w:pPr>
        <w:pStyle w:val="afe"/>
        <w:rPr>
          <w:rFonts w:hAnsi="宋体" w:hint="eastAsia"/>
          <w:szCs w:val="21"/>
        </w:rPr>
      </w:pPr>
      <w:r w:rsidRPr="004C6EFA">
        <w:rPr>
          <w:rFonts w:hAnsi="宋体"/>
          <w:szCs w:val="21"/>
        </w:rPr>
        <w:t>本文件与相关法律、法规、规章及相关标准协调一致，没有冲突。</w:t>
      </w:r>
    </w:p>
    <w:p w14:paraId="045971D1"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六、重大分歧意见的处理经过和依据</w:t>
      </w:r>
    </w:p>
    <w:p w14:paraId="767002E3" w14:textId="77777777" w:rsidR="0039606D" w:rsidRPr="004C6EFA" w:rsidRDefault="0039606D" w:rsidP="004C6EFA">
      <w:pPr>
        <w:pStyle w:val="afe"/>
        <w:rPr>
          <w:rFonts w:hAnsi="宋体" w:hint="eastAsia"/>
          <w:szCs w:val="21"/>
        </w:rPr>
      </w:pPr>
      <w:r w:rsidRPr="004C6EFA">
        <w:rPr>
          <w:rFonts w:hAnsi="宋体" w:hint="eastAsia"/>
          <w:szCs w:val="21"/>
        </w:rPr>
        <w:t>本文件在制定过程中未出现重大分歧意见。</w:t>
      </w:r>
    </w:p>
    <w:p w14:paraId="422BC5DC" w14:textId="3B5677D5"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七、</w:t>
      </w:r>
      <w:r w:rsidR="0030761D" w:rsidRPr="0030761D">
        <w:rPr>
          <w:rFonts w:ascii="黑体" w:eastAsia="黑体" w:hAnsi="黑体" w:cs="Times New Roman"/>
          <w:sz w:val="21"/>
          <w:szCs w:val="21"/>
          <w:lang w:eastAsia="zh-CN" w:bidi="ar-SA"/>
        </w:rPr>
        <w:t>实施标准的要求和措施建议</w:t>
      </w:r>
    </w:p>
    <w:p w14:paraId="24526B74" w14:textId="77777777" w:rsidR="00095D42" w:rsidRPr="004C6EFA" w:rsidRDefault="0039606D" w:rsidP="004C6EFA">
      <w:pPr>
        <w:pStyle w:val="afe"/>
        <w:rPr>
          <w:rFonts w:hAnsi="宋体" w:hint="eastAsia"/>
          <w:szCs w:val="21"/>
        </w:rPr>
      </w:pPr>
      <w:r w:rsidRPr="004C6EFA">
        <w:rPr>
          <w:rFonts w:hAnsi="宋体" w:hint="eastAsia"/>
          <w:szCs w:val="21"/>
        </w:rPr>
        <w:t>本文件</w:t>
      </w:r>
      <w:r w:rsidR="000E57B2" w:rsidRPr="004C6EFA">
        <w:rPr>
          <w:rFonts w:hAnsi="宋体" w:hint="eastAsia"/>
          <w:szCs w:val="21"/>
        </w:rPr>
        <w:t>发布后，应</w:t>
      </w:r>
      <w:r w:rsidR="00095D42" w:rsidRPr="004C6EFA">
        <w:rPr>
          <w:rFonts w:hAnsi="宋体"/>
          <w:szCs w:val="21"/>
        </w:rPr>
        <w:t>向相关企业进行宣传、贯彻，推荐执行该</w:t>
      </w:r>
      <w:r w:rsidR="00095D42" w:rsidRPr="004C6EFA">
        <w:rPr>
          <w:rFonts w:hAnsi="宋体" w:hint="eastAsia"/>
          <w:szCs w:val="21"/>
        </w:rPr>
        <w:t>文件。</w:t>
      </w:r>
    </w:p>
    <w:p w14:paraId="08F11583"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八、其他应予说明的事项</w:t>
      </w:r>
    </w:p>
    <w:p w14:paraId="4F439010" w14:textId="72741639" w:rsidR="00F45A3E" w:rsidRPr="00DB6CED" w:rsidRDefault="001533D0" w:rsidP="001533D0">
      <w:pPr>
        <w:pStyle w:val="afe"/>
        <w:spacing w:line="360" w:lineRule="auto"/>
        <w:rPr>
          <w:rFonts w:ascii="仿宋" w:eastAsia="仿宋" w:hAnsi="仿宋" w:hint="eastAsia"/>
        </w:rPr>
      </w:pPr>
      <w:r>
        <w:rPr>
          <w:rFonts w:hAnsi="宋体" w:hint="eastAsia"/>
          <w:szCs w:val="21"/>
        </w:rPr>
        <w:t>无</w:t>
      </w:r>
      <w:r w:rsidR="00E65CB1" w:rsidRPr="004C6EFA">
        <w:rPr>
          <w:rFonts w:hAnsi="宋体"/>
          <w:szCs w:val="21"/>
        </w:rPr>
        <w:t>。</w:t>
      </w:r>
    </w:p>
    <w:sectPr w:rsidR="00F45A3E" w:rsidRPr="00DB6CED" w:rsidSect="001533D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0917F" w14:textId="77777777" w:rsidR="00614A22" w:rsidRDefault="00614A22" w:rsidP="0039606D">
      <w:r>
        <w:separator/>
      </w:r>
    </w:p>
  </w:endnote>
  <w:endnote w:type="continuationSeparator" w:id="0">
    <w:p w14:paraId="7DEF875B" w14:textId="77777777" w:rsidR="00614A22" w:rsidRDefault="00614A22" w:rsidP="0039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0FCEF" w14:textId="77777777" w:rsidR="00614A22" w:rsidRDefault="00614A22" w:rsidP="0039606D">
      <w:r>
        <w:separator/>
      </w:r>
    </w:p>
  </w:footnote>
  <w:footnote w:type="continuationSeparator" w:id="0">
    <w:p w14:paraId="02A4998B" w14:textId="77777777" w:rsidR="00614A22" w:rsidRDefault="00614A22" w:rsidP="00396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982292"/>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C3519"/>
    <w:multiLevelType w:val="hybridMultilevel"/>
    <w:tmpl w:val="9A32E1C4"/>
    <w:lvl w:ilvl="0" w:tplc="944A416E">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51407C8"/>
    <w:multiLevelType w:val="hybridMultilevel"/>
    <w:tmpl w:val="41B2ADA8"/>
    <w:lvl w:ilvl="0" w:tplc="2B302EA2">
      <w:start w:val="11"/>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08DB6D28"/>
    <w:multiLevelType w:val="hybridMultilevel"/>
    <w:tmpl w:val="33B88060"/>
    <w:lvl w:ilvl="0" w:tplc="086C7800">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BDC1670"/>
    <w:multiLevelType w:val="hybridMultilevel"/>
    <w:tmpl w:val="872E543A"/>
    <w:lvl w:ilvl="0" w:tplc="AFA24982">
      <w:start w:val="1"/>
      <w:numFmt w:val="decimal"/>
      <w:pStyle w:val="a"/>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EA742BC"/>
    <w:multiLevelType w:val="hybridMultilevel"/>
    <w:tmpl w:val="D4C63CAC"/>
    <w:lvl w:ilvl="0" w:tplc="5D4E07FE">
      <w:start w:val="21"/>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1AD20F90"/>
    <w:multiLevelType w:val="hybridMultilevel"/>
    <w:tmpl w:val="7FAEA648"/>
    <w:lvl w:ilvl="0" w:tplc="2DF45D80">
      <w:start w:val="1"/>
      <w:numFmt w:val="none"/>
      <w:lvlRestart w:val="0"/>
      <w:pStyle w:val="a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C423D0B"/>
    <w:multiLevelType w:val="hybridMultilevel"/>
    <w:tmpl w:val="3C68AB28"/>
    <w:lvl w:ilvl="0" w:tplc="140C7028">
      <w:start w:val="17"/>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1FC91163"/>
    <w:multiLevelType w:val="multilevel"/>
    <w:tmpl w:val="D18C7B28"/>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20383AAC"/>
    <w:multiLevelType w:val="hybridMultilevel"/>
    <w:tmpl w:val="F6CECD5E"/>
    <w:lvl w:ilvl="0" w:tplc="DFD4600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2192181A"/>
    <w:multiLevelType w:val="hybridMultilevel"/>
    <w:tmpl w:val="66F2B6EA"/>
    <w:lvl w:ilvl="0" w:tplc="1812C328">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2A663560"/>
    <w:multiLevelType w:val="hybridMultilevel"/>
    <w:tmpl w:val="F8CA2844"/>
    <w:lvl w:ilvl="0" w:tplc="06007B42">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2AE01AF3"/>
    <w:multiLevelType w:val="hybridMultilevel"/>
    <w:tmpl w:val="B6546062"/>
    <w:lvl w:ilvl="0" w:tplc="CE9CCAA6">
      <w:start w:val="4"/>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15:restartNumberingAfterBreak="0">
    <w:nsid w:val="315708FD"/>
    <w:multiLevelType w:val="hybridMultilevel"/>
    <w:tmpl w:val="4D4CD90E"/>
    <w:lvl w:ilvl="0" w:tplc="BE7C1510">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3B2C569E"/>
    <w:multiLevelType w:val="hybridMultilevel"/>
    <w:tmpl w:val="D6BEEC06"/>
    <w:lvl w:ilvl="0" w:tplc="6F3CB308">
      <w:start w:val="2"/>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3D693424"/>
    <w:multiLevelType w:val="hybridMultilevel"/>
    <w:tmpl w:val="9A4035FC"/>
    <w:lvl w:ilvl="0" w:tplc="0B46CFE8">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3EBB4B72"/>
    <w:multiLevelType w:val="hybridMultilevel"/>
    <w:tmpl w:val="3C561284"/>
    <w:lvl w:ilvl="0" w:tplc="BF78FBD2">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40A2486A"/>
    <w:multiLevelType w:val="hybridMultilevel"/>
    <w:tmpl w:val="6494FC14"/>
    <w:lvl w:ilvl="0" w:tplc="A83C8CB4">
      <w:start w:val="15"/>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44C50F90"/>
    <w:multiLevelType w:val="multilevel"/>
    <w:tmpl w:val="35C65F24"/>
    <w:lvl w:ilvl="0">
      <w:start w:val="1"/>
      <w:numFmt w:val="lowerLetter"/>
      <w:pStyle w:val="a4"/>
      <w:lvlText w:val="%1)"/>
      <w:lvlJc w:val="left"/>
      <w:pPr>
        <w:tabs>
          <w:tab w:val="num" w:pos="851"/>
        </w:tabs>
        <w:ind w:left="851" w:hanging="426"/>
      </w:pPr>
      <w:rPr>
        <w:rFonts w:ascii="宋体" w:eastAsia="宋体" w:hAnsi="Times New Roman" w:hint="eastAsia"/>
        <w:sz w:val="21"/>
      </w:rPr>
    </w:lvl>
    <w:lvl w:ilvl="1">
      <w:start w:val="1"/>
      <w:numFmt w:val="decimal"/>
      <w:pStyle w:val="a5"/>
      <w:lvlText w:val="%2)"/>
      <w:lvlJc w:val="left"/>
      <w:pPr>
        <w:tabs>
          <w:tab w:val="num" w:pos="1276"/>
        </w:tabs>
        <w:ind w:left="1276" w:hanging="425"/>
      </w:pPr>
      <w:rPr>
        <w:rFonts w:hint="eastAsia"/>
        <w:sz w:val="21"/>
      </w:rPr>
    </w:lvl>
    <w:lvl w:ilvl="2">
      <w:start w:val="1"/>
      <w:numFmt w:val="decimal"/>
      <w:pStyle w:val="a6"/>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15:restartNumberingAfterBreak="0">
    <w:nsid w:val="479A2764"/>
    <w:multiLevelType w:val="hybridMultilevel"/>
    <w:tmpl w:val="8542CC46"/>
    <w:lvl w:ilvl="0" w:tplc="81B69966">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1" w15:restartNumberingAfterBreak="0">
    <w:nsid w:val="50AB7ED6"/>
    <w:multiLevelType w:val="hybridMultilevel"/>
    <w:tmpl w:val="7A6C07F2"/>
    <w:lvl w:ilvl="0" w:tplc="560C6DEC">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2" w15:restartNumberingAfterBreak="0">
    <w:nsid w:val="557C2AF5"/>
    <w:multiLevelType w:val="multilevel"/>
    <w:tmpl w:val="5AB41562"/>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pStyle w:val="a8"/>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3" w15:restartNumberingAfterBreak="0">
    <w:nsid w:val="646260FA"/>
    <w:multiLevelType w:val="multilevel"/>
    <w:tmpl w:val="6DB405A6"/>
    <w:lvl w:ilvl="0">
      <w:start w:val="1"/>
      <w:numFmt w:val="decimal"/>
      <w:pStyle w:val="a9"/>
      <w:suff w:val="nothing"/>
      <w:lvlText w:val="表%1　"/>
      <w:lvlJc w:val="left"/>
      <w:pPr>
        <w:ind w:left="0" w:firstLine="0"/>
      </w:pPr>
      <w:rPr>
        <w:rFonts w:asciiTheme="minorEastAsia" w:eastAsiaTheme="minorEastAsia" w:hAnsiTheme="minorEastAsia"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7740FD6"/>
    <w:multiLevelType w:val="hybridMultilevel"/>
    <w:tmpl w:val="300CB68A"/>
    <w:lvl w:ilvl="0" w:tplc="37CAC1A4">
      <w:start w:val="5"/>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5" w15:restartNumberingAfterBreak="0">
    <w:nsid w:val="6C750605"/>
    <w:multiLevelType w:val="hybridMultilevel"/>
    <w:tmpl w:val="3470FD4A"/>
    <w:lvl w:ilvl="0" w:tplc="32C29748">
      <w:start w:val="2"/>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6" w15:restartNumberingAfterBreak="0">
    <w:nsid w:val="6CA41985"/>
    <w:multiLevelType w:val="hybridMultilevel"/>
    <w:tmpl w:val="2B6C5B98"/>
    <w:lvl w:ilvl="0" w:tplc="621C3562">
      <w:start w:val="1"/>
      <w:numFmt w:val="decimal"/>
      <w:pStyle w:val="a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A2025"/>
    <w:multiLevelType w:val="multilevel"/>
    <w:tmpl w:val="6E8C5958"/>
    <w:lvl w:ilvl="0">
      <w:start w:val="1"/>
      <w:numFmt w:val="none"/>
      <w:pStyle w:val="ab"/>
      <w:suff w:val="nothing"/>
      <w:lvlText w:val="%1"/>
      <w:lvlJc w:val="left"/>
      <w:pPr>
        <w:ind w:left="0" w:firstLine="0"/>
      </w:pPr>
      <w:rPr>
        <w:rFonts w:hint="eastAsia"/>
      </w:rPr>
    </w:lvl>
    <w:lvl w:ilvl="1">
      <w:start w:val="1"/>
      <w:numFmt w:val="decimal"/>
      <w:pStyle w:val="ac"/>
      <w:suff w:val="nothing"/>
      <w:lvlText w:val="%1%2　"/>
      <w:lvlJc w:val="left"/>
      <w:pPr>
        <w:ind w:left="0" w:firstLine="0"/>
      </w:pPr>
      <w:rPr>
        <w:rFonts w:asciiTheme="minorEastAsia" w:eastAsiaTheme="minorEastAsia" w:hAnsiTheme="minorEastAsia" w:hint="eastAsia"/>
        <w:b w:val="0"/>
        <w:i w:val="0"/>
        <w:sz w:val="21"/>
      </w:rPr>
    </w:lvl>
    <w:lvl w:ilvl="2">
      <w:start w:val="1"/>
      <w:numFmt w:val="decimal"/>
      <w:pStyle w:val="ad"/>
      <w:suff w:val="nothing"/>
      <w:lvlText w:val="%1%2.%3　"/>
      <w:lvlJc w:val="left"/>
      <w:pPr>
        <w:ind w:left="0" w:firstLine="0"/>
      </w:pPr>
      <w:rPr>
        <w:rFonts w:asciiTheme="minorEastAsia" w:eastAsiaTheme="minorEastAsia" w:hAnsiTheme="minorEastAsia"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e"/>
      <w:suff w:val="nothing"/>
      <w:lvlText w:val="%1%2.%3.%4　"/>
      <w:lvlJc w:val="left"/>
      <w:pPr>
        <w:ind w:left="0" w:firstLine="0"/>
      </w:pPr>
      <w:rPr>
        <w:rFonts w:ascii="宋体" w:eastAsia="宋体" w:hAnsi="宋体" w:hint="eastAsia"/>
        <w:b w:val="0"/>
        <w:i w:val="0"/>
        <w:sz w:val="21"/>
      </w:rPr>
    </w:lvl>
    <w:lvl w:ilvl="4">
      <w:start w:val="1"/>
      <w:numFmt w:val="decimal"/>
      <w:pStyle w:val="af"/>
      <w:suff w:val="nothing"/>
      <w:lvlText w:val="%1%2.%3.%4.%5　"/>
      <w:lvlJc w:val="left"/>
      <w:pPr>
        <w:ind w:left="0" w:firstLine="0"/>
      </w:pPr>
      <w:rPr>
        <w:rFonts w:asciiTheme="minorEastAsia" w:eastAsiaTheme="minorEastAsia" w:hAnsiTheme="minorEastAsia" w:hint="eastAsia"/>
        <w:b w:val="0"/>
        <w:i w:val="0"/>
        <w:sz w:val="21"/>
      </w:rPr>
    </w:lvl>
    <w:lvl w:ilvl="5">
      <w:start w:val="1"/>
      <w:numFmt w:val="decimal"/>
      <w:pStyle w:val="af0"/>
      <w:suff w:val="nothing"/>
      <w:lvlText w:val="%1%2.%3.%4.%5.%6　"/>
      <w:lvlJc w:val="left"/>
      <w:pPr>
        <w:ind w:left="0" w:firstLine="0"/>
      </w:pPr>
      <w:rPr>
        <w:rFonts w:ascii="宋体" w:eastAsia="宋体" w:hAnsi="宋体" w:hint="eastAsia"/>
        <w:b w:val="0"/>
        <w:i w:val="0"/>
        <w:sz w:val="21"/>
      </w:rPr>
    </w:lvl>
    <w:lvl w:ilvl="6">
      <w:start w:val="1"/>
      <w:numFmt w:val="decimal"/>
      <w:pStyle w:val="a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F74793F"/>
    <w:multiLevelType w:val="hybridMultilevel"/>
    <w:tmpl w:val="99E0B1CA"/>
    <w:lvl w:ilvl="0" w:tplc="E086F47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9" w15:restartNumberingAfterBreak="0">
    <w:nsid w:val="71825D33"/>
    <w:multiLevelType w:val="hybridMultilevel"/>
    <w:tmpl w:val="5A888BFA"/>
    <w:lvl w:ilvl="0" w:tplc="28BE5160">
      <w:start w:val="11"/>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0" w15:restartNumberingAfterBreak="0">
    <w:nsid w:val="7193689D"/>
    <w:multiLevelType w:val="hybridMultilevel"/>
    <w:tmpl w:val="615C7EB8"/>
    <w:lvl w:ilvl="0" w:tplc="1646E1B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1" w15:restartNumberingAfterBreak="0">
    <w:nsid w:val="71A63A47"/>
    <w:multiLevelType w:val="hybridMultilevel"/>
    <w:tmpl w:val="7F4ABBBE"/>
    <w:lvl w:ilvl="0" w:tplc="ECEA678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pStyle w:val="af2"/>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1FE633A"/>
    <w:multiLevelType w:val="hybridMultilevel"/>
    <w:tmpl w:val="18E8E0D2"/>
    <w:lvl w:ilvl="0" w:tplc="7CC4FDC6">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034967698">
    <w:abstractNumId w:val="23"/>
  </w:num>
  <w:num w:numId="2" w16cid:durableId="468322086">
    <w:abstractNumId w:val="22"/>
  </w:num>
  <w:num w:numId="3" w16cid:durableId="637882788">
    <w:abstractNumId w:val="8"/>
  </w:num>
  <w:num w:numId="4" w16cid:durableId="1622879746">
    <w:abstractNumId w:val="19"/>
  </w:num>
  <w:num w:numId="5" w16cid:durableId="613437277">
    <w:abstractNumId w:val="27"/>
  </w:num>
  <w:num w:numId="6" w16cid:durableId="328486164">
    <w:abstractNumId w:val="13"/>
  </w:num>
  <w:num w:numId="7" w16cid:durableId="1163472881">
    <w:abstractNumId w:val="4"/>
  </w:num>
  <w:num w:numId="8" w16cid:durableId="221596366">
    <w:abstractNumId w:val="6"/>
  </w:num>
  <w:num w:numId="9" w16cid:durableId="1887519143">
    <w:abstractNumId w:val="31"/>
  </w:num>
  <w:num w:numId="10" w16cid:durableId="246769634">
    <w:abstractNumId w:val="26"/>
  </w:num>
  <w:num w:numId="11" w16cid:durableId="1190096789">
    <w:abstractNumId w:val="0"/>
  </w:num>
  <w:num w:numId="12" w16cid:durableId="2111925599">
    <w:abstractNumId w:val="24"/>
  </w:num>
  <w:num w:numId="13" w16cid:durableId="2078478159">
    <w:abstractNumId w:val="9"/>
  </w:num>
  <w:num w:numId="14" w16cid:durableId="436798060">
    <w:abstractNumId w:val="25"/>
  </w:num>
  <w:num w:numId="15" w16cid:durableId="718482329">
    <w:abstractNumId w:val="1"/>
  </w:num>
  <w:num w:numId="16" w16cid:durableId="1175651992">
    <w:abstractNumId w:val="29"/>
  </w:num>
  <w:num w:numId="17" w16cid:durableId="853541989">
    <w:abstractNumId w:val="18"/>
  </w:num>
  <w:num w:numId="18" w16cid:durableId="461849257">
    <w:abstractNumId w:val="7"/>
  </w:num>
  <w:num w:numId="19" w16cid:durableId="386222572">
    <w:abstractNumId w:val="5"/>
  </w:num>
  <w:num w:numId="20" w16cid:durableId="1078476930">
    <w:abstractNumId w:val="30"/>
  </w:num>
  <w:num w:numId="21" w16cid:durableId="303586005">
    <w:abstractNumId w:val="12"/>
  </w:num>
  <w:num w:numId="22" w16cid:durableId="2095855809">
    <w:abstractNumId w:val="2"/>
  </w:num>
  <w:num w:numId="23" w16cid:durableId="731926346">
    <w:abstractNumId w:val="16"/>
  </w:num>
  <w:num w:numId="24" w16cid:durableId="2076705846">
    <w:abstractNumId w:val="32"/>
  </w:num>
  <w:num w:numId="25" w16cid:durableId="583417477">
    <w:abstractNumId w:val="15"/>
  </w:num>
  <w:num w:numId="26" w16cid:durableId="1169448866">
    <w:abstractNumId w:val="10"/>
  </w:num>
  <w:num w:numId="27" w16cid:durableId="831412156">
    <w:abstractNumId w:val="11"/>
  </w:num>
  <w:num w:numId="28" w16cid:durableId="226454836">
    <w:abstractNumId w:val="20"/>
  </w:num>
  <w:num w:numId="29" w16cid:durableId="753162047">
    <w:abstractNumId w:val="14"/>
  </w:num>
  <w:num w:numId="30" w16cid:durableId="226888346">
    <w:abstractNumId w:val="17"/>
  </w:num>
  <w:num w:numId="31" w16cid:durableId="1663041965">
    <w:abstractNumId w:val="3"/>
  </w:num>
  <w:num w:numId="32" w16cid:durableId="1433159520">
    <w:abstractNumId w:val="28"/>
  </w:num>
  <w:num w:numId="33" w16cid:durableId="2085713401">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9606D"/>
    <w:rsid w:val="000025EB"/>
    <w:rsid w:val="00025257"/>
    <w:rsid w:val="00026ED5"/>
    <w:rsid w:val="00034AD2"/>
    <w:rsid w:val="00052338"/>
    <w:rsid w:val="00053A6E"/>
    <w:rsid w:val="00060DE6"/>
    <w:rsid w:val="000612F7"/>
    <w:rsid w:val="00095D42"/>
    <w:rsid w:val="000976E6"/>
    <w:rsid w:val="000B1EDC"/>
    <w:rsid w:val="000C5707"/>
    <w:rsid w:val="000E57B2"/>
    <w:rsid w:val="000E6AA9"/>
    <w:rsid w:val="00103287"/>
    <w:rsid w:val="0010440A"/>
    <w:rsid w:val="00125133"/>
    <w:rsid w:val="001257FD"/>
    <w:rsid w:val="00126D01"/>
    <w:rsid w:val="00135D47"/>
    <w:rsid w:val="001533D0"/>
    <w:rsid w:val="001606F3"/>
    <w:rsid w:val="001A5668"/>
    <w:rsid w:val="001B15AF"/>
    <w:rsid w:val="001B66FD"/>
    <w:rsid w:val="001D1E94"/>
    <w:rsid w:val="001D4897"/>
    <w:rsid w:val="001E2A04"/>
    <w:rsid w:val="001F0ED0"/>
    <w:rsid w:val="001F5755"/>
    <w:rsid w:val="00203E0B"/>
    <w:rsid w:val="0022389D"/>
    <w:rsid w:val="002279B2"/>
    <w:rsid w:val="00257BAE"/>
    <w:rsid w:val="002717BC"/>
    <w:rsid w:val="002736F8"/>
    <w:rsid w:val="00282169"/>
    <w:rsid w:val="00296034"/>
    <w:rsid w:val="002A1E93"/>
    <w:rsid w:val="002B7618"/>
    <w:rsid w:val="002C6A54"/>
    <w:rsid w:val="002E4E15"/>
    <w:rsid w:val="002E777C"/>
    <w:rsid w:val="002F0A3B"/>
    <w:rsid w:val="002F4B63"/>
    <w:rsid w:val="0030761D"/>
    <w:rsid w:val="00316133"/>
    <w:rsid w:val="0032488F"/>
    <w:rsid w:val="00325BE5"/>
    <w:rsid w:val="00331237"/>
    <w:rsid w:val="00333D0E"/>
    <w:rsid w:val="003368F5"/>
    <w:rsid w:val="00344CF1"/>
    <w:rsid w:val="0035182E"/>
    <w:rsid w:val="003736F0"/>
    <w:rsid w:val="00384CF6"/>
    <w:rsid w:val="003859DF"/>
    <w:rsid w:val="00387AD0"/>
    <w:rsid w:val="0039606D"/>
    <w:rsid w:val="003B443D"/>
    <w:rsid w:val="003B593C"/>
    <w:rsid w:val="003E7FB3"/>
    <w:rsid w:val="00406FCB"/>
    <w:rsid w:val="00416D4D"/>
    <w:rsid w:val="00427C8F"/>
    <w:rsid w:val="00440D54"/>
    <w:rsid w:val="004A07AA"/>
    <w:rsid w:val="004C6EFA"/>
    <w:rsid w:val="004E1739"/>
    <w:rsid w:val="004E1B0B"/>
    <w:rsid w:val="00503B8F"/>
    <w:rsid w:val="00517629"/>
    <w:rsid w:val="00540083"/>
    <w:rsid w:val="00540FC3"/>
    <w:rsid w:val="00541D4D"/>
    <w:rsid w:val="00543EEA"/>
    <w:rsid w:val="00557912"/>
    <w:rsid w:val="00582A65"/>
    <w:rsid w:val="0058788E"/>
    <w:rsid w:val="005922F1"/>
    <w:rsid w:val="0059277C"/>
    <w:rsid w:val="005B0B24"/>
    <w:rsid w:val="005B512C"/>
    <w:rsid w:val="005C28B3"/>
    <w:rsid w:val="005E14AB"/>
    <w:rsid w:val="005E51EC"/>
    <w:rsid w:val="005F4E47"/>
    <w:rsid w:val="005F7230"/>
    <w:rsid w:val="00611182"/>
    <w:rsid w:val="00612931"/>
    <w:rsid w:val="00613218"/>
    <w:rsid w:val="00614A22"/>
    <w:rsid w:val="00632696"/>
    <w:rsid w:val="006559D0"/>
    <w:rsid w:val="006763F6"/>
    <w:rsid w:val="00676BD9"/>
    <w:rsid w:val="006D318E"/>
    <w:rsid w:val="006E6332"/>
    <w:rsid w:val="0071085F"/>
    <w:rsid w:val="00717D97"/>
    <w:rsid w:val="00722450"/>
    <w:rsid w:val="007266E4"/>
    <w:rsid w:val="007337A8"/>
    <w:rsid w:val="007453A5"/>
    <w:rsid w:val="007503A6"/>
    <w:rsid w:val="007538F4"/>
    <w:rsid w:val="00756AB0"/>
    <w:rsid w:val="007629D6"/>
    <w:rsid w:val="00777512"/>
    <w:rsid w:val="007909AA"/>
    <w:rsid w:val="007934FC"/>
    <w:rsid w:val="00794A36"/>
    <w:rsid w:val="007A4FF7"/>
    <w:rsid w:val="007A7BDB"/>
    <w:rsid w:val="007B5A1C"/>
    <w:rsid w:val="007C2072"/>
    <w:rsid w:val="007F65ED"/>
    <w:rsid w:val="0080261E"/>
    <w:rsid w:val="00811D38"/>
    <w:rsid w:val="008317FA"/>
    <w:rsid w:val="0086305F"/>
    <w:rsid w:val="0087701E"/>
    <w:rsid w:val="008A2C6F"/>
    <w:rsid w:val="008C122B"/>
    <w:rsid w:val="008D07C8"/>
    <w:rsid w:val="008F2E96"/>
    <w:rsid w:val="009029EF"/>
    <w:rsid w:val="0091275D"/>
    <w:rsid w:val="009232FE"/>
    <w:rsid w:val="00930A33"/>
    <w:rsid w:val="00945728"/>
    <w:rsid w:val="00946F3E"/>
    <w:rsid w:val="00957470"/>
    <w:rsid w:val="009641F8"/>
    <w:rsid w:val="0097700D"/>
    <w:rsid w:val="00995DD9"/>
    <w:rsid w:val="009E3F1D"/>
    <w:rsid w:val="009F14FB"/>
    <w:rsid w:val="009F65A7"/>
    <w:rsid w:val="009F7D2D"/>
    <w:rsid w:val="00A056B0"/>
    <w:rsid w:val="00A078FE"/>
    <w:rsid w:val="00A13227"/>
    <w:rsid w:val="00A4190E"/>
    <w:rsid w:val="00A60EBF"/>
    <w:rsid w:val="00A70C36"/>
    <w:rsid w:val="00A83268"/>
    <w:rsid w:val="00A84441"/>
    <w:rsid w:val="00A84ECE"/>
    <w:rsid w:val="00AA20EE"/>
    <w:rsid w:val="00AC6497"/>
    <w:rsid w:val="00B30302"/>
    <w:rsid w:val="00B43E25"/>
    <w:rsid w:val="00B6159E"/>
    <w:rsid w:val="00B760A5"/>
    <w:rsid w:val="00B7782E"/>
    <w:rsid w:val="00B961AB"/>
    <w:rsid w:val="00B97046"/>
    <w:rsid w:val="00BA1CCE"/>
    <w:rsid w:val="00BB4140"/>
    <w:rsid w:val="00BF5D14"/>
    <w:rsid w:val="00C020D2"/>
    <w:rsid w:val="00C1451D"/>
    <w:rsid w:val="00C4496E"/>
    <w:rsid w:val="00C52ED5"/>
    <w:rsid w:val="00C71115"/>
    <w:rsid w:val="00C721C0"/>
    <w:rsid w:val="00C82FC1"/>
    <w:rsid w:val="00C97631"/>
    <w:rsid w:val="00CA76FA"/>
    <w:rsid w:val="00CB51BA"/>
    <w:rsid w:val="00CD15D7"/>
    <w:rsid w:val="00CD5B6B"/>
    <w:rsid w:val="00CE23DA"/>
    <w:rsid w:val="00D21AC1"/>
    <w:rsid w:val="00D23365"/>
    <w:rsid w:val="00D237D1"/>
    <w:rsid w:val="00D3088E"/>
    <w:rsid w:val="00D3359D"/>
    <w:rsid w:val="00D6022C"/>
    <w:rsid w:val="00D62286"/>
    <w:rsid w:val="00D758EA"/>
    <w:rsid w:val="00D75F62"/>
    <w:rsid w:val="00D80697"/>
    <w:rsid w:val="00D819A7"/>
    <w:rsid w:val="00D93B8F"/>
    <w:rsid w:val="00D96739"/>
    <w:rsid w:val="00DA6B85"/>
    <w:rsid w:val="00DB3CEF"/>
    <w:rsid w:val="00DB6CED"/>
    <w:rsid w:val="00DC774A"/>
    <w:rsid w:val="00DE0F81"/>
    <w:rsid w:val="00DE4AF0"/>
    <w:rsid w:val="00E052AA"/>
    <w:rsid w:val="00E21931"/>
    <w:rsid w:val="00E26FE9"/>
    <w:rsid w:val="00E32AF7"/>
    <w:rsid w:val="00E3468B"/>
    <w:rsid w:val="00E404D9"/>
    <w:rsid w:val="00E65CB1"/>
    <w:rsid w:val="00E73AC2"/>
    <w:rsid w:val="00EA2C5D"/>
    <w:rsid w:val="00EA5397"/>
    <w:rsid w:val="00EB010B"/>
    <w:rsid w:val="00EE4349"/>
    <w:rsid w:val="00EE74F5"/>
    <w:rsid w:val="00F16FC9"/>
    <w:rsid w:val="00F20802"/>
    <w:rsid w:val="00F45986"/>
    <w:rsid w:val="00F45A3E"/>
    <w:rsid w:val="00F758F5"/>
    <w:rsid w:val="00F801E3"/>
    <w:rsid w:val="00F80FCD"/>
    <w:rsid w:val="00FA379B"/>
    <w:rsid w:val="00FB33A2"/>
    <w:rsid w:val="00FD4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A67B"/>
  <w15:docId w15:val="{62815437-F80D-47AD-AE09-FBC8DE6F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uiPriority w:val="1"/>
    <w:qFormat/>
    <w:rsid w:val="0059277C"/>
    <w:pPr>
      <w:widowControl w:val="0"/>
      <w:autoSpaceDE w:val="0"/>
      <w:autoSpaceDN w:val="0"/>
    </w:pPr>
    <w:rPr>
      <w:rFonts w:ascii="宋体" w:eastAsia="Times New Roman" w:hAnsi="宋体" w:cs="宋体"/>
      <w:kern w:val="0"/>
      <w:sz w:val="22"/>
      <w:lang w:eastAsia="en-US" w:bidi="en-US"/>
    </w:rPr>
  </w:style>
  <w:style w:type="paragraph" w:styleId="1">
    <w:name w:val="heading 1"/>
    <w:basedOn w:val="af3"/>
    <w:next w:val="af3"/>
    <w:link w:val="10"/>
    <w:uiPriority w:val="9"/>
    <w:qFormat/>
    <w:rsid w:val="00C1451D"/>
    <w:pPr>
      <w:keepNext/>
      <w:keepLines/>
      <w:spacing w:before="340" w:after="330" w:line="578" w:lineRule="auto"/>
      <w:outlineLvl w:val="0"/>
    </w:pPr>
    <w:rPr>
      <w:b/>
      <w:bCs/>
      <w:kern w:val="44"/>
      <w:sz w:val="44"/>
      <w:szCs w:val="44"/>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7">
    <w:name w:val="header"/>
    <w:basedOn w:val="af3"/>
    <w:link w:val="af8"/>
    <w:uiPriority w:val="99"/>
    <w:unhideWhenUsed/>
    <w:rsid w:val="0039606D"/>
    <w:pPr>
      <w:pBdr>
        <w:bottom w:val="single" w:sz="6" w:space="1" w:color="auto"/>
      </w:pBdr>
      <w:tabs>
        <w:tab w:val="center" w:pos="4153"/>
        <w:tab w:val="right" w:pos="8306"/>
      </w:tabs>
      <w:snapToGrid w:val="0"/>
      <w:jc w:val="center"/>
    </w:pPr>
    <w:rPr>
      <w:sz w:val="18"/>
      <w:szCs w:val="18"/>
    </w:rPr>
  </w:style>
  <w:style w:type="character" w:customStyle="1" w:styleId="af8">
    <w:name w:val="页眉 字符"/>
    <w:basedOn w:val="af4"/>
    <w:link w:val="af7"/>
    <w:uiPriority w:val="99"/>
    <w:rsid w:val="0039606D"/>
    <w:rPr>
      <w:sz w:val="18"/>
      <w:szCs w:val="18"/>
    </w:rPr>
  </w:style>
  <w:style w:type="paragraph" w:styleId="af9">
    <w:name w:val="footer"/>
    <w:basedOn w:val="af3"/>
    <w:link w:val="afa"/>
    <w:uiPriority w:val="99"/>
    <w:unhideWhenUsed/>
    <w:rsid w:val="0039606D"/>
    <w:pPr>
      <w:tabs>
        <w:tab w:val="center" w:pos="4153"/>
        <w:tab w:val="right" w:pos="8306"/>
      </w:tabs>
      <w:snapToGrid w:val="0"/>
    </w:pPr>
    <w:rPr>
      <w:sz w:val="18"/>
      <w:szCs w:val="18"/>
    </w:rPr>
  </w:style>
  <w:style w:type="character" w:customStyle="1" w:styleId="afa">
    <w:name w:val="页脚 字符"/>
    <w:basedOn w:val="af4"/>
    <w:link w:val="af9"/>
    <w:uiPriority w:val="99"/>
    <w:rsid w:val="0039606D"/>
    <w:rPr>
      <w:sz w:val="18"/>
      <w:szCs w:val="18"/>
    </w:rPr>
  </w:style>
  <w:style w:type="paragraph" w:styleId="afb">
    <w:name w:val="Body Text"/>
    <w:basedOn w:val="af3"/>
    <w:link w:val="afc"/>
    <w:uiPriority w:val="1"/>
    <w:qFormat/>
    <w:rsid w:val="0039606D"/>
    <w:rPr>
      <w:rFonts w:eastAsia="宋体"/>
      <w:sz w:val="21"/>
      <w:szCs w:val="21"/>
    </w:rPr>
  </w:style>
  <w:style w:type="character" w:customStyle="1" w:styleId="afc">
    <w:name w:val="正文文本 字符"/>
    <w:basedOn w:val="af4"/>
    <w:link w:val="afb"/>
    <w:uiPriority w:val="1"/>
    <w:rsid w:val="0039606D"/>
    <w:rPr>
      <w:rFonts w:ascii="宋体" w:eastAsia="宋体" w:hAnsi="宋体" w:cs="宋体"/>
      <w:kern w:val="0"/>
      <w:szCs w:val="21"/>
      <w:lang w:eastAsia="en-US" w:bidi="en-US"/>
    </w:rPr>
  </w:style>
  <w:style w:type="table" w:styleId="afd">
    <w:name w:val="Table Grid"/>
    <w:basedOn w:val="af5"/>
    <w:uiPriority w:val="39"/>
    <w:qFormat/>
    <w:rsid w:val="00BF5D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e">
    <w:name w:val="段"/>
    <w:link w:val="Char"/>
    <w:qFormat/>
    <w:rsid w:val="005B0B2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e"/>
    <w:qFormat/>
    <w:rsid w:val="005B0B24"/>
    <w:rPr>
      <w:rFonts w:ascii="宋体" w:eastAsia="宋体" w:hAnsi="Times New Roman" w:cs="Times New Roman"/>
      <w:kern w:val="0"/>
      <w:szCs w:val="20"/>
    </w:rPr>
  </w:style>
  <w:style w:type="character" w:customStyle="1" w:styleId="10">
    <w:name w:val="标题 1 字符"/>
    <w:basedOn w:val="af4"/>
    <w:link w:val="1"/>
    <w:uiPriority w:val="9"/>
    <w:rsid w:val="00C1451D"/>
    <w:rPr>
      <w:rFonts w:ascii="宋体" w:eastAsia="Times New Roman" w:hAnsi="宋体" w:cs="宋体"/>
      <w:b/>
      <w:bCs/>
      <w:kern w:val="44"/>
      <w:sz w:val="44"/>
      <w:szCs w:val="44"/>
      <w:lang w:eastAsia="en-US" w:bidi="en-US"/>
    </w:rPr>
  </w:style>
  <w:style w:type="paragraph" w:customStyle="1" w:styleId="aff">
    <w:name w:val="正文表标题"/>
    <w:next w:val="afe"/>
    <w:rsid w:val="003B443D"/>
    <w:pPr>
      <w:tabs>
        <w:tab w:val="num" w:pos="720"/>
      </w:tabs>
      <w:spacing w:beforeLines="50" w:afterLines="50"/>
      <w:ind w:left="720" w:hanging="720"/>
      <w:jc w:val="center"/>
    </w:pPr>
    <w:rPr>
      <w:rFonts w:ascii="黑体" w:eastAsia="黑体" w:hAnsi="Times New Roman" w:cs="Times New Roman"/>
      <w:kern w:val="0"/>
      <w:szCs w:val="20"/>
    </w:rPr>
  </w:style>
  <w:style w:type="paragraph" w:customStyle="1" w:styleId="a9">
    <w:name w:val="正文图标题"/>
    <w:next w:val="afe"/>
    <w:rsid w:val="003B443D"/>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a7">
    <w:name w:val="其他发布日期"/>
    <w:basedOn w:val="af3"/>
    <w:rsid w:val="003B443D"/>
    <w:pPr>
      <w:framePr w:w="3997" w:h="471" w:hRule="exact" w:vSpace="181" w:wrap="around" w:vAnchor="page" w:hAnchor="page" w:x="1419" w:y="14097" w:anchorLock="1"/>
      <w:widowControl/>
      <w:numPr>
        <w:numId w:val="2"/>
      </w:numPr>
      <w:autoSpaceDE/>
      <w:autoSpaceDN/>
    </w:pPr>
    <w:rPr>
      <w:rFonts w:ascii="Times New Roman" w:eastAsia="黑体" w:hAnsi="Times New Roman" w:cs="Times New Roman"/>
      <w:sz w:val="28"/>
      <w:szCs w:val="20"/>
      <w:lang w:eastAsia="zh-CN" w:bidi="ar-SA"/>
    </w:rPr>
  </w:style>
  <w:style w:type="paragraph" w:customStyle="1" w:styleId="aff0">
    <w:name w:val="一级条标题"/>
    <w:next w:val="afe"/>
    <w:link w:val="CharChar"/>
    <w:rsid w:val="003B443D"/>
    <w:pPr>
      <w:tabs>
        <w:tab w:val="num" w:pos="1440"/>
      </w:tabs>
      <w:spacing w:beforeLines="50" w:afterLines="50"/>
      <w:ind w:left="1440" w:hanging="720"/>
      <w:outlineLvl w:val="2"/>
    </w:pPr>
    <w:rPr>
      <w:rFonts w:ascii="黑体" w:eastAsia="黑体" w:hAnsi="Times New Roman" w:cs="Times New Roman"/>
      <w:kern w:val="0"/>
      <w:szCs w:val="21"/>
    </w:rPr>
  </w:style>
  <w:style w:type="paragraph" w:customStyle="1" w:styleId="aff1">
    <w:name w:val="章标题"/>
    <w:next w:val="afe"/>
    <w:rsid w:val="003B443D"/>
    <w:pPr>
      <w:tabs>
        <w:tab w:val="num" w:pos="720"/>
      </w:tabs>
      <w:spacing w:beforeLines="100" w:afterLines="100"/>
      <w:ind w:left="720" w:hanging="720"/>
      <w:jc w:val="both"/>
      <w:outlineLvl w:val="1"/>
    </w:pPr>
    <w:rPr>
      <w:rFonts w:ascii="黑体" w:eastAsia="黑体" w:hAnsi="Times New Roman" w:cs="Times New Roman"/>
      <w:kern w:val="0"/>
      <w:szCs w:val="20"/>
    </w:rPr>
  </w:style>
  <w:style w:type="paragraph" w:customStyle="1" w:styleId="aff2">
    <w:name w:val="二级条标题"/>
    <w:basedOn w:val="aff0"/>
    <w:next w:val="afe"/>
    <w:rsid w:val="003B443D"/>
    <w:pPr>
      <w:numPr>
        <w:ilvl w:val="2"/>
      </w:numPr>
      <w:tabs>
        <w:tab w:val="num" w:pos="1440"/>
      </w:tabs>
      <w:spacing w:before="50" w:after="50"/>
      <w:ind w:left="284" w:hanging="720"/>
      <w:outlineLvl w:val="3"/>
    </w:pPr>
  </w:style>
  <w:style w:type="paragraph" w:customStyle="1" w:styleId="aff3">
    <w:name w:val="三级条标题"/>
    <w:basedOn w:val="aff2"/>
    <w:next w:val="afe"/>
    <w:rsid w:val="003B443D"/>
    <w:pPr>
      <w:numPr>
        <w:ilvl w:val="3"/>
      </w:numPr>
      <w:tabs>
        <w:tab w:val="num" w:pos="1440"/>
      </w:tabs>
      <w:ind w:left="284" w:hanging="720"/>
      <w:outlineLvl w:val="4"/>
    </w:pPr>
  </w:style>
  <w:style w:type="paragraph" w:customStyle="1" w:styleId="aff4">
    <w:name w:val="四级条标题"/>
    <w:basedOn w:val="aff3"/>
    <w:next w:val="afe"/>
    <w:rsid w:val="003B443D"/>
    <w:pPr>
      <w:numPr>
        <w:ilvl w:val="4"/>
      </w:numPr>
      <w:tabs>
        <w:tab w:val="num" w:pos="1440"/>
      </w:tabs>
      <w:ind w:left="284" w:hanging="720"/>
      <w:outlineLvl w:val="5"/>
    </w:pPr>
  </w:style>
  <w:style w:type="paragraph" w:customStyle="1" w:styleId="aff5">
    <w:name w:val="五级条标题"/>
    <w:basedOn w:val="aff4"/>
    <w:next w:val="afe"/>
    <w:rsid w:val="003B443D"/>
    <w:pPr>
      <w:numPr>
        <w:ilvl w:val="5"/>
      </w:numPr>
      <w:tabs>
        <w:tab w:val="num" w:pos="1440"/>
      </w:tabs>
      <w:ind w:left="284" w:hanging="720"/>
      <w:outlineLvl w:val="6"/>
    </w:pPr>
  </w:style>
  <w:style w:type="paragraph" w:customStyle="1" w:styleId="aff6">
    <w:name w:val="二级无"/>
    <w:basedOn w:val="aff2"/>
    <w:rsid w:val="003B443D"/>
    <w:pPr>
      <w:numPr>
        <w:ilvl w:val="0"/>
      </w:numPr>
      <w:tabs>
        <w:tab w:val="num" w:pos="1440"/>
      </w:tabs>
      <w:spacing w:beforeLines="0" w:afterLines="0"/>
      <w:ind w:left="284" w:hanging="720"/>
    </w:pPr>
    <w:rPr>
      <w:rFonts w:ascii="宋体" w:eastAsia="宋体"/>
    </w:rPr>
  </w:style>
  <w:style w:type="character" w:customStyle="1" w:styleId="CharChar">
    <w:name w:val="一级条标题 Char Char"/>
    <w:link w:val="aff0"/>
    <w:rsid w:val="00543EEA"/>
    <w:rPr>
      <w:rFonts w:ascii="黑体" w:eastAsia="黑体" w:hAnsi="Times New Roman" w:cs="Times New Roman"/>
      <w:kern w:val="0"/>
      <w:szCs w:val="21"/>
    </w:rPr>
  </w:style>
  <w:style w:type="paragraph" w:customStyle="1" w:styleId="aff7">
    <w:name w:val="标准文件_段"/>
    <w:link w:val="Char0"/>
    <w:qFormat/>
    <w:rsid w:val="005F7230"/>
    <w:pPr>
      <w:autoSpaceDE w:val="0"/>
      <w:autoSpaceDN w:val="0"/>
      <w:ind w:firstLineChars="200" w:firstLine="200"/>
      <w:jc w:val="both"/>
    </w:pPr>
    <w:rPr>
      <w:rFonts w:ascii="宋体" w:eastAsia="宋体" w:hAnsi="Times New Roman" w:cs="Times New Roman"/>
      <w:noProof/>
      <w:kern w:val="0"/>
      <w:szCs w:val="20"/>
    </w:rPr>
  </w:style>
  <w:style w:type="paragraph" w:customStyle="1" w:styleId="ae">
    <w:name w:val="标准文件_二级条标题"/>
    <w:next w:val="aff7"/>
    <w:qFormat/>
    <w:rsid w:val="005F7230"/>
    <w:pPr>
      <w:widowControl w:val="0"/>
      <w:numPr>
        <w:ilvl w:val="3"/>
        <w:numId w:val="5"/>
      </w:numPr>
      <w:spacing w:beforeLines="50" w:before="50" w:afterLines="50" w:after="50"/>
      <w:jc w:val="both"/>
      <w:outlineLvl w:val="2"/>
    </w:pPr>
    <w:rPr>
      <w:rFonts w:ascii="黑体" w:eastAsia="黑体" w:hAnsi="Times New Roman" w:cs="Times New Roman"/>
      <w:kern w:val="0"/>
      <w:szCs w:val="20"/>
    </w:rPr>
  </w:style>
  <w:style w:type="paragraph" w:customStyle="1" w:styleId="af">
    <w:name w:val="标准文件_三级条标题"/>
    <w:basedOn w:val="ae"/>
    <w:next w:val="aff7"/>
    <w:qFormat/>
    <w:rsid w:val="005F7230"/>
    <w:pPr>
      <w:widowControl/>
      <w:numPr>
        <w:ilvl w:val="4"/>
      </w:numPr>
      <w:outlineLvl w:val="3"/>
    </w:pPr>
  </w:style>
  <w:style w:type="paragraph" w:customStyle="1" w:styleId="af0">
    <w:name w:val="标准文件_四级条标题"/>
    <w:next w:val="aff7"/>
    <w:qFormat/>
    <w:rsid w:val="005F7230"/>
    <w:pPr>
      <w:widowControl w:val="0"/>
      <w:numPr>
        <w:ilvl w:val="5"/>
        <w:numId w:val="5"/>
      </w:numPr>
      <w:spacing w:beforeLines="50" w:before="50" w:afterLines="50" w:after="50"/>
      <w:jc w:val="both"/>
      <w:outlineLvl w:val="4"/>
    </w:pPr>
    <w:rPr>
      <w:rFonts w:ascii="黑体" w:eastAsia="黑体" w:hAnsi="Times New Roman" w:cs="Times New Roman"/>
      <w:kern w:val="0"/>
      <w:szCs w:val="20"/>
    </w:rPr>
  </w:style>
  <w:style w:type="paragraph" w:customStyle="1" w:styleId="af1">
    <w:name w:val="标准文件_五级条标题"/>
    <w:next w:val="aff7"/>
    <w:qFormat/>
    <w:rsid w:val="005F7230"/>
    <w:pPr>
      <w:widowControl w:val="0"/>
      <w:numPr>
        <w:ilvl w:val="6"/>
        <w:numId w:val="5"/>
      </w:numPr>
      <w:spacing w:beforeLines="50" w:before="50" w:afterLines="50" w:after="50"/>
      <w:jc w:val="both"/>
      <w:outlineLvl w:val="5"/>
    </w:pPr>
    <w:rPr>
      <w:rFonts w:ascii="黑体" w:eastAsia="黑体" w:hAnsi="Times New Roman" w:cs="Times New Roman"/>
      <w:kern w:val="0"/>
      <w:szCs w:val="20"/>
    </w:rPr>
  </w:style>
  <w:style w:type="paragraph" w:customStyle="1" w:styleId="ac">
    <w:name w:val="标准文件_章标题"/>
    <w:next w:val="aff7"/>
    <w:qFormat/>
    <w:rsid w:val="005F7230"/>
    <w:pPr>
      <w:numPr>
        <w:ilvl w:val="1"/>
        <w:numId w:val="5"/>
      </w:numPr>
      <w:spacing w:beforeLines="100" w:before="100" w:afterLines="100" w:after="100"/>
      <w:jc w:val="both"/>
      <w:outlineLvl w:val="0"/>
    </w:pPr>
    <w:rPr>
      <w:rFonts w:ascii="黑体" w:eastAsia="黑体" w:hAnsi="Times New Roman" w:cs="Times New Roman"/>
      <w:kern w:val="0"/>
      <w:szCs w:val="20"/>
    </w:rPr>
  </w:style>
  <w:style w:type="paragraph" w:customStyle="1" w:styleId="ad">
    <w:name w:val="标准文件_一级条标题"/>
    <w:basedOn w:val="ac"/>
    <w:next w:val="aff7"/>
    <w:qFormat/>
    <w:rsid w:val="005F7230"/>
    <w:pPr>
      <w:numPr>
        <w:ilvl w:val="2"/>
      </w:numPr>
      <w:spacing w:beforeLines="50" w:before="50" w:afterLines="50" w:after="50"/>
      <w:outlineLvl w:val="1"/>
    </w:pPr>
  </w:style>
  <w:style w:type="paragraph" w:customStyle="1" w:styleId="a5">
    <w:name w:val="标准文件_数字编号列项（二级）"/>
    <w:qFormat/>
    <w:rsid w:val="005F7230"/>
    <w:pPr>
      <w:numPr>
        <w:ilvl w:val="1"/>
        <w:numId w:val="4"/>
      </w:numPr>
      <w:jc w:val="both"/>
    </w:pPr>
    <w:rPr>
      <w:rFonts w:ascii="宋体" w:eastAsia="宋体" w:hAnsi="Times New Roman" w:cs="Times New Roman"/>
      <w:kern w:val="0"/>
      <w:szCs w:val="20"/>
    </w:rPr>
  </w:style>
  <w:style w:type="paragraph" w:customStyle="1" w:styleId="a6">
    <w:name w:val="标准文件_编号列项（三级）"/>
    <w:qFormat/>
    <w:rsid w:val="005F7230"/>
    <w:pPr>
      <w:numPr>
        <w:ilvl w:val="2"/>
        <w:numId w:val="4"/>
      </w:numPr>
    </w:pPr>
    <w:rPr>
      <w:rFonts w:ascii="宋体" w:eastAsia="宋体" w:hAnsi="Times New Roman" w:cs="Times New Roman"/>
      <w:kern w:val="0"/>
      <w:szCs w:val="20"/>
    </w:rPr>
  </w:style>
  <w:style w:type="paragraph" w:customStyle="1" w:styleId="ab">
    <w:name w:val="前言标题"/>
    <w:next w:val="af3"/>
    <w:qFormat/>
    <w:rsid w:val="005F7230"/>
    <w:pPr>
      <w:numPr>
        <w:numId w:val="5"/>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8">
    <w:name w:val="标准文件_三级无标题"/>
    <w:basedOn w:val="af"/>
    <w:qFormat/>
    <w:rsid w:val="005F7230"/>
    <w:pPr>
      <w:spacing w:beforeLines="0" w:before="0" w:afterLines="0" w:after="0"/>
      <w:outlineLvl w:val="9"/>
    </w:pPr>
    <w:rPr>
      <w:rFonts w:ascii="宋体" w:eastAsia="宋体"/>
    </w:rPr>
  </w:style>
  <w:style w:type="paragraph" w:customStyle="1" w:styleId="a4">
    <w:name w:val="标准文件_字母编号列项（一级）"/>
    <w:qFormat/>
    <w:rsid w:val="005F7230"/>
    <w:pPr>
      <w:numPr>
        <w:numId w:val="4"/>
      </w:numPr>
      <w:jc w:val="both"/>
    </w:pPr>
    <w:rPr>
      <w:rFonts w:ascii="宋体" w:eastAsia="宋体" w:hAnsi="Times New Roman" w:cs="Times New Roman"/>
      <w:kern w:val="0"/>
      <w:szCs w:val="20"/>
    </w:rPr>
  </w:style>
  <w:style w:type="character" w:customStyle="1" w:styleId="Char0">
    <w:name w:val="标准文件_段 Char"/>
    <w:link w:val="aff7"/>
    <w:qFormat/>
    <w:rsid w:val="005F7230"/>
    <w:rPr>
      <w:rFonts w:ascii="宋体" w:eastAsia="宋体" w:hAnsi="Times New Roman" w:cs="Times New Roman"/>
      <w:noProof/>
      <w:kern w:val="0"/>
      <w:szCs w:val="20"/>
    </w:rPr>
  </w:style>
  <w:style w:type="character" w:styleId="aff9">
    <w:name w:val="Emphasis"/>
    <w:uiPriority w:val="20"/>
    <w:qFormat/>
    <w:rsid w:val="00A60EBF"/>
    <w:rPr>
      <w:i/>
      <w:iCs/>
    </w:rPr>
  </w:style>
  <w:style w:type="paragraph" w:customStyle="1" w:styleId="affa">
    <w:name w:val="标准文件_正文表标题"/>
    <w:next w:val="aff7"/>
    <w:qFormat/>
    <w:rsid w:val="00A60EBF"/>
    <w:pPr>
      <w:tabs>
        <w:tab w:val="left" w:pos="0"/>
      </w:tabs>
      <w:spacing w:beforeLines="50" w:before="50" w:afterLines="50" w:after="50"/>
      <w:jc w:val="center"/>
    </w:pPr>
    <w:rPr>
      <w:rFonts w:ascii="黑体" w:eastAsia="黑体" w:hAnsi="Times New Roman" w:cs="Times New Roman"/>
      <w:kern w:val="0"/>
      <w:szCs w:val="20"/>
    </w:rPr>
  </w:style>
  <w:style w:type="paragraph" w:customStyle="1" w:styleId="a2">
    <w:name w:val="标准文件_一级项"/>
    <w:rsid w:val="00A60EBF"/>
    <w:pPr>
      <w:numPr>
        <w:numId w:val="6"/>
      </w:numPr>
    </w:pPr>
    <w:rPr>
      <w:rFonts w:ascii="宋体" w:eastAsia="宋体" w:hAnsi="Times New Roman" w:cs="Times New Roman"/>
      <w:kern w:val="0"/>
      <w:szCs w:val="20"/>
    </w:rPr>
  </w:style>
  <w:style w:type="paragraph" w:customStyle="1" w:styleId="a1">
    <w:name w:val="标准文件_四级无标题"/>
    <w:basedOn w:val="af0"/>
    <w:qFormat/>
    <w:rsid w:val="00A60EBF"/>
    <w:pPr>
      <w:numPr>
        <w:numId w:val="3"/>
      </w:numPr>
      <w:spacing w:beforeLines="0" w:before="0" w:afterLines="0" w:after="0"/>
      <w:outlineLvl w:val="9"/>
    </w:pPr>
    <w:rPr>
      <w:rFonts w:ascii="宋体" w:eastAsia="宋体" w:hAnsi="黑体"/>
      <w:szCs w:val="52"/>
    </w:rPr>
  </w:style>
  <w:style w:type="paragraph" w:customStyle="1" w:styleId="a3">
    <w:name w:val="标准文件_三级项"/>
    <w:basedOn w:val="af3"/>
    <w:rsid w:val="00A60EBF"/>
    <w:pPr>
      <w:numPr>
        <w:ilvl w:val="2"/>
        <w:numId w:val="6"/>
      </w:numPr>
      <w:autoSpaceDE/>
      <w:autoSpaceDN/>
      <w:adjustRightInd w:val="0"/>
      <w:spacing w:line="-300" w:lineRule="auto"/>
      <w:jc w:val="both"/>
    </w:pPr>
    <w:rPr>
      <w:rFonts w:ascii="Times New Roman" w:eastAsia="宋体" w:hAnsi="Times New Roman" w:cs="Times New Roman"/>
      <w:kern w:val="2"/>
      <w:sz w:val="21"/>
      <w:szCs w:val="21"/>
      <w:lang w:eastAsia="zh-CN" w:bidi="ar-SA"/>
    </w:rPr>
  </w:style>
  <w:style w:type="paragraph" w:customStyle="1" w:styleId="affb">
    <w:name w:val="标准文件_表格"/>
    <w:basedOn w:val="aff7"/>
    <w:qFormat/>
    <w:rsid w:val="00A60EBF"/>
    <w:pPr>
      <w:ind w:firstLineChars="0" w:firstLine="0"/>
      <w:jc w:val="center"/>
    </w:pPr>
    <w:rPr>
      <w:sz w:val="18"/>
    </w:rPr>
  </w:style>
  <w:style w:type="paragraph" w:customStyle="1" w:styleId="2">
    <w:name w:val="标准文件_二级项2"/>
    <w:basedOn w:val="aff7"/>
    <w:qFormat/>
    <w:rsid w:val="00A60EBF"/>
    <w:pPr>
      <w:numPr>
        <w:ilvl w:val="1"/>
        <w:numId w:val="6"/>
      </w:numPr>
      <w:tabs>
        <w:tab w:val="num" w:pos="360"/>
      </w:tabs>
      <w:ind w:left="0" w:firstLineChars="0" w:firstLine="0"/>
    </w:pPr>
  </w:style>
  <w:style w:type="paragraph" w:customStyle="1" w:styleId="affc">
    <w:name w:val="标准标志"/>
    <w:next w:val="af3"/>
    <w:rsid w:val="00517629"/>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
    <w:name w:val="标准文件_方框数字列项"/>
    <w:basedOn w:val="aff7"/>
    <w:rsid w:val="00517629"/>
    <w:pPr>
      <w:numPr>
        <w:numId w:val="7"/>
      </w:numPr>
      <w:ind w:firstLineChars="0" w:firstLine="0"/>
    </w:pPr>
  </w:style>
  <w:style w:type="paragraph" w:customStyle="1" w:styleId="a0">
    <w:name w:val="标准文件_英文注："/>
    <w:basedOn w:val="af3"/>
    <w:next w:val="aff7"/>
    <w:rsid w:val="00517629"/>
    <w:pPr>
      <w:numPr>
        <w:numId w:val="8"/>
      </w:numPr>
      <w:tabs>
        <w:tab w:val="left" w:pos="420"/>
      </w:tabs>
      <w:adjustRightInd w:val="0"/>
      <w:jc w:val="both"/>
    </w:pPr>
    <w:rPr>
      <w:rFonts w:eastAsia="宋体" w:cs="Times New Roman"/>
      <w:sz w:val="18"/>
      <w:szCs w:val="20"/>
      <w:lang w:eastAsia="zh-CN" w:bidi="ar-SA"/>
    </w:rPr>
  </w:style>
  <w:style w:type="paragraph" w:customStyle="1" w:styleId="af2">
    <w:name w:val="标准文件_二级无标题"/>
    <w:basedOn w:val="ae"/>
    <w:qFormat/>
    <w:rsid w:val="00517629"/>
    <w:pPr>
      <w:numPr>
        <w:numId w:val="9"/>
      </w:numPr>
      <w:spacing w:beforeLines="0" w:before="0" w:afterLines="0" w:after="0"/>
      <w:outlineLvl w:val="9"/>
    </w:pPr>
    <w:rPr>
      <w:rFonts w:ascii="宋体" w:eastAsia="宋体"/>
    </w:rPr>
  </w:style>
  <w:style w:type="paragraph" w:customStyle="1" w:styleId="aa">
    <w:name w:val="标准文件_数字编号列项"/>
    <w:rsid w:val="00C020D2"/>
    <w:pPr>
      <w:numPr>
        <w:numId w:val="10"/>
      </w:numPr>
      <w:jc w:val="both"/>
    </w:pPr>
    <w:rPr>
      <w:rFonts w:ascii="宋体" w:eastAsia="宋体" w:hAnsi="宋体" w:cs="Times New Roman"/>
      <w:kern w:val="0"/>
      <w:szCs w:val="20"/>
    </w:rPr>
  </w:style>
  <w:style w:type="paragraph" w:customStyle="1" w:styleId="a8">
    <w:name w:val="标准文件_一级无标题"/>
    <w:basedOn w:val="ad"/>
    <w:qFormat/>
    <w:rsid w:val="00C020D2"/>
    <w:pPr>
      <w:numPr>
        <w:numId w:val="2"/>
      </w:num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48521">
      <w:bodyDiv w:val="1"/>
      <w:marLeft w:val="0"/>
      <w:marRight w:val="0"/>
      <w:marTop w:val="0"/>
      <w:marBottom w:val="0"/>
      <w:divBdr>
        <w:top w:val="none" w:sz="0" w:space="0" w:color="auto"/>
        <w:left w:val="none" w:sz="0" w:space="0" w:color="auto"/>
        <w:bottom w:val="none" w:sz="0" w:space="0" w:color="auto"/>
        <w:right w:val="none" w:sz="0" w:space="0" w:color="auto"/>
      </w:divBdr>
      <w:divsChild>
        <w:div w:id="1673751746">
          <w:marLeft w:val="0"/>
          <w:marRight w:val="0"/>
          <w:marTop w:val="0"/>
          <w:marBottom w:val="0"/>
          <w:divBdr>
            <w:top w:val="none" w:sz="0" w:space="0" w:color="auto"/>
            <w:left w:val="none" w:sz="0" w:space="0" w:color="auto"/>
            <w:bottom w:val="none" w:sz="0" w:space="0" w:color="auto"/>
            <w:right w:val="none" w:sz="0" w:space="0" w:color="auto"/>
          </w:divBdr>
        </w:div>
        <w:div w:id="2005237016">
          <w:marLeft w:val="0"/>
          <w:marRight w:val="0"/>
          <w:marTop w:val="0"/>
          <w:marBottom w:val="0"/>
          <w:divBdr>
            <w:top w:val="none" w:sz="0" w:space="0" w:color="auto"/>
            <w:left w:val="none" w:sz="0" w:space="0" w:color="auto"/>
            <w:bottom w:val="none" w:sz="0" w:space="0" w:color="auto"/>
            <w:right w:val="none" w:sz="0" w:space="0" w:color="auto"/>
          </w:divBdr>
        </w:div>
        <w:div w:id="833842098">
          <w:marLeft w:val="0"/>
          <w:marRight w:val="0"/>
          <w:marTop w:val="0"/>
          <w:marBottom w:val="0"/>
          <w:divBdr>
            <w:top w:val="none" w:sz="0" w:space="0" w:color="auto"/>
            <w:left w:val="none" w:sz="0" w:space="0" w:color="auto"/>
            <w:bottom w:val="none" w:sz="0" w:space="0" w:color="auto"/>
            <w:right w:val="none" w:sz="0" w:space="0" w:color="auto"/>
          </w:divBdr>
        </w:div>
        <w:div w:id="998852863">
          <w:marLeft w:val="0"/>
          <w:marRight w:val="0"/>
          <w:marTop w:val="0"/>
          <w:marBottom w:val="0"/>
          <w:divBdr>
            <w:top w:val="none" w:sz="0" w:space="0" w:color="auto"/>
            <w:left w:val="none" w:sz="0" w:space="0" w:color="auto"/>
            <w:bottom w:val="none" w:sz="0" w:space="0" w:color="auto"/>
            <w:right w:val="none" w:sz="0" w:space="0" w:color="auto"/>
          </w:divBdr>
        </w:div>
        <w:div w:id="1849099895">
          <w:marLeft w:val="0"/>
          <w:marRight w:val="0"/>
          <w:marTop w:val="0"/>
          <w:marBottom w:val="0"/>
          <w:divBdr>
            <w:top w:val="none" w:sz="0" w:space="0" w:color="auto"/>
            <w:left w:val="none" w:sz="0" w:space="0" w:color="auto"/>
            <w:bottom w:val="none" w:sz="0" w:space="0" w:color="auto"/>
            <w:right w:val="none" w:sz="0" w:space="0" w:color="auto"/>
          </w:divBdr>
        </w:div>
        <w:div w:id="502937776">
          <w:marLeft w:val="0"/>
          <w:marRight w:val="0"/>
          <w:marTop w:val="0"/>
          <w:marBottom w:val="0"/>
          <w:divBdr>
            <w:top w:val="none" w:sz="0" w:space="0" w:color="auto"/>
            <w:left w:val="none" w:sz="0" w:space="0" w:color="auto"/>
            <w:bottom w:val="none" w:sz="0" w:space="0" w:color="auto"/>
            <w:right w:val="none" w:sz="0" w:space="0" w:color="auto"/>
          </w:divBdr>
        </w:div>
        <w:div w:id="1488201630">
          <w:marLeft w:val="0"/>
          <w:marRight w:val="0"/>
          <w:marTop w:val="0"/>
          <w:marBottom w:val="0"/>
          <w:divBdr>
            <w:top w:val="none" w:sz="0" w:space="0" w:color="auto"/>
            <w:left w:val="none" w:sz="0" w:space="0" w:color="auto"/>
            <w:bottom w:val="none" w:sz="0" w:space="0" w:color="auto"/>
            <w:right w:val="none" w:sz="0" w:space="0" w:color="auto"/>
          </w:divBdr>
        </w:div>
        <w:div w:id="2103597978">
          <w:marLeft w:val="0"/>
          <w:marRight w:val="0"/>
          <w:marTop w:val="0"/>
          <w:marBottom w:val="0"/>
          <w:divBdr>
            <w:top w:val="none" w:sz="0" w:space="0" w:color="auto"/>
            <w:left w:val="none" w:sz="0" w:space="0" w:color="auto"/>
            <w:bottom w:val="none" w:sz="0" w:space="0" w:color="auto"/>
            <w:right w:val="none" w:sz="0" w:space="0" w:color="auto"/>
          </w:divBdr>
        </w:div>
        <w:div w:id="1271425598">
          <w:marLeft w:val="0"/>
          <w:marRight w:val="0"/>
          <w:marTop w:val="0"/>
          <w:marBottom w:val="0"/>
          <w:divBdr>
            <w:top w:val="none" w:sz="0" w:space="0" w:color="auto"/>
            <w:left w:val="none" w:sz="0" w:space="0" w:color="auto"/>
            <w:bottom w:val="none" w:sz="0" w:space="0" w:color="auto"/>
            <w:right w:val="none" w:sz="0" w:space="0" w:color="auto"/>
          </w:divBdr>
        </w:div>
        <w:div w:id="1748265688">
          <w:marLeft w:val="0"/>
          <w:marRight w:val="0"/>
          <w:marTop w:val="0"/>
          <w:marBottom w:val="0"/>
          <w:divBdr>
            <w:top w:val="none" w:sz="0" w:space="0" w:color="auto"/>
            <w:left w:val="none" w:sz="0" w:space="0" w:color="auto"/>
            <w:bottom w:val="none" w:sz="0" w:space="0" w:color="auto"/>
            <w:right w:val="none" w:sz="0" w:space="0" w:color="auto"/>
          </w:divBdr>
        </w:div>
      </w:divsChild>
    </w:div>
    <w:div w:id="699207389">
      <w:bodyDiv w:val="1"/>
      <w:marLeft w:val="0"/>
      <w:marRight w:val="0"/>
      <w:marTop w:val="0"/>
      <w:marBottom w:val="0"/>
      <w:divBdr>
        <w:top w:val="none" w:sz="0" w:space="0" w:color="auto"/>
        <w:left w:val="none" w:sz="0" w:space="0" w:color="auto"/>
        <w:bottom w:val="none" w:sz="0" w:space="0" w:color="auto"/>
        <w:right w:val="none" w:sz="0" w:space="0" w:color="auto"/>
      </w:divBdr>
      <w:divsChild>
        <w:div w:id="154538844">
          <w:marLeft w:val="0"/>
          <w:marRight w:val="0"/>
          <w:marTop w:val="0"/>
          <w:marBottom w:val="0"/>
          <w:divBdr>
            <w:top w:val="none" w:sz="0" w:space="0" w:color="auto"/>
            <w:left w:val="none" w:sz="0" w:space="0" w:color="auto"/>
            <w:bottom w:val="none" w:sz="0" w:space="0" w:color="auto"/>
            <w:right w:val="none" w:sz="0" w:space="0" w:color="auto"/>
          </w:divBdr>
        </w:div>
        <w:div w:id="1346397808">
          <w:marLeft w:val="0"/>
          <w:marRight w:val="0"/>
          <w:marTop w:val="0"/>
          <w:marBottom w:val="0"/>
          <w:divBdr>
            <w:top w:val="none" w:sz="0" w:space="0" w:color="auto"/>
            <w:left w:val="none" w:sz="0" w:space="0" w:color="auto"/>
            <w:bottom w:val="none" w:sz="0" w:space="0" w:color="auto"/>
            <w:right w:val="none" w:sz="0" w:space="0" w:color="auto"/>
          </w:divBdr>
        </w:div>
        <w:div w:id="2130008490">
          <w:marLeft w:val="0"/>
          <w:marRight w:val="0"/>
          <w:marTop w:val="0"/>
          <w:marBottom w:val="0"/>
          <w:divBdr>
            <w:top w:val="none" w:sz="0" w:space="0" w:color="auto"/>
            <w:left w:val="none" w:sz="0" w:space="0" w:color="auto"/>
            <w:bottom w:val="none" w:sz="0" w:space="0" w:color="auto"/>
            <w:right w:val="none" w:sz="0" w:space="0" w:color="auto"/>
          </w:divBdr>
        </w:div>
        <w:div w:id="1706178131">
          <w:marLeft w:val="0"/>
          <w:marRight w:val="0"/>
          <w:marTop w:val="0"/>
          <w:marBottom w:val="0"/>
          <w:divBdr>
            <w:top w:val="none" w:sz="0" w:space="0" w:color="auto"/>
            <w:left w:val="none" w:sz="0" w:space="0" w:color="auto"/>
            <w:bottom w:val="none" w:sz="0" w:space="0" w:color="auto"/>
            <w:right w:val="none" w:sz="0" w:space="0" w:color="auto"/>
          </w:divBdr>
        </w:div>
        <w:div w:id="571621614">
          <w:marLeft w:val="0"/>
          <w:marRight w:val="0"/>
          <w:marTop w:val="0"/>
          <w:marBottom w:val="0"/>
          <w:divBdr>
            <w:top w:val="none" w:sz="0" w:space="0" w:color="auto"/>
            <w:left w:val="none" w:sz="0" w:space="0" w:color="auto"/>
            <w:bottom w:val="none" w:sz="0" w:space="0" w:color="auto"/>
            <w:right w:val="none" w:sz="0" w:space="0" w:color="auto"/>
          </w:divBdr>
        </w:div>
        <w:div w:id="343627925">
          <w:marLeft w:val="0"/>
          <w:marRight w:val="0"/>
          <w:marTop w:val="0"/>
          <w:marBottom w:val="0"/>
          <w:divBdr>
            <w:top w:val="none" w:sz="0" w:space="0" w:color="auto"/>
            <w:left w:val="none" w:sz="0" w:space="0" w:color="auto"/>
            <w:bottom w:val="none" w:sz="0" w:space="0" w:color="auto"/>
            <w:right w:val="none" w:sz="0" w:space="0" w:color="auto"/>
          </w:divBdr>
        </w:div>
        <w:div w:id="1802335331">
          <w:marLeft w:val="0"/>
          <w:marRight w:val="0"/>
          <w:marTop w:val="0"/>
          <w:marBottom w:val="0"/>
          <w:divBdr>
            <w:top w:val="none" w:sz="0" w:space="0" w:color="auto"/>
            <w:left w:val="none" w:sz="0" w:space="0" w:color="auto"/>
            <w:bottom w:val="none" w:sz="0" w:space="0" w:color="auto"/>
            <w:right w:val="none" w:sz="0" w:space="0" w:color="auto"/>
          </w:divBdr>
        </w:div>
        <w:div w:id="708458062">
          <w:marLeft w:val="0"/>
          <w:marRight w:val="0"/>
          <w:marTop w:val="0"/>
          <w:marBottom w:val="0"/>
          <w:divBdr>
            <w:top w:val="none" w:sz="0" w:space="0" w:color="auto"/>
            <w:left w:val="none" w:sz="0" w:space="0" w:color="auto"/>
            <w:bottom w:val="none" w:sz="0" w:space="0" w:color="auto"/>
            <w:right w:val="none" w:sz="0" w:space="0" w:color="auto"/>
          </w:divBdr>
        </w:div>
        <w:div w:id="1865048362">
          <w:marLeft w:val="0"/>
          <w:marRight w:val="0"/>
          <w:marTop w:val="0"/>
          <w:marBottom w:val="0"/>
          <w:divBdr>
            <w:top w:val="none" w:sz="0" w:space="0" w:color="auto"/>
            <w:left w:val="none" w:sz="0" w:space="0" w:color="auto"/>
            <w:bottom w:val="none" w:sz="0" w:space="0" w:color="auto"/>
            <w:right w:val="none" w:sz="0" w:space="0" w:color="auto"/>
          </w:divBdr>
        </w:div>
        <w:div w:id="1041321223">
          <w:marLeft w:val="0"/>
          <w:marRight w:val="0"/>
          <w:marTop w:val="0"/>
          <w:marBottom w:val="0"/>
          <w:divBdr>
            <w:top w:val="none" w:sz="0" w:space="0" w:color="auto"/>
            <w:left w:val="none" w:sz="0" w:space="0" w:color="auto"/>
            <w:bottom w:val="none" w:sz="0" w:space="0" w:color="auto"/>
            <w:right w:val="none" w:sz="0" w:space="0" w:color="auto"/>
          </w:divBdr>
        </w:div>
        <w:div w:id="781220288">
          <w:marLeft w:val="0"/>
          <w:marRight w:val="0"/>
          <w:marTop w:val="0"/>
          <w:marBottom w:val="0"/>
          <w:divBdr>
            <w:top w:val="none" w:sz="0" w:space="0" w:color="auto"/>
            <w:left w:val="none" w:sz="0" w:space="0" w:color="auto"/>
            <w:bottom w:val="none" w:sz="0" w:space="0" w:color="auto"/>
            <w:right w:val="none" w:sz="0" w:space="0" w:color="auto"/>
          </w:divBdr>
        </w:div>
        <w:div w:id="1784614162">
          <w:marLeft w:val="0"/>
          <w:marRight w:val="0"/>
          <w:marTop w:val="0"/>
          <w:marBottom w:val="0"/>
          <w:divBdr>
            <w:top w:val="none" w:sz="0" w:space="0" w:color="auto"/>
            <w:left w:val="none" w:sz="0" w:space="0" w:color="auto"/>
            <w:bottom w:val="none" w:sz="0" w:space="0" w:color="auto"/>
            <w:right w:val="none" w:sz="0" w:space="0" w:color="auto"/>
          </w:divBdr>
        </w:div>
        <w:div w:id="81226819">
          <w:marLeft w:val="0"/>
          <w:marRight w:val="0"/>
          <w:marTop w:val="0"/>
          <w:marBottom w:val="0"/>
          <w:divBdr>
            <w:top w:val="none" w:sz="0" w:space="0" w:color="auto"/>
            <w:left w:val="none" w:sz="0" w:space="0" w:color="auto"/>
            <w:bottom w:val="none" w:sz="0" w:space="0" w:color="auto"/>
            <w:right w:val="none" w:sz="0" w:space="0" w:color="auto"/>
          </w:divBdr>
        </w:div>
        <w:div w:id="1675301995">
          <w:marLeft w:val="0"/>
          <w:marRight w:val="0"/>
          <w:marTop w:val="0"/>
          <w:marBottom w:val="0"/>
          <w:divBdr>
            <w:top w:val="none" w:sz="0" w:space="0" w:color="auto"/>
            <w:left w:val="none" w:sz="0" w:space="0" w:color="auto"/>
            <w:bottom w:val="none" w:sz="0" w:space="0" w:color="auto"/>
            <w:right w:val="none" w:sz="0" w:space="0" w:color="auto"/>
          </w:divBdr>
        </w:div>
        <w:div w:id="1704549474">
          <w:marLeft w:val="0"/>
          <w:marRight w:val="0"/>
          <w:marTop w:val="0"/>
          <w:marBottom w:val="0"/>
          <w:divBdr>
            <w:top w:val="none" w:sz="0" w:space="0" w:color="auto"/>
            <w:left w:val="none" w:sz="0" w:space="0" w:color="auto"/>
            <w:bottom w:val="none" w:sz="0" w:space="0" w:color="auto"/>
            <w:right w:val="none" w:sz="0" w:space="0" w:color="auto"/>
          </w:divBdr>
        </w:div>
        <w:div w:id="1008023894">
          <w:marLeft w:val="0"/>
          <w:marRight w:val="0"/>
          <w:marTop w:val="0"/>
          <w:marBottom w:val="0"/>
          <w:divBdr>
            <w:top w:val="none" w:sz="0" w:space="0" w:color="auto"/>
            <w:left w:val="none" w:sz="0" w:space="0" w:color="auto"/>
            <w:bottom w:val="none" w:sz="0" w:space="0" w:color="auto"/>
            <w:right w:val="none" w:sz="0" w:space="0" w:color="auto"/>
          </w:divBdr>
        </w:div>
        <w:div w:id="1082684325">
          <w:marLeft w:val="0"/>
          <w:marRight w:val="0"/>
          <w:marTop w:val="0"/>
          <w:marBottom w:val="0"/>
          <w:divBdr>
            <w:top w:val="none" w:sz="0" w:space="0" w:color="auto"/>
            <w:left w:val="none" w:sz="0" w:space="0" w:color="auto"/>
            <w:bottom w:val="none" w:sz="0" w:space="0" w:color="auto"/>
            <w:right w:val="none" w:sz="0" w:space="0" w:color="auto"/>
          </w:divBdr>
        </w:div>
      </w:divsChild>
    </w:div>
    <w:div w:id="765928343">
      <w:bodyDiv w:val="1"/>
      <w:marLeft w:val="0"/>
      <w:marRight w:val="0"/>
      <w:marTop w:val="0"/>
      <w:marBottom w:val="0"/>
      <w:divBdr>
        <w:top w:val="none" w:sz="0" w:space="0" w:color="auto"/>
        <w:left w:val="none" w:sz="0" w:space="0" w:color="auto"/>
        <w:bottom w:val="none" w:sz="0" w:space="0" w:color="auto"/>
        <w:right w:val="none" w:sz="0" w:space="0" w:color="auto"/>
      </w:divBdr>
    </w:div>
    <w:div w:id="904337266">
      <w:bodyDiv w:val="1"/>
      <w:marLeft w:val="0"/>
      <w:marRight w:val="0"/>
      <w:marTop w:val="0"/>
      <w:marBottom w:val="0"/>
      <w:divBdr>
        <w:top w:val="none" w:sz="0" w:space="0" w:color="auto"/>
        <w:left w:val="none" w:sz="0" w:space="0" w:color="auto"/>
        <w:bottom w:val="none" w:sz="0" w:space="0" w:color="auto"/>
        <w:right w:val="none" w:sz="0" w:space="0" w:color="auto"/>
      </w:divBdr>
      <w:divsChild>
        <w:div w:id="590165301">
          <w:marLeft w:val="0"/>
          <w:marRight w:val="0"/>
          <w:marTop w:val="0"/>
          <w:marBottom w:val="0"/>
          <w:divBdr>
            <w:top w:val="none" w:sz="0" w:space="0" w:color="auto"/>
            <w:left w:val="none" w:sz="0" w:space="0" w:color="auto"/>
            <w:bottom w:val="none" w:sz="0" w:space="0" w:color="auto"/>
            <w:right w:val="none" w:sz="0" w:space="0" w:color="auto"/>
          </w:divBdr>
        </w:div>
        <w:div w:id="1350523672">
          <w:marLeft w:val="0"/>
          <w:marRight w:val="0"/>
          <w:marTop w:val="0"/>
          <w:marBottom w:val="0"/>
          <w:divBdr>
            <w:top w:val="none" w:sz="0" w:space="0" w:color="auto"/>
            <w:left w:val="none" w:sz="0" w:space="0" w:color="auto"/>
            <w:bottom w:val="none" w:sz="0" w:space="0" w:color="auto"/>
            <w:right w:val="none" w:sz="0" w:space="0" w:color="auto"/>
          </w:divBdr>
        </w:div>
        <w:div w:id="1396396600">
          <w:marLeft w:val="0"/>
          <w:marRight w:val="0"/>
          <w:marTop w:val="0"/>
          <w:marBottom w:val="0"/>
          <w:divBdr>
            <w:top w:val="none" w:sz="0" w:space="0" w:color="auto"/>
            <w:left w:val="none" w:sz="0" w:space="0" w:color="auto"/>
            <w:bottom w:val="none" w:sz="0" w:space="0" w:color="auto"/>
            <w:right w:val="none" w:sz="0" w:space="0" w:color="auto"/>
          </w:divBdr>
        </w:div>
        <w:div w:id="1370374648">
          <w:marLeft w:val="0"/>
          <w:marRight w:val="0"/>
          <w:marTop w:val="0"/>
          <w:marBottom w:val="0"/>
          <w:divBdr>
            <w:top w:val="none" w:sz="0" w:space="0" w:color="auto"/>
            <w:left w:val="none" w:sz="0" w:space="0" w:color="auto"/>
            <w:bottom w:val="none" w:sz="0" w:space="0" w:color="auto"/>
            <w:right w:val="none" w:sz="0" w:space="0" w:color="auto"/>
          </w:divBdr>
        </w:div>
        <w:div w:id="1830169227">
          <w:marLeft w:val="0"/>
          <w:marRight w:val="0"/>
          <w:marTop w:val="0"/>
          <w:marBottom w:val="0"/>
          <w:divBdr>
            <w:top w:val="none" w:sz="0" w:space="0" w:color="auto"/>
            <w:left w:val="none" w:sz="0" w:space="0" w:color="auto"/>
            <w:bottom w:val="none" w:sz="0" w:space="0" w:color="auto"/>
            <w:right w:val="none" w:sz="0" w:space="0" w:color="auto"/>
          </w:divBdr>
        </w:div>
        <w:div w:id="952132206">
          <w:marLeft w:val="0"/>
          <w:marRight w:val="0"/>
          <w:marTop w:val="0"/>
          <w:marBottom w:val="0"/>
          <w:divBdr>
            <w:top w:val="none" w:sz="0" w:space="0" w:color="auto"/>
            <w:left w:val="none" w:sz="0" w:space="0" w:color="auto"/>
            <w:bottom w:val="none" w:sz="0" w:space="0" w:color="auto"/>
            <w:right w:val="none" w:sz="0" w:space="0" w:color="auto"/>
          </w:divBdr>
        </w:div>
        <w:div w:id="1146970804">
          <w:marLeft w:val="0"/>
          <w:marRight w:val="0"/>
          <w:marTop w:val="0"/>
          <w:marBottom w:val="0"/>
          <w:divBdr>
            <w:top w:val="none" w:sz="0" w:space="0" w:color="auto"/>
            <w:left w:val="none" w:sz="0" w:space="0" w:color="auto"/>
            <w:bottom w:val="none" w:sz="0" w:space="0" w:color="auto"/>
            <w:right w:val="none" w:sz="0" w:space="0" w:color="auto"/>
          </w:divBdr>
        </w:div>
        <w:div w:id="1209224123">
          <w:marLeft w:val="0"/>
          <w:marRight w:val="0"/>
          <w:marTop w:val="0"/>
          <w:marBottom w:val="0"/>
          <w:divBdr>
            <w:top w:val="none" w:sz="0" w:space="0" w:color="auto"/>
            <w:left w:val="none" w:sz="0" w:space="0" w:color="auto"/>
            <w:bottom w:val="none" w:sz="0" w:space="0" w:color="auto"/>
            <w:right w:val="none" w:sz="0" w:space="0" w:color="auto"/>
          </w:divBdr>
        </w:div>
        <w:div w:id="1920484367">
          <w:marLeft w:val="0"/>
          <w:marRight w:val="0"/>
          <w:marTop w:val="0"/>
          <w:marBottom w:val="0"/>
          <w:divBdr>
            <w:top w:val="none" w:sz="0" w:space="0" w:color="auto"/>
            <w:left w:val="none" w:sz="0" w:space="0" w:color="auto"/>
            <w:bottom w:val="none" w:sz="0" w:space="0" w:color="auto"/>
            <w:right w:val="none" w:sz="0" w:space="0" w:color="auto"/>
          </w:divBdr>
        </w:div>
        <w:div w:id="191772797">
          <w:marLeft w:val="0"/>
          <w:marRight w:val="0"/>
          <w:marTop w:val="0"/>
          <w:marBottom w:val="0"/>
          <w:divBdr>
            <w:top w:val="none" w:sz="0" w:space="0" w:color="auto"/>
            <w:left w:val="none" w:sz="0" w:space="0" w:color="auto"/>
            <w:bottom w:val="none" w:sz="0" w:space="0" w:color="auto"/>
            <w:right w:val="none" w:sz="0" w:space="0" w:color="auto"/>
          </w:divBdr>
        </w:div>
      </w:divsChild>
    </w:div>
    <w:div w:id="1051226438">
      <w:bodyDiv w:val="1"/>
      <w:marLeft w:val="0"/>
      <w:marRight w:val="0"/>
      <w:marTop w:val="0"/>
      <w:marBottom w:val="0"/>
      <w:divBdr>
        <w:top w:val="none" w:sz="0" w:space="0" w:color="auto"/>
        <w:left w:val="none" w:sz="0" w:space="0" w:color="auto"/>
        <w:bottom w:val="none" w:sz="0" w:space="0" w:color="auto"/>
        <w:right w:val="none" w:sz="0" w:space="0" w:color="auto"/>
      </w:divBdr>
      <w:divsChild>
        <w:div w:id="958952148">
          <w:marLeft w:val="0"/>
          <w:marRight w:val="0"/>
          <w:marTop w:val="0"/>
          <w:marBottom w:val="0"/>
          <w:divBdr>
            <w:top w:val="none" w:sz="0" w:space="0" w:color="auto"/>
            <w:left w:val="none" w:sz="0" w:space="0" w:color="auto"/>
            <w:bottom w:val="none" w:sz="0" w:space="0" w:color="auto"/>
            <w:right w:val="none" w:sz="0" w:space="0" w:color="auto"/>
          </w:divBdr>
        </w:div>
        <w:div w:id="1646083665">
          <w:marLeft w:val="0"/>
          <w:marRight w:val="0"/>
          <w:marTop w:val="0"/>
          <w:marBottom w:val="0"/>
          <w:divBdr>
            <w:top w:val="none" w:sz="0" w:space="0" w:color="auto"/>
            <w:left w:val="none" w:sz="0" w:space="0" w:color="auto"/>
            <w:bottom w:val="none" w:sz="0" w:space="0" w:color="auto"/>
            <w:right w:val="none" w:sz="0" w:space="0" w:color="auto"/>
          </w:divBdr>
        </w:div>
        <w:div w:id="1192761794">
          <w:marLeft w:val="0"/>
          <w:marRight w:val="0"/>
          <w:marTop w:val="0"/>
          <w:marBottom w:val="0"/>
          <w:divBdr>
            <w:top w:val="none" w:sz="0" w:space="0" w:color="auto"/>
            <w:left w:val="none" w:sz="0" w:space="0" w:color="auto"/>
            <w:bottom w:val="none" w:sz="0" w:space="0" w:color="auto"/>
            <w:right w:val="none" w:sz="0" w:space="0" w:color="auto"/>
          </w:divBdr>
        </w:div>
        <w:div w:id="863059156">
          <w:marLeft w:val="0"/>
          <w:marRight w:val="0"/>
          <w:marTop w:val="0"/>
          <w:marBottom w:val="0"/>
          <w:divBdr>
            <w:top w:val="none" w:sz="0" w:space="0" w:color="auto"/>
            <w:left w:val="none" w:sz="0" w:space="0" w:color="auto"/>
            <w:bottom w:val="none" w:sz="0" w:space="0" w:color="auto"/>
            <w:right w:val="none" w:sz="0" w:space="0" w:color="auto"/>
          </w:divBdr>
        </w:div>
        <w:div w:id="619917808">
          <w:marLeft w:val="0"/>
          <w:marRight w:val="0"/>
          <w:marTop w:val="0"/>
          <w:marBottom w:val="0"/>
          <w:divBdr>
            <w:top w:val="none" w:sz="0" w:space="0" w:color="auto"/>
            <w:left w:val="none" w:sz="0" w:space="0" w:color="auto"/>
            <w:bottom w:val="none" w:sz="0" w:space="0" w:color="auto"/>
            <w:right w:val="none" w:sz="0" w:space="0" w:color="auto"/>
          </w:divBdr>
        </w:div>
        <w:div w:id="1207912535">
          <w:marLeft w:val="0"/>
          <w:marRight w:val="0"/>
          <w:marTop w:val="0"/>
          <w:marBottom w:val="0"/>
          <w:divBdr>
            <w:top w:val="none" w:sz="0" w:space="0" w:color="auto"/>
            <w:left w:val="none" w:sz="0" w:space="0" w:color="auto"/>
            <w:bottom w:val="none" w:sz="0" w:space="0" w:color="auto"/>
            <w:right w:val="none" w:sz="0" w:space="0" w:color="auto"/>
          </w:divBdr>
        </w:div>
        <w:div w:id="1412196357">
          <w:marLeft w:val="0"/>
          <w:marRight w:val="0"/>
          <w:marTop w:val="0"/>
          <w:marBottom w:val="0"/>
          <w:divBdr>
            <w:top w:val="none" w:sz="0" w:space="0" w:color="auto"/>
            <w:left w:val="none" w:sz="0" w:space="0" w:color="auto"/>
            <w:bottom w:val="none" w:sz="0" w:space="0" w:color="auto"/>
            <w:right w:val="none" w:sz="0" w:space="0" w:color="auto"/>
          </w:divBdr>
        </w:div>
        <w:div w:id="725881154">
          <w:marLeft w:val="0"/>
          <w:marRight w:val="0"/>
          <w:marTop w:val="0"/>
          <w:marBottom w:val="0"/>
          <w:divBdr>
            <w:top w:val="none" w:sz="0" w:space="0" w:color="auto"/>
            <w:left w:val="none" w:sz="0" w:space="0" w:color="auto"/>
            <w:bottom w:val="none" w:sz="0" w:space="0" w:color="auto"/>
            <w:right w:val="none" w:sz="0" w:space="0" w:color="auto"/>
          </w:divBdr>
        </w:div>
        <w:div w:id="330379640">
          <w:marLeft w:val="0"/>
          <w:marRight w:val="0"/>
          <w:marTop w:val="0"/>
          <w:marBottom w:val="0"/>
          <w:divBdr>
            <w:top w:val="none" w:sz="0" w:space="0" w:color="auto"/>
            <w:left w:val="none" w:sz="0" w:space="0" w:color="auto"/>
            <w:bottom w:val="none" w:sz="0" w:space="0" w:color="auto"/>
            <w:right w:val="none" w:sz="0" w:space="0" w:color="auto"/>
          </w:divBdr>
        </w:div>
        <w:div w:id="1567956730">
          <w:marLeft w:val="0"/>
          <w:marRight w:val="0"/>
          <w:marTop w:val="0"/>
          <w:marBottom w:val="0"/>
          <w:divBdr>
            <w:top w:val="none" w:sz="0" w:space="0" w:color="auto"/>
            <w:left w:val="none" w:sz="0" w:space="0" w:color="auto"/>
            <w:bottom w:val="none" w:sz="0" w:space="0" w:color="auto"/>
            <w:right w:val="none" w:sz="0" w:space="0" w:color="auto"/>
          </w:divBdr>
        </w:div>
        <w:div w:id="2137135334">
          <w:marLeft w:val="0"/>
          <w:marRight w:val="0"/>
          <w:marTop w:val="0"/>
          <w:marBottom w:val="0"/>
          <w:divBdr>
            <w:top w:val="none" w:sz="0" w:space="0" w:color="auto"/>
            <w:left w:val="none" w:sz="0" w:space="0" w:color="auto"/>
            <w:bottom w:val="none" w:sz="0" w:space="0" w:color="auto"/>
            <w:right w:val="none" w:sz="0" w:space="0" w:color="auto"/>
          </w:divBdr>
        </w:div>
        <w:div w:id="738870889">
          <w:marLeft w:val="0"/>
          <w:marRight w:val="0"/>
          <w:marTop w:val="0"/>
          <w:marBottom w:val="0"/>
          <w:divBdr>
            <w:top w:val="none" w:sz="0" w:space="0" w:color="auto"/>
            <w:left w:val="none" w:sz="0" w:space="0" w:color="auto"/>
            <w:bottom w:val="none" w:sz="0" w:space="0" w:color="auto"/>
            <w:right w:val="none" w:sz="0" w:space="0" w:color="auto"/>
          </w:divBdr>
        </w:div>
        <w:div w:id="922106269">
          <w:marLeft w:val="0"/>
          <w:marRight w:val="0"/>
          <w:marTop w:val="0"/>
          <w:marBottom w:val="0"/>
          <w:divBdr>
            <w:top w:val="none" w:sz="0" w:space="0" w:color="auto"/>
            <w:left w:val="none" w:sz="0" w:space="0" w:color="auto"/>
            <w:bottom w:val="none" w:sz="0" w:space="0" w:color="auto"/>
            <w:right w:val="none" w:sz="0" w:space="0" w:color="auto"/>
          </w:divBdr>
        </w:div>
        <w:div w:id="1175532382">
          <w:marLeft w:val="0"/>
          <w:marRight w:val="0"/>
          <w:marTop w:val="0"/>
          <w:marBottom w:val="0"/>
          <w:divBdr>
            <w:top w:val="none" w:sz="0" w:space="0" w:color="auto"/>
            <w:left w:val="none" w:sz="0" w:space="0" w:color="auto"/>
            <w:bottom w:val="none" w:sz="0" w:space="0" w:color="auto"/>
            <w:right w:val="none" w:sz="0" w:space="0" w:color="auto"/>
          </w:divBdr>
        </w:div>
      </w:divsChild>
    </w:div>
    <w:div w:id="1681661503">
      <w:bodyDiv w:val="1"/>
      <w:marLeft w:val="0"/>
      <w:marRight w:val="0"/>
      <w:marTop w:val="0"/>
      <w:marBottom w:val="0"/>
      <w:divBdr>
        <w:top w:val="none" w:sz="0" w:space="0" w:color="auto"/>
        <w:left w:val="none" w:sz="0" w:space="0" w:color="auto"/>
        <w:bottom w:val="none" w:sz="0" w:space="0" w:color="auto"/>
        <w:right w:val="none" w:sz="0" w:space="0" w:color="auto"/>
      </w:divBdr>
      <w:divsChild>
        <w:div w:id="1407336687">
          <w:marLeft w:val="0"/>
          <w:marRight w:val="0"/>
          <w:marTop w:val="0"/>
          <w:marBottom w:val="0"/>
          <w:divBdr>
            <w:top w:val="none" w:sz="0" w:space="0" w:color="auto"/>
            <w:left w:val="none" w:sz="0" w:space="0" w:color="auto"/>
            <w:bottom w:val="none" w:sz="0" w:space="0" w:color="auto"/>
            <w:right w:val="none" w:sz="0" w:space="0" w:color="auto"/>
          </w:divBdr>
        </w:div>
        <w:div w:id="564149797">
          <w:marLeft w:val="0"/>
          <w:marRight w:val="0"/>
          <w:marTop w:val="0"/>
          <w:marBottom w:val="0"/>
          <w:divBdr>
            <w:top w:val="none" w:sz="0" w:space="0" w:color="auto"/>
            <w:left w:val="none" w:sz="0" w:space="0" w:color="auto"/>
            <w:bottom w:val="none" w:sz="0" w:space="0" w:color="auto"/>
            <w:right w:val="none" w:sz="0" w:space="0" w:color="auto"/>
          </w:divBdr>
        </w:div>
        <w:div w:id="1001540075">
          <w:marLeft w:val="0"/>
          <w:marRight w:val="0"/>
          <w:marTop w:val="0"/>
          <w:marBottom w:val="0"/>
          <w:divBdr>
            <w:top w:val="none" w:sz="0" w:space="0" w:color="auto"/>
            <w:left w:val="none" w:sz="0" w:space="0" w:color="auto"/>
            <w:bottom w:val="none" w:sz="0" w:space="0" w:color="auto"/>
            <w:right w:val="none" w:sz="0" w:space="0" w:color="auto"/>
          </w:divBdr>
        </w:div>
        <w:div w:id="1257596451">
          <w:marLeft w:val="0"/>
          <w:marRight w:val="0"/>
          <w:marTop w:val="0"/>
          <w:marBottom w:val="0"/>
          <w:divBdr>
            <w:top w:val="none" w:sz="0" w:space="0" w:color="auto"/>
            <w:left w:val="none" w:sz="0" w:space="0" w:color="auto"/>
            <w:bottom w:val="none" w:sz="0" w:space="0" w:color="auto"/>
            <w:right w:val="none" w:sz="0" w:space="0" w:color="auto"/>
          </w:divBdr>
        </w:div>
        <w:div w:id="1908607296">
          <w:marLeft w:val="0"/>
          <w:marRight w:val="0"/>
          <w:marTop w:val="0"/>
          <w:marBottom w:val="0"/>
          <w:divBdr>
            <w:top w:val="none" w:sz="0" w:space="0" w:color="auto"/>
            <w:left w:val="none" w:sz="0" w:space="0" w:color="auto"/>
            <w:bottom w:val="none" w:sz="0" w:space="0" w:color="auto"/>
            <w:right w:val="none" w:sz="0" w:space="0" w:color="auto"/>
          </w:divBdr>
        </w:div>
        <w:div w:id="1985426547">
          <w:marLeft w:val="0"/>
          <w:marRight w:val="0"/>
          <w:marTop w:val="0"/>
          <w:marBottom w:val="0"/>
          <w:divBdr>
            <w:top w:val="none" w:sz="0" w:space="0" w:color="auto"/>
            <w:left w:val="none" w:sz="0" w:space="0" w:color="auto"/>
            <w:bottom w:val="none" w:sz="0" w:space="0" w:color="auto"/>
            <w:right w:val="none" w:sz="0" w:space="0" w:color="auto"/>
          </w:divBdr>
        </w:div>
        <w:div w:id="644310944">
          <w:marLeft w:val="0"/>
          <w:marRight w:val="0"/>
          <w:marTop w:val="0"/>
          <w:marBottom w:val="0"/>
          <w:divBdr>
            <w:top w:val="none" w:sz="0" w:space="0" w:color="auto"/>
            <w:left w:val="none" w:sz="0" w:space="0" w:color="auto"/>
            <w:bottom w:val="none" w:sz="0" w:space="0" w:color="auto"/>
            <w:right w:val="none" w:sz="0" w:space="0" w:color="auto"/>
          </w:divBdr>
        </w:div>
        <w:div w:id="106236347">
          <w:marLeft w:val="0"/>
          <w:marRight w:val="0"/>
          <w:marTop w:val="0"/>
          <w:marBottom w:val="0"/>
          <w:divBdr>
            <w:top w:val="none" w:sz="0" w:space="0" w:color="auto"/>
            <w:left w:val="none" w:sz="0" w:space="0" w:color="auto"/>
            <w:bottom w:val="none" w:sz="0" w:space="0" w:color="auto"/>
            <w:right w:val="none" w:sz="0" w:space="0" w:color="auto"/>
          </w:divBdr>
        </w:div>
        <w:div w:id="1725910961">
          <w:marLeft w:val="0"/>
          <w:marRight w:val="0"/>
          <w:marTop w:val="0"/>
          <w:marBottom w:val="0"/>
          <w:divBdr>
            <w:top w:val="none" w:sz="0" w:space="0" w:color="auto"/>
            <w:left w:val="none" w:sz="0" w:space="0" w:color="auto"/>
            <w:bottom w:val="none" w:sz="0" w:space="0" w:color="auto"/>
            <w:right w:val="none" w:sz="0" w:space="0" w:color="auto"/>
          </w:divBdr>
        </w:div>
        <w:div w:id="1176534352">
          <w:marLeft w:val="0"/>
          <w:marRight w:val="0"/>
          <w:marTop w:val="0"/>
          <w:marBottom w:val="0"/>
          <w:divBdr>
            <w:top w:val="none" w:sz="0" w:space="0" w:color="auto"/>
            <w:left w:val="none" w:sz="0" w:space="0" w:color="auto"/>
            <w:bottom w:val="none" w:sz="0" w:space="0" w:color="auto"/>
            <w:right w:val="none" w:sz="0" w:space="0" w:color="auto"/>
          </w:divBdr>
        </w:div>
        <w:div w:id="89130659">
          <w:marLeft w:val="0"/>
          <w:marRight w:val="0"/>
          <w:marTop w:val="0"/>
          <w:marBottom w:val="0"/>
          <w:divBdr>
            <w:top w:val="none" w:sz="0" w:space="0" w:color="auto"/>
            <w:left w:val="none" w:sz="0" w:space="0" w:color="auto"/>
            <w:bottom w:val="none" w:sz="0" w:space="0" w:color="auto"/>
            <w:right w:val="none" w:sz="0" w:space="0" w:color="auto"/>
          </w:divBdr>
        </w:div>
        <w:div w:id="807363281">
          <w:marLeft w:val="0"/>
          <w:marRight w:val="0"/>
          <w:marTop w:val="0"/>
          <w:marBottom w:val="0"/>
          <w:divBdr>
            <w:top w:val="none" w:sz="0" w:space="0" w:color="auto"/>
            <w:left w:val="none" w:sz="0" w:space="0" w:color="auto"/>
            <w:bottom w:val="none" w:sz="0" w:space="0" w:color="auto"/>
            <w:right w:val="none" w:sz="0" w:space="0" w:color="auto"/>
          </w:divBdr>
        </w:div>
        <w:div w:id="410662281">
          <w:marLeft w:val="0"/>
          <w:marRight w:val="0"/>
          <w:marTop w:val="0"/>
          <w:marBottom w:val="0"/>
          <w:divBdr>
            <w:top w:val="none" w:sz="0" w:space="0" w:color="auto"/>
            <w:left w:val="none" w:sz="0" w:space="0" w:color="auto"/>
            <w:bottom w:val="none" w:sz="0" w:space="0" w:color="auto"/>
            <w:right w:val="none" w:sz="0" w:space="0" w:color="auto"/>
          </w:divBdr>
        </w:div>
        <w:div w:id="1579245373">
          <w:marLeft w:val="0"/>
          <w:marRight w:val="0"/>
          <w:marTop w:val="0"/>
          <w:marBottom w:val="0"/>
          <w:divBdr>
            <w:top w:val="none" w:sz="0" w:space="0" w:color="auto"/>
            <w:left w:val="none" w:sz="0" w:space="0" w:color="auto"/>
            <w:bottom w:val="none" w:sz="0" w:space="0" w:color="auto"/>
            <w:right w:val="none" w:sz="0" w:space="0" w:color="auto"/>
          </w:divBdr>
        </w:div>
        <w:div w:id="1126579733">
          <w:marLeft w:val="0"/>
          <w:marRight w:val="0"/>
          <w:marTop w:val="0"/>
          <w:marBottom w:val="0"/>
          <w:divBdr>
            <w:top w:val="none" w:sz="0" w:space="0" w:color="auto"/>
            <w:left w:val="none" w:sz="0" w:space="0" w:color="auto"/>
            <w:bottom w:val="none" w:sz="0" w:space="0" w:color="auto"/>
            <w:right w:val="none" w:sz="0" w:space="0" w:color="auto"/>
          </w:divBdr>
        </w:div>
        <w:div w:id="908492533">
          <w:marLeft w:val="0"/>
          <w:marRight w:val="0"/>
          <w:marTop w:val="0"/>
          <w:marBottom w:val="0"/>
          <w:divBdr>
            <w:top w:val="none" w:sz="0" w:space="0" w:color="auto"/>
            <w:left w:val="none" w:sz="0" w:space="0" w:color="auto"/>
            <w:bottom w:val="none" w:sz="0" w:space="0" w:color="auto"/>
            <w:right w:val="none" w:sz="0" w:space="0" w:color="auto"/>
          </w:divBdr>
        </w:div>
        <w:div w:id="561672777">
          <w:marLeft w:val="0"/>
          <w:marRight w:val="0"/>
          <w:marTop w:val="0"/>
          <w:marBottom w:val="0"/>
          <w:divBdr>
            <w:top w:val="none" w:sz="0" w:space="0" w:color="auto"/>
            <w:left w:val="none" w:sz="0" w:space="0" w:color="auto"/>
            <w:bottom w:val="none" w:sz="0" w:space="0" w:color="auto"/>
            <w:right w:val="none" w:sz="0" w:space="0" w:color="auto"/>
          </w:divBdr>
        </w:div>
        <w:div w:id="199049173">
          <w:marLeft w:val="0"/>
          <w:marRight w:val="0"/>
          <w:marTop w:val="0"/>
          <w:marBottom w:val="0"/>
          <w:divBdr>
            <w:top w:val="none" w:sz="0" w:space="0" w:color="auto"/>
            <w:left w:val="none" w:sz="0" w:space="0" w:color="auto"/>
            <w:bottom w:val="none" w:sz="0" w:space="0" w:color="auto"/>
            <w:right w:val="none" w:sz="0" w:space="0" w:color="auto"/>
          </w:divBdr>
        </w:div>
        <w:div w:id="1540899726">
          <w:marLeft w:val="0"/>
          <w:marRight w:val="0"/>
          <w:marTop w:val="0"/>
          <w:marBottom w:val="0"/>
          <w:divBdr>
            <w:top w:val="none" w:sz="0" w:space="0" w:color="auto"/>
            <w:left w:val="none" w:sz="0" w:space="0" w:color="auto"/>
            <w:bottom w:val="none" w:sz="0" w:space="0" w:color="auto"/>
            <w:right w:val="none" w:sz="0" w:space="0" w:color="auto"/>
          </w:divBdr>
        </w:div>
        <w:div w:id="1027173100">
          <w:marLeft w:val="0"/>
          <w:marRight w:val="0"/>
          <w:marTop w:val="0"/>
          <w:marBottom w:val="0"/>
          <w:divBdr>
            <w:top w:val="none" w:sz="0" w:space="0" w:color="auto"/>
            <w:left w:val="none" w:sz="0" w:space="0" w:color="auto"/>
            <w:bottom w:val="none" w:sz="0" w:space="0" w:color="auto"/>
            <w:right w:val="none" w:sz="0" w:space="0" w:color="auto"/>
          </w:divBdr>
        </w:div>
        <w:div w:id="399642652">
          <w:marLeft w:val="0"/>
          <w:marRight w:val="0"/>
          <w:marTop w:val="0"/>
          <w:marBottom w:val="0"/>
          <w:divBdr>
            <w:top w:val="none" w:sz="0" w:space="0" w:color="auto"/>
            <w:left w:val="none" w:sz="0" w:space="0" w:color="auto"/>
            <w:bottom w:val="none" w:sz="0" w:space="0" w:color="auto"/>
            <w:right w:val="none" w:sz="0" w:space="0" w:color="auto"/>
          </w:divBdr>
        </w:div>
        <w:div w:id="101539657">
          <w:marLeft w:val="0"/>
          <w:marRight w:val="0"/>
          <w:marTop w:val="0"/>
          <w:marBottom w:val="0"/>
          <w:divBdr>
            <w:top w:val="none" w:sz="0" w:space="0" w:color="auto"/>
            <w:left w:val="none" w:sz="0" w:space="0" w:color="auto"/>
            <w:bottom w:val="none" w:sz="0" w:space="0" w:color="auto"/>
            <w:right w:val="none" w:sz="0" w:space="0" w:color="auto"/>
          </w:divBdr>
        </w:div>
        <w:div w:id="723481753">
          <w:marLeft w:val="0"/>
          <w:marRight w:val="0"/>
          <w:marTop w:val="0"/>
          <w:marBottom w:val="0"/>
          <w:divBdr>
            <w:top w:val="none" w:sz="0" w:space="0" w:color="auto"/>
            <w:left w:val="none" w:sz="0" w:space="0" w:color="auto"/>
            <w:bottom w:val="none" w:sz="0" w:space="0" w:color="auto"/>
            <w:right w:val="none" w:sz="0" w:space="0" w:color="auto"/>
          </w:divBdr>
        </w:div>
        <w:div w:id="897058877">
          <w:marLeft w:val="0"/>
          <w:marRight w:val="0"/>
          <w:marTop w:val="0"/>
          <w:marBottom w:val="0"/>
          <w:divBdr>
            <w:top w:val="none" w:sz="0" w:space="0" w:color="auto"/>
            <w:left w:val="none" w:sz="0" w:space="0" w:color="auto"/>
            <w:bottom w:val="none" w:sz="0" w:space="0" w:color="auto"/>
            <w:right w:val="none" w:sz="0" w:space="0" w:color="auto"/>
          </w:divBdr>
        </w:div>
        <w:div w:id="561795846">
          <w:marLeft w:val="0"/>
          <w:marRight w:val="0"/>
          <w:marTop w:val="0"/>
          <w:marBottom w:val="0"/>
          <w:divBdr>
            <w:top w:val="none" w:sz="0" w:space="0" w:color="auto"/>
            <w:left w:val="none" w:sz="0" w:space="0" w:color="auto"/>
            <w:bottom w:val="none" w:sz="0" w:space="0" w:color="auto"/>
            <w:right w:val="none" w:sz="0" w:space="0" w:color="auto"/>
          </w:divBdr>
        </w:div>
        <w:div w:id="894195240">
          <w:marLeft w:val="0"/>
          <w:marRight w:val="0"/>
          <w:marTop w:val="0"/>
          <w:marBottom w:val="0"/>
          <w:divBdr>
            <w:top w:val="none" w:sz="0" w:space="0" w:color="auto"/>
            <w:left w:val="none" w:sz="0" w:space="0" w:color="auto"/>
            <w:bottom w:val="none" w:sz="0" w:space="0" w:color="auto"/>
            <w:right w:val="none" w:sz="0" w:space="0" w:color="auto"/>
          </w:divBdr>
        </w:div>
        <w:div w:id="1483085899">
          <w:marLeft w:val="0"/>
          <w:marRight w:val="0"/>
          <w:marTop w:val="0"/>
          <w:marBottom w:val="0"/>
          <w:divBdr>
            <w:top w:val="none" w:sz="0" w:space="0" w:color="auto"/>
            <w:left w:val="none" w:sz="0" w:space="0" w:color="auto"/>
            <w:bottom w:val="none" w:sz="0" w:space="0" w:color="auto"/>
            <w:right w:val="none" w:sz="0" w:space="0" w:color="auto"/>
          </w:divBdr>
        </w:div>
        <w:div w:id="142742638">
          <w:marLeft w:val="0"/>
          <w:marRight w:val="0"/>
          <w:marTop w:val="0"/>
          <w:marBottom w:val="0"/>
          <w:divBdr>
            <w:top w:val="none" w:sz="0" w:space="0" w:color="auto"/>
            <w:left w:val="none" w:sz="0" w:space="0" w:color="auto"/>
            <w:bottom w:val="none" w:sz="0" w:space="0" w:color="auto"/>
            <w:right w:val="none" w:sz="0" w:space="0" w:color="auto"/>
          </w:divBdr>
        </w:div>
        <w:div w:id="1286152950">
          <w:marLeft w:val="0"/>
          <w:marRight w:val="0"/>
          <w:marTop w:val="0"/>
          <w:marBottom w:val="0"/>
          <w:divBdr>
            <w:top w:val="none" w:sz="0" w:space="0" w:color="auto"/>
            <w:left w:val="none" w:sz="0" w:space="0" w:color="auto"/>
            <w:bottom w:val="none" w:sz="0" w:space="0" w:color="auto"/>
            <w:right w:val="none" w:sz="0" w:space="0" w:color="auto"/>
          </w:divBdr>
        </w:div>
        <w:div w:id="1345136494">
          <w:marLeft w:val="0"/>
          <w:marRight w:val="0"/>
          <w:marTop w:val="0"/>
          <w:marBottom w:val="0"/>
          <w:divBdr>
            <w:top w:val="none" w:sz="0" w:space="0" w:color="auto"/>
            <w:left w:val="none" w:sz="0" w:space="0" w:color="auto"/>
            <w:bottom w:val="none" w:sz="0" w:space="0" w:color="auto"/>
            <w:right w:val="none" w:sz="0" w:space="0" w:color="auto"/>
          </w:divBdr>
        </w:div>
        <w:div w:id="733162545">
          <w:marLeft w:val="0"/>
          <w:marRight w:val="0"/>
          <w:marTop w:val="0"/>
          <w:marBottom w:val="0"/>
          <w:divBdr>
            <w:top w:val="none" w:sz="0" w:space="0" w:color="auto"/>
            <w:left w:val="none" w:sz="0" w:space="0" w:color="auto"/>
            <w:bottom w:val="none" w:sz="0" w:space="0" w:color="auto"/>
            <w:right w:val="none" w:sz="0" w:space="0" w:color="auto"/>
          </w:divBdr>
        </w:div>
      </w:divsChild>
    </w:div>
    <w:div w:id="1981105449">
      <w:bodyDiv w:val="1"/>
      <w:marLeft w:val="0"/>
      <w:marRight w:val="0"/>
      <w:marTop w:val="0"/>
      <w:marBottom w:val="0"/>
      <w:divBdr>
        <w:top w:val="none" w:sz="0" w:space="0" w:color="auto"/>
        <w:left w:val="none" w:sz="0" w:space="0" w:color="auto"/>
        <w:bottom w:val="none" w:sz="0" w:space="0" w:color="auto"/>
        <w:right w:val="none" w:sz="0" w:space="0" w:color="auto"/>
      </w:divBdr>
    </w:div>
    <w:div w:id="2014602866">
      <w:bodyDiv w:val="1"/>
      <w:marLeft w:val="0"/>
      <w:marRight w:val="0"/>
      <w:marTop w:val="0"/>
      <w:marBottom w:val="0"/>
      <w:divBdr>
        <w:top w:val="none" w:sz="0" w:space="0" w:color="auto"/>
        <w:left w:val="none" w:sz="0" w:space="0" w:color="auto"/>
        <w:bottom w:val="none" w:sz="0" w:space="0" w:color="auto"/>
        <w:right w:val="none" w:sz="0" w:space="0" w:color="auto"/>
      </w:divBdr>
      <w:divsChild>
        <w:div w:id="609238459">
          <w:marLeft w:val="0"/>
          <w:marRight w:val="0"/>
          <w:marTop w:val="0"/>
          <w:marBottom w:val="0"/>
          <w:divBdr>
            <w:top w:val="none" w:sz="0" w:space="0" w:color="auto"/>
            <w:left w:val="none" w:sz="0" w:space="0" w:color="auto"/>
            <w:bottom w:val="none" w:sz="0" w:space="0" w:color="auto"/>
            <w:right w:val="none" w:sz="0" w:space="0" w:color="auto"/>
          </w:divBdr>
        </w:div>
        <w:div w:id="1254556334">
          <w:marLeft w:val="0"/>
          <w:marRight w:val="0"/>
          <w:marTop w:val="0"/>
          <w:marBottom w:val="0"/>
          <w:divBdr>
            <w:top w:val="none" w:sz="0" w:space="0" w:color="auto"/>
            <w:left w:val="none" w:sz="0" w:space="0" w:color="auto"/>
            <w:bottom w:val="none" w:sz="0" w:space="0" w:color="auto"/>
            <w:right w:val="none" w:sz="0" w:space="0" w:color="auto"/>
          </w:divBdr>
        </w:div>
        <w:div w:id="1460340356">
          <w:marLeft w:val="0"/>
          <w:marRight w:val="0"/>
          <w:marTop w:val="0"/>
          <w:marBottom w:val="0"/>
          <w:divBdr>
            <w:top w:val="none" w:sz="0" w:space="0" w:color="auto"/>
            <w:left w:val="none" w:sz="0" w:space="0" w:color="auto"/>
            <w:bottom w:val="none" w:sz="0" w:space="0" w:color="auto"/>
            <w:right w:val="none" w:sz="0" w:space="0" w:color="auto"/>
          </w:divBdr>
        </w:div>
        <w:div w:id="1959410712">
          <w:marLeft w:val="0"/>
          <w:marRight w:val="0"/>
          <w:marTop w:val="0"/>
          <w:marBottom w:val="0"/>
          <w:divBdr>
            <w:top w:val="none" w:sz="0" w:space="0" w:color="auto"/>
            <w:left w:val="none" w:sz="0" w:space="0" w:color="auto"/>
            <w:bottom w:val="none" w:sz="0" w:space="0" w:color="auto"/>
            <w:right w:val="none" w:sz="0" w:space="0" w:color="auto"/>
          </w:divBdr>
        </w:div>
        <w:div w:id="1965193185">
          <w:marLeft w:val="0"/>
          <w:marRight w:val="0"/>
          <w:marTop w:val="0"/>
          <w:marBottom w:val="0"/>
          <w:divBdr>
            <w:top w:val="none" w:sz="0" w:space="0" w:color="auto"/>
            <w:left w:val="none" w:sz="0" w:space="0" w:color="auto"/>
            <w:bottom w:val="none" w:sz="0" w:space="0" w:color="auto"/>
            <w:right w:val="none" w:sz="0" w:space="0" w:color="auto"/>
          </w:divBdr>
        </w:div>
        <w:div w:id="207037825">
          <w:marLeft w:val="0"/>
          <w:marRight w:val="0"/>
          <w:marTop w:val="0"/>
          <w:marBottom w:val="0"/>
          <w:divBdr>
            <w:top w:val="none" w:sz="0" w:space="0" w:color="auto"/>
            <w:left w:val="none" w:sz="0" w:space="0" w:color="auto"/>
            <w:bottom w:val="none" w:sz="0" w:space="0" w:color="auto"/>
            <w:right w:val="none" w:sz="0" w:space="0" w:color="auto"/>
          </w:divBdr>
        </w:div>
        <w:div w:id="1175223313">
          <w:marLeft w:val="0"/>
          <w:marRight w:val="0"/>
          <w:marTop w:val="0"/>
          <w:marBottom w:val="0"/>
          <w:divBdr>
            <w:top w:val="none" w:sz="0" w:space="0" w:color="auto"/>
            <w:left w:val="none" w:sz="0" w:space="0" w:color="auto"/>
            <w:bottom w:val="none" w:sz="0" w:space="0" w:color="auto"/>
            <w:right w:val="none" w:sz="0" w:space="0" w:color="auto"/>
          </w:divBdr>
        </w:div>
        <w:div w:id="1113281589">
          <w:marLeft w:val="0"/>
          <w:marRight w:val="0"/>
          <w:marTop w:val="0"/>
          <w:marBottom w:val="0"/>
          <w:divBdr>
            <w:top w:val="none" w:sz="0" w:space="0" w:color="auto"/>
            <w:left w:val="none" w:sz="0" w:space="0" w:color="auto"/>
            <w:bottom w:val="none" w:sz="0" w:space="0" w:color="auto"/>
            <w:right w:val="none" w:sz="0" w:space="0" w:color="auto"/>
          </w:divBdr>
        </w:div>
        <w:div w:id="559172562">
          <w:marLeft w:val="0"/>
          <w:marRight w:val="0"/>
          <w:marTop w:val="0"/>
          <w:marBottom w:val="0"/>
          <w:divBdr>
            <w:top w:val="none" w:sz="0" w:space="0" w:color="auto"/>
            <w:left w:val="none" w:sz="0" w:space="0" w:color="auto"/>
            <w:bottom w:val="none" w:sz="0" w:space="0" w:color="auto"/>
            <w:right w:val="none" w:sz="0" w:space="0" w:color="auto"/>
          </w:divBdr>
        </w:div>
        <w:div w:id="140333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31D5-D0AA-4521-BAA2-1F3BF1C0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Pages>
  <Words>2004</Words>
  <Characters>11429</Characters>
  <Application>Microsoft Office Word</Application>
  <DocSecurity>0</DocSecurity>
  <Lines>95</Lines>
  <Paragraphs>26</Paragraphs>
  <ScaleCrop>false</ScaleCrop>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中尉</dc:creator>
  <cp:lastModifiedBy>565470151@qq.com</cp:lastModifiedBy>
  <cp:revision>57</cp:revision>
  <cp:lastPrinted>2022-03-19T01:18:00Z</cp:lastPrinted>
  <dcterms:created xsi:type="dcterms:W3CDTF">2021-10-22T09:34:00Z</dcterms:created>
  <dcterms:modified xsi:type="dcterms:W3CDTF">2024-11-05T06:29:00Z</dcterms:modified>
</cp:coreProperties>
</file>