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2FA85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91B1874">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黑体" w:hAnsi="黑体" w:eastAsia="黑体"/>
                <w:sz w:val="21"/>
                <w:szCs w:val="21"/>
              </w:rPr>
              <w:t xml:space="preserve">ICS  </w:t>
            </w:r>
          </w:p>
        </w:tc>
        <w:tc>
          <w:tcPr>
            <w:tcW w:w="8855" w:type="dxa"/>
          </w:tcPr>
          <w:p w14:paraId="604B8F70">
            <w:pPr>
              <w:pStyle w:val="19"/>
              <w:framePr w:wrap="notBeside" w:vAnchor="page" w:hAnchor="page" w:x="1372" w:y="568"/>
              <w:tabs>
                <w:tab w:val="clear" w:pos="4153"/>
                <w:tab w:val="clear" w:pos="8306"/>
              </w:tabs>
              <w:spacing w:line="240" w:lineRule="auto"/>
              <w:jc w:val="both"/>
              <w:rPr>
                <w:rFonts w:hint="default" w:ascii="黑体" w:hAnsi="黑体" w:eastAsia="黑体"/>
                <w:sz w:val="21"/>
                <w:szCs w:val="21"/>
                <w:lang w:val="en-US"/>
              </w:rPr>
            </w:pPr>
          </w:p>
        </w:tc>
      </w:tr>
      <w:tr w14:paraId="4D543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EB39147">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t>CCS</w:t>
            </w:r>
          </w:p>
        </w:tc>
        <w:tc>
          <w:tcPr>
            <w:tcW w:w="8855" w:type="dxa"/>
          </w:tcPr>
          <w:p w14:paraId="50EC501A">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p>
        </w:tc>
      </w:tr>
    </w:tbl>
    <w:p w14:paraId="344F438A">
      <w:pPr>
        <w:pStyle w:val="52"/>
        <w:framePr w:w="9639" w:h="1529" w:hRule="exact" w:hSpace="181" w:vSpace="181" w:wrap="around" w:vAnchor="page" w:hAnchor="page" w:x="1314" w:y="1669"/>
        <w:rPr>
          <w:rFonts w:hint="eastAsia" w:ascii="黑体" w:hAnsi="黑体" w:eastAsia="黑体"/>
          <w:b w:val="0"/>
          <w:bCs w:val="0"/>
          <w:w w:val="100"/>
          <w:sz w:val="48"/>
          <w:szCs w:val="48"/>
        </w:rPr>
      </w:pPr>
      <w:bookmarkStart w:id="0" w:name="_Hlk26473981"/>
    </w:p>
    <w:p w14:paraId="51A96734">
      <w:pPr>
        <w:pStyle w:val="52"/>
        <w:framePr w:w="9639" w:h="1529" w:hRule="exact" w:hSpace="181" w:vSpace="181" w:wrap="around" w:vAnchor="page" w:hAnchor="page" w:x="1314" w:y="1669"/>
        <w:rPr>
          <w:rFonts w:ascii="黑体" w:hAnsi="黑体" w:eastAsia="黑体"/>
          <w:b w:val="0"/>
          <w:bCs w:val="0"/>
          <w:w w:val="100"/>
          <w:sz w:val="96"/>
          <w:szCs w:val="96"/>
        </w:rPr>
      </w:pPr>
      <w:r>
        <w:rPr>
          <w:rFonts w:hint="eastAsia" w:ascii="黑体" w:hAnsi="黑体" w:eastAsia="黑体"/>
          <w:b w:val="0"/>
          <w:bCs w:val="0"/>
          <w:w w:val="100"/>
          <w:sz w:val="48"/>
          <w:szCs w:val="48"/>
        </w:rPr>
        <w:t>团体标准</w:t>
      </w:r>
    </w:p>
    <w:bookmarkEnd w:id="0"/>
    <w:p w14:paraId="3778087F">
      <w:pPr>
        <w:pStyle w:val="197"/>
        <w:rPr>
          <w:rFonts w:hint="eastAsia" w:eastAsia="黑体"/>
          <w:lang w:eastAsia="zh-CN"/>
        </w:rPr>
      </w:pPr>
      <w:r>
        <w:t>T/</w:t>
      </w:r>
      <w:r>
        <w:rPr>
          <w:rFonts w:hint="eastAsia"/>
        </w:rPr>
        <w:t>CASMES</w:t>
      </w:r>
      <w:r>
        <w:rPr>
          <w:rFonts w:hint="eastAsia"/>
          <w:lang w:val="en-US" w:eastAsia="zh-CN"/>
        </w:rPr>
        <w:t xml:space="preserve"> XXX</w:t>
      </w:r>
      <w:r>
        <w:rPr>
          <w:rFonts w:hAnsi="黑体"/>
        </w:rPr>
        <w:t>—</w:t>
      </w:r>
      <w:r>
        <w:t>202</w:t>
      </w:r>
      <w:r>
        <w:rPr>
          <w:rFonts w:hint="eastAsia"/>
          <w:lang w:val="en-US" w:eastAsia="zh-CN"/>
        </w:rPr>
        <w:t>4</w:t>
      </w:r>
    </w:p>
    <w:p w14:paraId="5478F12E">
      <w:pPr>
        <w:pStyle w:val="198"/>
        <w:rPr>
          <w:rFonts w:hAnsi="黑体"/>
        </w:rPr>
      </w:pPr>
      <w:r>
        <w:rPr>
          <w:rFonts w:hAnsi="黑体"/>
        </w:rPr>
        <w:fldChar w:fldCharType="begin">
          <w:ffData>
            <w:name w:val="OSTD_CODE"/>
            <w:enabled/>
            <w:calcOnExit w:val="0"/>
            <w:textInput/>
          </w:ffData>
        </w:fldChar>
      </w:r>
      <w:bookmarkStart w:id="1"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1"/>
    </w:p>
    <w:p w14:paraId="00A3FBFC">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F7E46A8">
      <w:pPr>
        <w:pStyle w:val="52"/>
        <w:framePr w:w="9639" w:h="6976" w:hRule="exact" w:hSpace="0" w:vSpace="0" w:wrap="around" w:hAnchor="page" w:y="6408"/>
        <w:jc w:val="center"/>
        <w:rPr>
          <w:rFonts w:ascii="黑体" w:hAnsi="黑体" w:eastAsia="黑体"/>
          <w:b w:val="0"/>
          <w:bCs w:val="0"/>
          <w:w w:val="100"/>
        </w:rPr>
      </w:pPr>
    </w:p>
    <w:p w14:paraId="6D10ADA4">
      <w:pPr>
        <w:pStyle w:val="199"/>
        <w:framePr w:h="6974" w:hRule="exact" w:wrap="around" w:x="1419" w:anchorLock="1"/>
      </w:pPr>
      <w:r>
        <w:rPr>
          <w:rFonts w:hint="eastAsia" w:cs="黑体"/>
          <w:b w:val="0"/>
          <w:bCs w:val="0"/>
          <w:sz w:val="52"/>
          <w:szCs w:val="52"/>
          <w:lang w:val="en-US" w:eastAsia="zh-CN"/>
        </w:rPr>
        <w:t>智慧供热服务评价技术要求</w:t>
      </w:r>
    </w:p>
    <w:p w14:paraId="0C0E4BD5">
      <w:pPr>
        <w:pStyle w:val="127"/>
        <w:framePr w:w="9639" w:h="6974" w:hRule="exact" w:wrap="around" w:vAnchor="page" w:hAnchor="page" w:x="1419" w:y="6408" w:anchorLock="1"/>
        <w:textAlignment w:val="bottom"/>
        <w:rPr>
          <w:rFonts w:hint="default" w:ascii="Times New Roman" w:hAnsi="Times New Roman" w:eastAsia="宋体" w:cs="Times New Roman"/>
          <w:szCs w:val="28"/>
        </w:rPr>
      </w:pPr>
      <w:r>
        <w:rPr>
          <w:rFonts w:hint="default" w:ascii="Times New Roman" w:hAnsi="Times New Roman" w:eastAsia="宋体" w:cs="Times New Roman"/>
          <w:b w:val="0"/>
          <w:bCs w:val="0"/>
          <w:sz w:val="28"/>
          <w:szCs w:val="28"/>
        </w:rPr>
        <w:t>Technical requirements for smart heating service rating</w:t>
      </w:r>
    </w:p>
    <w:p w14:paraId="5A616C3A">
      <w:pPr>
        <w:framePr w:w="9639" w:h="6974" w:hRule="exact" w:wrap="around" w:vAnchor="page" w:hAnchor="page" w:x="1419" w:y="6408" w:anchorLock="1"/>
        <w:spacing w:line="760" w:lineRule="exact"/>
        <w:ind w:left="-1418"/>
      </w:pPr>
    </w:p>
    <w:p w14:paraId="47009412">
      <w:pPr>
        <w:pStyle w:val="127"/>
        <w:framePr w:w="9639" w:h="6974" w:hRule="exact" w:wrap="around" w:vAnchor="page" w:hAnchor="page" w:x="1419" w:y="6408" w:anchorLock="1"/>
        <w:textAlignment w:val="bottom"/>
        <w:rPr>
          <w:rFonts w:eastAsia="黑体"/>
          <w:szCs w:val="28"/>
        </w:rPr>
      </w:pPr>
    </w:p>
    <w:p w14:paraId="31548E04">
      <w:pPr>
        <w:pStyle w:val="127"/>
        <w:framePr w:w="9639" w:h="6974" w:hRule="exact" w:wrap="around" w:vAnchor="page" w:hAnchor="page" w:x="1419" w:y="6408" w:anchorLock="1"/>
        <w:pBdr>
          <w:top w:val="none" w:color="auto" w:sz="0" w:space="0"/>
          <w:left w:val="none" w:color="auto" w:sz="0" w:space="0"/>
          <w:bottom w:val="none" w:color="auto" w:sz="0" w:space="0"/>
          <w:right w:val="none" w:color="auto" w:sz="0" w:space="0"/>
        </w:pBdr>
        <w:textAlignment w:val="bottom"/>
        <w:rPr>
          <w:rFonts w:eastAsia="黑体"/>
          <w:szCs w:val="28"/>
        </w:rPr>
      </w:pPr>
      <w:r>
        <w:rPr>
          <w:rFonts w:hint="eastAsia" w:eastAsia="黑体"/>
          <w:szCs w:val="28"/>
        </w:rPr>
        <w:t>（征求意见稿）</w:t>
      </w:r>
    </w:p>
    <w:p w14:paraId="6F890CD0">
      <w:pPr>
        <w:pStyle w:val="127"/>
        <w:framePr w:w="9639" w:h="6974" w:hRule="exact" w:wrap="around" w:vAnchor="page" w:hAnchor="page" w:x="1419" w:y="6408" w:anchorLock="1"/>
        <w:spacing w:before="180" w:line="240" w:lineRule="atLeast"/>
        <w:textAlignment w:val="bottom"/>
        <w:rPr>
          <w:sz w:val="21"/>
          <w:szCs w:val="28"/>
        </w:rPr>
      </w:pPr>
    </w:p>
    <w:p w14:paraId="7BFA7DB0">
      <w:pPr>
        <w:pStyle w:val="195"/>
        <w:framePr w:wrap="around" w:y="14176"/>
      </w:pPr>
      <w:r>
        <w:rPr>
          <w:rFonts w:hint="eastAsia" w:ascii="黑体"/>
          <w:lang w:val="en-US" w:eastAsia="zh-CN"/>
        </w:rPr>
        <w:t>2024-XX-XX</w:t>
      </w:r>
      <w:r>
        <w:rPr>
          <w:rFonts w:hint="eastAsia"/>
        </w:rPr>
        <w:t>发布</w:t>
      </w:r>
    </w:p>
    <w:p w14:paraId="37990302">
      <w:pPr>
        <w:pStyle w:val="196"/>
        <w:framePr w:wrap="around" w:y="14176"/>
      </w:pPr>
      <w:r>
        <w:rPr>
          <w:rFonts w:hint="eastAsia" w:ascii="黑体"/>
          <w:lang w:val="en-US" w:eastAsia="zh-CN"/>
        </w:rPr>
        <w:t>2024-XX-XX</w:t>
      </w:r>
      <w:r>
        <w:rPr>
          <w:rFonts w:hint="eastAsia"/>
        </w:rPr>
        <w:t>实施</w:t>
      </w:r>
    </w:p>
    <w:p w14:paraId="12433EF6">
      <w:pPr>
        <w:pStyle w:val="153"/>
        <w:framePr w:h="584" w:hRule="exact" w:hSpace="181" w:vSpace="181" w:wrap="around" w:y="15027"/>
        <w:rPr>
          <w:rFonts w:hAnsi="黑体"/>
        </w:rPr>
      </w:pPr>
      <w:r>
        <w:rPr>
          <w:rFonts w:hint="eastAsia" w:ascii="Times New Roman"/>
          <w:w w:val="100"/>
          <w:sz w:val="28"/>
        </w:rPr>
        <w:t>中国中小企业协会</w:t>
      </w:r>
      <w:r>
        <w:rPr>
          <w:rFonts w:ascii="Times New Roman"/>
          <w:w w:val="100"/>
          <w:sz w:val="28"/>
        </w:rPr>
        <w:t> </w:t>
      </w:r>
      <w:r>
        <w:rPr>
          <w:rStyle w:val="231"/>
          <w:rFonts w:hint="eastAsia" w:hAnsi="黑体"/>
          <w:position w:val="0"/>
        </w:rPr>
        <w:t>发</w:t>
      </w:r>
      <w:r>
        <w:rPr>
          <w:rStyle w:val="231"/>
          <w:rFonts w:hint="eastAsia" w:hAnsi="黑体"/>
          <w:spacing w:val="0"/>
          <w:position w:val="0"/>
        </w:rPr>
        <w:t>布</w:t>
      </w:r>
    </w:p>
    <w:p w14:paraId="2CBB4430">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8CB30DA">
      <w:pPr>
        <w:pStyle w:val="91"/>
        <w:numPr>
          <w:ilvl w:val="0"/>
          <w:numId w:val="0"/>
        </w:numPr>
        <w:spacing w:after="468"/>
        <w:ind w:leftChars="0"/>
        <w:jc w:val="center"/>
      </w:pPr>
      <w:bookmarkStart w:id="2" w:name="_Toc74226207"/>
      <w:bookmarkStart w:id="3" w:name="_Toc109647439"/>
      <w:bookmarkStart w:id="4" w:name="_Toc67047417"/>
      <w:bookmarkStart w:id="5" w:name="_Toc67071479"/>
      <w:bookmarkStart w:id="6" w:name="_Toc74142077"/>
      <w:bookmarkStart w:id="7" w:name="_Toc67053156"/>
      <w:bookmarkStart w:id="8" w:name="_Toc66981424"/>
      <w:bookmarkStart w:id="9" w:name="_Toc67069577"/>
      <w:bookmarkStart w:id="10" w:name="_Toc68855871"/>
      <w:bookmarkStart w:id="11" w:name="_Toc68869488"/>
      <w:bookmarkStart w:id="12" w:name="_Toc66899194"/>
      <w:bookmarkStart w:id="13" w:name="_Toc70518821"/>
      <w:bookmarkStart w:id="14" w:name="_Toc67082537"/>
      <w:bookmarkStart w:id="15" w:name="_Toc111033543"/>
      <w:bookmarkStart w:id="16" w:name="_Toc74150045"/>
      <w:bookmarkStart w:id="17" w:name="_Toc67305561"/>
      <w:bookmarkStart w:id="18" w:name="_Toc67066418"/>
      <w:bookmarkStart w:id="19" w:name="_Toc68870194"/>
      <w:bookmarkStart w:id="20" w:name="_Toc111033569"/>
      <w:bookmarkStart w:id="21" w:name="_Toc67044875"/>
      <w:bookmarkStart w:id="22" w:name="_Toc72853454"/>
      <w:bookmarkStart w:id="23" w:name="_Toc67079596"/>
      <w:bookmarkStart w:id="24" w:name="BookMark2"/>
      <w:r>
        <w:rPr>
          <w:spacing w:val="320"/>
        </w:rPr>
        <w:t>前</w:t>
      </w:r>
      <w:r>
        <w:t>言</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34B4276B">
      <w:pPr>
        <w:pStyle w:val="58"/>
        <w:ind w:firstLine="420"/>
      </w:pPr>
      <w:r>
        <w:rPr>
          <w:rFonts w:hint="eastAsia"/>
        </w:rPr>
        <w:t>本文件按照GB/T 1.1—2020《标准化工作导则  第1部分</w:t>
      </w:r>
      <w:r>
        <w:rPr>
          <w:rFonts w:hint="eastAsia"/>
          <w:lang w:eastAsia="zh-CN"/>
        </w:rPr>
        <w:t>：</w:t>
      </w:r>
      <w:r>
        <w:rPr>
          <w:rFonts w:hint="eastAsia"/>
        </w:rPr>
        <w:t>标准化文件的结构和起草规则》的规定起草。</w:t>
      </w:r>
    </w:p>
    <w:p w14:paraId="0705617A">
      <w:pPr>
        <w:pStyle w:val="58"/>
        <w:ind w:firstLine="420"/>
      </w:pPr>
      <w:r>
        <w:rPr>
          <w:rFonts w:hint="eastAsia"/>
        </w:rPr>
        <w:t>本文件由</w:t>
      </w:r>
      <w:r>
        <w:rPr>
          <w:rFonts w:hint="eastAsia"/>
          <w:lang w:val="en-US" w:eastAsia="zh-CN"/>
        </w:rPr>
        <w:t>北京国发绿色节能环保技术研究</w:t>
      </w:r>
      <w:bookmarkStart w:id="148" w:name="_GoBack"/>
      <w:bookmarkEnd w:id="148"/>
      <w:r>
        <w:rPr>
          <w:rFonts w:hint="eastAsia"/>
          <w:lang w:val="en-US" w:eastAsia="zh-CN"/>
        </w:rPr>
        <w:t>院</w:t>
      </w:r>
      <w:r>
        <w:rPr>
          <w:rFonts w:hint="eastAsia"/>
        </w:rPr>
        <w:t>提出。</w:t>
      </w:r>
    </w:p>
    <w:p w14:paraId="0192D506">
      <w:pPr>
        <w:pStyle w:val="58"/>
        <w:ind w:firstLine="420"/>
      </w:pPr>
      <w:r>
        <w:rPr>
          <w:rFonts w:hint="eastAsia"/>
        </w:rPr>
        <w:t>本文件由中国中小企业协会归口。</w:t>
      </w:r>
    </w:p>
    <w:p w14:paraId="2F964E29">
      <w:pPr>
        <w:pStyle w:val="58"/>
        <w:ind w:firstLine="420"/>
        <w:rPr>
          <w:rFonts w:hint="eastAsia"/>
          <w:lang w:val="en-US" w:eastAsia="zh-CN"/>
        </w:rPr>
      </w:pPr>
      <w:r>
        <w:rPr>
          <w:rFonts w:hint="eastAsia"/>
        </w:rPr>
        <w:t>本文件起草单位</w:t>
      </w:r>
      <w:r>
        <w:rPr>
          <w:rFonts w:hint="eastAsia"/>
          <w:lang w:eastAsia="zh-CN"/>
        </w:rPr>
        <w:t>：</w:t>
      </w:r>
      <w:r>
        <w:rPr>
          <w:rFonts w:hint="eastAsia"/>
          <w:lang w:val="en-US" w:eastAsia="zh-CN"/>
        </w:rPr>
        <w:t>XXX。</w:t>
      </w:r>
    </w:p>
    <w:p w14:paraId="29A9CCC5">
      <w:pPr>
        <w:pStyle w:val="58"/>
        <w:ind w:firstLine="420"/>
        <w:sectPr>
          <w:headerReference r:id="rId9" w:type="default"/>
          <w:footerReference r:id="rId11" w:type="default"/>
          <w:headerReference r:id="rId10" w:type="even"/>
          <w:pgSz w:w="11906" w:h="16838"/>
          <w:pgMar w:top="1871" w:right="1134" w:bottom="1134" w:left="1134" w:header="1418" w:footer="1134" w:gutter="284"/>
          <w:pgNumType w:fmt="upperRoman" w:start="1"/>
          <w:cols w:space="425" w:num="1"/>
          <w:formProt w:val="0"/>
          <w:docGrid w:type="lines" w:linePitch="312" w:charSpace="0"/>
        </w:sectPr>
      </w:pPr>
      <w:r>
        <w:rPr>
          <w:rFonts w:hint="eastAsia"/>
        </w:rPr>
        <w:t>本文件主要起草</w:t>
      </w:r>
      <w:r>
        <w:rPr>
          <w:rFonts w:hint="eastAsia"/>
          <w:lang w:val="en-US" w:eastAsia="zh-CN"/>
        </w:rPr>
        <w:t>人：XXX</w:t>
      </w:r>
      <w:r>
        <w:rPr>
          <w:rFonts w:hint="eastAsia"/>
        </w:rPr>
        <w:t>。</w:t>
      </w:r>
    </w:p>
    <w:bookmarkEnd w:id="24"/>
    <w:p w14:paraId="15A82C81">
      <w:pPr>
        <w:spacing w:line="20" w:lineRule="exact"/>
        <w:jc w:val="center"/>
        <w:rPr>
          <w:rFonts w:ascii="黑体" w:hAnsi="黑体" w:eastAsia="黑体"/>
          <w:sz w:val="32"/>
          <w:szCs w:val="32"/>
        </w:rPr>
      </w:pPr>
      <w:bookmarkStart w:id="25" w:name="BookMark4"/>
    </w:p>
    <w:p w14:paraId="336E02F2">
      <w:pPr>
        <w:spacing w:line="20" w:lineRule="exact"/>
        <w:jc w:val="center"/>
        <w:rPr>
          <w:rFonts w:ascii="黑体" w:hAnsi="黑体" w:eastAsia="黑体"/>
          <w:sz w:val="32"/>
          <w:szCs w:val="32"/>
        </w:rPr>
      </w:pPr>
    </w:p>
    <w:sdt>
      <w:sdtPr>
        <w:tag w:val="NEW_STAND_NAME"/>
        <w:id w:val="595910757"/>
        <w:lock w:val="sdtLocked"/>
        <w:placeholder>
          <w:docPart w:val="88D0A9E6ED8E41A5BC258D89F7A9C41B"/>
        </w:placeholder>
      </w:sdtPr>
      <w:sdtContent>
        <w:p w14:paraId="2483577D">
          <w:pPr>
            <w:pStyle w:val="179"/>
            <w:spacing w:before="312" w:beforeLines="100" w:after="686" w:afterLines="220"/>
          </w:pPr>
          <w:bookmarkStart w:id="26" w:name="NEW_STAND_NAME"/>
          <w:r>
            <w:rPr>
              <w:rFonts w:hint="eastAsia"/>
              <w:lang w:eastAsia="zh-CN"/>
            </w:rPr>
            <w:t>智慧供热服务评价技术要求</w:t>
          </w:r>
        </w:p>
      </w:sdtContent>
    </w:sdt>
    <w:bookmarkEnd w:id="26"/>
    <w:p w14:paraId="118F44BD">
      <w:pPr>
        <w:pStyle w:val="106"/>
        <w:keepNext w:val="0"/>
        <w:keepLines w:val="0"/>
        <w:pageBreakBefore w:val="0"/>
        <w:widowControl/>
        <w:kinsoku/>
        <w:wordWrap/>
        <w:overflowPunct/>
        <w:topLinePunct w:val="0"/>
        <w:autoSpaceDE/>
        <w:autoSpaceDN/>
        <w:bidi w:val="0"/>
        <w:adjustRightInd w:val="0"/>
        <w:snapToGrid w:val="0"/>
        <w:spacing w:before="312" w:after="312"/>
        <w:textAlignment w:val="auto"/>
        <w:outlineLvl w:val="9"/>
      </w:pPr>
      <w:bookmarkStart w:id="27" w:name="_Toc67305562"/>
      <w:bookmarkStart w:id="28" w:name="_Toc66899195"/>
      <w:bookmarkStart w:id="29" w:name="_Toc66981425"/>
      <w:bookmarkStart w:id="30" w:name="_Toc111033570"/>
      <w:bookmarkStart w:id="31" w:name="_Toc67047418"/>
      <w:bookmarkStart w:id="32" w:name="_Toc67082538"/>
      <w:bookmarkStart w:id="33" w:name="_Toc68869489"/>
      <w:bookmarkStart w:id="34" w:name="_Toc74142078"/>
      <w:bookmarkStart w:id="35" w:name="_Toc67079597"/>
      <w:bookmarkStart w:id="36" w:name="_Toc26648465"/>
      <w:bookmarkStart w:id="37" w:name="_Toc74226208"/>
      <w:bookmarkStart w:id="38" w:name="_Toc26986530"/>
      <w:bookmarkStart w:id="39" w:name="_Toc74150046"/>
      <w:bookmarkStart w:id="40" w:name="_Toc24884218"/>
      <w:bookmarkStart w:id="41" w:name="_Toc24884211"/>
      <w:bookmarkStart w:id="42" w:name="_Toc26986771"/>
      <w:bookmarkStart w:id="43" w:name="_Toc67069578"/>
      <w:bookmarkStart w:id="44" w:name="_Toc111033544"/>
      <w:bookmarkStart w:id="45" w:name="_Toc72853455"/>
      <w:bookmarkStart w:id="46" w:name="_Toc17233333"/>
      <w:bookmarkStart w:id="47" w:name="_Toc68870195"/>
      <w:bookmarkStart w:id="48" w:name="_Toc26718930"/>
      <w:bookmarkStart w:id="49" w:name="_Toc70518822"/>
      <w:bookmarkStart w:id="50" w:name="_Toc17233325"/>
      <w:bookmarkStart w:id="51" w:name="_Toc67071480"/>
      <w:bookmarkStart w:id="52" w:name="_Toc109647440"/>
      <w:bookmarkStart w:id="53" w:name="_Toc68855872"/>
      <w:bookmarkStart w:id="54" w:name="_Toc67053157"/>
      <w:bookmarkStart w:id="55" w:name="_Toc67044876"/>
      <w:bookmarkStart w:id="56" w:name="_Toc67066419"/>
      <w:r>
        <w:rPr>
          <w:rFonts w:hint="eastAsia"/>
        </w:rPr>
        <w:t>范围</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1C139224">
      <w:pPr>
        <w:pStyle w:val="58"/>
        <w:ind w:firstLine="420"/>
        <w:rPr>
          <w:rFonts w:hint="eastAsia"/>
          <w:lang w:eastAsia="zh-CN"/>
        </w:rPr>
      </w:pPr>
      <w:bookmarkStart w:id="57" w:name="_Toc74150047"/>
      <w:bookmarkStart w:id="58" w:name="_Toc70518823"/>
      <w:bookmarkStart w:id="59" w:name="_Toc67053158"/>
      <w:bookmarkStart w:id="60" w:name="_Toc26648466"/>
      <w:bookmarkStart w:id="61" w:name="_Toc68870196"/>
      <w:bookmarkStart w:id="62" w:name="_Toc17233334"/>
      <w:bookmarkStart w:id="63" w:name="_Toc67066420"/>
      <w:bookmarkStart w:id="64" w:name="_Toc67082539"/>
      <w:bookmarkStart w:id="65" w:name="_Toc26986772"/>
      <w:bookmarkStart w:id="66" w:name="_Toc68869490"/>
      <w:bookmarkStart w:id="67" w:name="_Toc26986531"/>
      <w:bookmarkStart w:id="68" w:name="_Toc74142079"/>
      <w:bookmarkStart w:id="69" w:name="_Toc68855873"/>
      <w:bookmarkStart w:id="70" w:name="_Toc24884219"/>
      <w:bookmarkStart w:id="71" w:name="_Toc111033571"/>
      <w:bookmarkStart w:id="72" w:name="_Toc109647441"/>
      <w:bookmarkStart w:id="73" w:name="_Toc67079598"/>
      <w:bookmarkStart w:id="74" w:name="_Toc24884212"/>
      <w:bookmarkStart w:id="75" w:name="_Toc74226209"/>
      <w:bookmarkStart w:id="76" w:name="_Toc66981426"/>
      <w:bookmarkStart w:id="77" w:name="_Toc67044877"/>
      <w:bookmarkStart w:id="78" w:name="_Toc72853456"/>
      <w:bookmarkStart w:id="79" w:name="_Toc17233326"/>
      <w:bookmarkStart w:id="80" w:name="_Toc67071481"/>
      <w:bookmarkStart w:id="81" w:name="_Toc111033545"/>
      <w:bookmarkStart w:id="82" w:name="_Toc67305563"/>
      <w:bookmarkStart w:id="83" w:name="_Toc26718931"/>
      <w:bookmarkStart w:id="84" w:name="_Toc67047419"/>
      <w:bookmarkStart w:id="85" w:name="_Toc67069579"/>
      <w:bookmarkStart w:id="86" w:name="_Toc66899196"/>
      <w:r>
        <w:rPr>
          <w:rFonts w:hint="eastAsia"/>
          <w:lang w:eastAsia="zh-CN"/>
        </w:rPr>
        <w:t>本文件</w:t>
      </w:r>
      <w:r>
        <w:rPr>
          <w:rFonts w:hint="eastAsia"/>
        </w:rPr>
        <w:t>规定了</w:t>
      </w:r>
      <w:r>
        <w:rPr>
          <w:rFonts w:hint="eastAsia"/>
          <w:lang w:eastAsia="zh-CN"/>
        </w:rPr>
        <w:t>智慧供热服务的</w:t>
      </w:r>
      <w:r>
        <w:rPr>
          <w:rFonts w:hint="eastAsia"/>
          <w:lang w:val="en-US" w:eastAsia="zh-CN"/>
        </w:rPr>
        <w:t>服务</w:t>
      </w:r>
      <w:r>
        <w:rPr>
          <w:rFonts w:hint="eastAsia"/>
          <w:lang w:eastAsia="zh-CN"/>
        </w:rPr>
        <w:t>评价</w:t>
      </w:r>
      <w:r>
        <w:rPr>
          <w:rFonts w:hint="eastAsia"/>
          <w:lang w:val="en-US" w:eastAsia="zh-CN"/>
        </w:rPr>
        <w:t>技术</w:t>
      </w:r>
      <w:r>
        <w:rPr>
          <w:rFonts w:hint="eastAsia"/>
          <w:lang w:eastAsia="zh-CN"/>
        </w:rPr>
        <w:t>要求、评价指标测评方法、评价分级、</w:t>
      </w:r>
      <w:r>
        <w:rPr>
          <w:rFonts w:hint="eastAsia"/>
          <w:lang w:val="en-US" w:eastAsia="zh-CN"/>
        </w:rPr>
        <w:t>评价技术要求</w:t>
      </w:r>
      <w:r>
        <w:rPr>
          <w:rFonts w:hint="eastAsia"/>
          <w:lang w:eastAsia="zh-CN"/>
        </w:rPr>
        <w:t>。</w:t>
      </w:r>
    </w:p>
    <w:p w14:paraId="0E12998A">
      <w:pPr>
        <w:pStyle w:val="58"/>
        <w:ind w:firstLine="420"/>
        <w:rPr>
          <w:rFonts w:hint="default"/>
          <w:lang w:val="en-US" w:eastAsia="zh-CN"/>
        </w:rPr>
      </w:pPr>
      <w:r>
        <w:rPr>
          <w:rFonts w:hint="eastAsia"/>
          <w:lang w:val="en-US" w:eastAsia="zh-CN"/>
        </w:rPr>
        <w:t>本文件适用于智慧供热服务认证，组织内部或外部对智慧供热服务评价可参考本文件，主要包括：</w:t>
      </w:r>
    </w:p>
    <w:p w14:paraId="41556F3F">
      <w:pPr>
        <w:pStyle w:val="58"/>
        <w:ind w:firstLine="420"/>
        <w:rPr>
          <w:rFonts w:hint="eastAsia"/>
          <w:lang w:val="en-US" w:eastAsia="zh-CN"/>
        </w:rPr>
      </w:pPr>
      <w:r>
        <w:rPr>
          <w:rFonts w:hint="eastAsia"/>
          <w:lang w:val="en-US" w:eastAsia="zh-CN"/>
        </w:rPr>
        <w:t>——智慧供热服务组织利用本文件建设自身能力，并进行测量、分析、评价和改进；</w:t>
      </w:r>
    </w:p>
    <w:p w14:paraId="17D5A1B8">
      <w:pPr>
        <w:pStyle w:val="58"/>
        <w:ind w:firstLine="420"/>
        <w:rPr>
          <w:rFonts w:hint="eastAsia"/>
          <w:lang w:val="en-US" w:eastAsia="zh-CN"/>
        </w:rPr>
      </w:pPr>
      <w:r>
        <w:rPr>
          <w:rFonts w:hint="eastAsia"/>
          <w:lang w:val="en-US" w:eastAsia="zh-CN"/>
        </w:rPr>
        <w:t>——智慧供热服务需求者利用本文件对服务组织的能力进行评价；</w:t>
      </w:r>
    </w:p>
    <w:p w14:paraId="2218F601">
      <w:pPr>
        <w:pStyle w:val="58"/>
        <w:ind w:firstLine="420"/>
        <w:rPr>
          <w:rFonts w:hint="eastAsia"/>
          <w:lang w:val="en-US" w:eastAsia="zh-CN"/>
        </w:rPr>
      </w:pPr>
      <w:r>
        <w:rPr>
          <w:rFonts w:hint="eastAsia"/>
          <w:lang w:val="en-US" w:eastAsia="zh-CN"/>
        </w:rPr>
        <w:t>——第三方机构依据本文件对智慧供热服务组织进行客观评价。</w:t>
      </w:r>
    </w:p>
    <w:p w14:paraId="58039659">
      <w:pPr>
        <w:pStyle w:val="106"/>
        <w:keepNext w:val="0"/>
        <w:keepLines w:val="0"/>
        <w:pageBreakBefore w:val="0"/>
        <w:widowControl/>
        <w:kinsoku/>
        <w:wordWrap/>
        <w:overflowPunct/>
        <w:topLinePunct w:val="0"/>
        <w:autoSpaceDE/>
        <w:autoSpaceDN/>
        <w:bidi w:val="0"/>
        <w:adjustRightInd w:val="0"/>
        <w:snapToGrid w:val="0"/>
        <w:spacing w:before="312" w:after="312"/>
        <w:textAlignment w:val="auto"/>
        <w:outlineLvl w:val="9"/>
      </w:pPr>
      <w:r>
        <w:rPr>
          <w:rFonts w:hint="eastAsia"/>
        </w:rPr>
        <w:t>规范性引用文件</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sdt>
      <w:sdtPr>
        <w:rPr>
          <w:rFonts w:hint="eastAsia"/>
        </w:rPr>
        <w:id w:val="715848253"/>
        <w:placeholder>
          <w:docPart w:val="884199A17297406FA321D1C53A4BC5F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6C9083EF">
          <w:pPr>
            <w:pStyle w:val="58"/>
            <w:ind w:firstLine="420"/>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2297F9B">
      <w:pPr>
        <w:pStyle w:val="58"/>
        <w:ind w:firstLine="420"/>
        <w:rPr>
          <w:rFonts w:hint="eastAsia"/>
        </w:rPr>
      </w:pPr>
      <w:bookmarkStart w:id="87" w:name="_Toc67069580"/>
      <w:bookmarkStart w:id="88" w:name="_Toc70518824"/>
      <w:bookmarkStart w:id="89" w:name="_Toc74150048"/>
      <w:bookmarkStart w:id="90" w:name="_Toc66981427"/>
      <w:bookmarkStart w:id="91" w:name="_Toc74226210"/>
      <w:bookmarkStart w:id="92" w:name="_Toc67066421"/>
      <w:bookmarkStart w:id="93" w:name="_Toc111033572"/>
      <w:bookmarkStart w:id="94" w:name="_Toc72853457"/>
      <w:bookmarkStart w:id="95" w:name="_Toc67044878"/>
      <w:bookmarkStart w:id="96" w:name="_Toc74142080"/>
      <w:bookmarkStart w:id="97" w:name="_Toc67071482"/>
      <w:bookmarkStart w:id="98" w:name="_Toc109647442"/>
      <w:bookmarkStart w:id="99" w:name="_Toc68870197"/>
      <w:bookmarkStart w:id="100" w:name="_Toc68855874"/>
      <w:bookmarkStart w:id="101" w:name="_Toc67047420"/>
      <w:bookmarkStart w:id="102" w:name="_Toc67053159"/>
      <w:bookmarkStart w:id="103" w:name="_Toc68869491"/>
      <w:bookmarkStart w:id="104" w:name="_Toc67305564"/>
      <w:bookmarkStart w:id="105" w:name="_Toc67079599"/>
      <w:bookmarkStart w:id="106" w:name="_Toc66899197"/>
      <w:bookmarkStart w:id="107" w:name="_Toc67082540"/>
      <w:bookmarkStart w:id="108" w:name="_Toc111033546"/>
      <w:r>
        <w:rPr>
          <w:rFonts w:hint="eastAsia"/>
          <w:lang w:val="en-US" w:eastAsia="zh-CN"/>
        </w:rPr>
        <w:t xml:space="preserve">GB 5749  </w:t>
      </w:r>
      <w:r>
        <w:rPr>
          <w:rFonts w:hint="eastAsia"/>
        </w:rPr>
        <w:t>生活饮用水卫生标准</w:t>
      </w:r>
    </w:p>
    <w:p w14:paraId="16CEB7B3">
      <w:pPr>
        <w:pStyle w:val="58"/>
        <w:ind w:firstLine="420"/>
        <w:rPr>
          <w:rFonts w:hint="default" w:eastAsia="宋体"/>
          <w:lang w:val="en-US" w:eastAsia="zh-CN"/>
        </w:rPr>
      </w:pPr>
      <w:r>
        <w:rPr>
          <w:rFonts w:hint="eastAsia"/>
          <w:lang w:val="en-US" w:eastAsia="zh-CN"/>
        </w:rPr>
        <w:t>DB12/T 1312 城市智慧供热技术规范</w:t>
      </w:r>
    </w:p>
    <w:p w14:paraId="644F6E74">
      <w:pPr>
        <w:pStyle w:val="58"/>
        <w:ind w:firstLine="420"/>
        <w:rPr>
          <w:rFonts w:hint="default"/>
          <w:lang w:val="en-US"/>
        </w:rPr>
      </w:pPr>
      <w:r>
        <w:rPr>
          <w:rFonts w:hint="eastAsia"/>
          <w:lang w:val="en-US" w:eastAsia="zh-CN"/>
        </w:rPr>
        <w:t>CJJ 34  城市热力网设计规范</w:t>
      </w:r>
    </w:p>
    <w:p w14:paraId="3E9D7872">
      <w:pPr>
        <w:pStyle w:val="106"/>
        <w:keepNext w:val="0"/>
        <w:keepLines w:val="0"/>
        <w:pageBreakBefore w:val="0"/>
        <w:widowControl/>
        <w:kinsoku/>
        <w:wordWrap/>
        <w:overflowPunct/>
        <w:topLinePunct w:val="0"/>
        <w:autoSpaceDE/>
        <w:autoSpaceDN/>
        <w:bidi w:val="0"/>
        <w:adjustRightInd w:val="0"/>
        <w:snapToGrid w:val="0"/>
        <w:spacing w:before="312" w:after="312"/>
        <w:textAlignment w:val="auto"/>
        <w:outlineLvl w:val="9"/>
      </w:pPr>
      <w:r>
        <w:rPr>
          <w:rFonts w:hint="eastAsia"/>
        </w:rPr>
        <w:t>术语和定义</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sdt>
      <w:sdtPr>
        <w:rPr>
          <w:rFonts w:hint="eastAsia"/>
          <w:lang w:val="en-US" w:eastAsia="zh-CN"/>
        </w:rPr>
        <w:id w:val="-1909835108"/>
        <w:placeholder>
          <w:docPart w:val="{6323f71c-8bd5-45b0-bf79-0495b290173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lang w:val="en-US" w:eastAsia="zh-CN"/>
        </w:rPr>
      </w:sdtEndPr>
      <w:sdtContent>
        <w:p w14:paraId="61DDFFEF">
          <w:pPr>
            <w:pStyle w:val="58"/>
            <w:ind w:firstLine="420"/>
            <w:rPr>
              <w:rFonts w:hint="eastAsia"/>
              <w:lang w:val="en-US" w:eastAsia="zh-CN"/>
            </w:rPr>
          </w:pPr>
          <w:r>
            <w:rPr>
              <w:rFonts w:hint="eastAsia"/>
              <w:lang w:val="en-US" w:eastAsia="zh-CN"/>
            </w:rPr>
            <w:t>下列术语和定义适用于本文件。</w:t>
          </w:r>
        </w:p>
      </w:sdtContent>
    </w:sdt>
    <w:p w14:paraId="5197C5A4">
      <w:pPr>
        <w:pStyle w:val="4"/>
        <w:keepNext/>
        <w:keepLines/>
        <w:pageBreakBefore w:val="0"/>
        <w:widowControl w:val="0"/>
        <w:kinsoku/>
        <w:wordWrap/>
        <w:overflowPunct/>
        <w:topLinePunct w:val="0"/>
        <w:autoSpaceDE/>
        <w:autoSpaceDN/>
        <w:bidi w:val="0"/>
        <w:adjustRightInd w:val="0"/>
        <w:snapToGrid/>
        <w:spacing w:before="157" w:beforeLines="50" w:after="157" w:afterLines="50" w:line="240" w:lineRule="auto"/>
        <w:textAlignment w:val="auto"/>
        <w:rPr>
          <w:rFonts w:hint="eastAsia" w:ascii="黑体" w:hAnsi="黑体" w:eastAsia="黑体" w:cs="黑体"/>
          <w:b w:val="0"/>
          <w:bCs/>
          <w:sz w:val="21"/>
          <w:szCs w:val="21"/>
          <w:highlight w:val="none"/>
          <w:lang w:val="en-US" w:eastAsia="zh-CN"/>
        </w:rPr>
      </w:pPr>
      <w:bookmarkStart w:id="109" w:name="_Toc26986532"/>
      <w:bookmarkEnd w:id="109"/>
      <w:r>
        <w:rPr>
          <w:rFonts w:hint="eastAsia" w:ascii="黑体" w:hAnsi="黑体" w:eastAsia="黑体" w:cs="黑体"/>
          <w:b w:val="0"/>
          <w:bCs/>
          <w:sz w:val="21"/>
          <w:szCs w:val="21"/>
          <w:highlight w:val="none"/>
          <w:lang w:val="en-US" w:eastAsia="zh-CN"/>
        </w:rPr>
        <w:t xml:space="preserve">3.1 </w:t>
      </w:r>
    </w:p>
    <w:p w14:paraId="667C51BE">
      <w:pPr>
        <w:pStyle w:val="4"/>
        <w:keepNext/>
        <w:keepLines/>
        <w:pageBreakBefore w:val="0"/>
        <w:widowControl w:val="0"/>
        <w:kinsoku/>
        <w:wordWrap/>
        <w:overflowPunct/>
        <w:topLinePunct w:val="0"/>
        <w:autoSpaceDE/>
        <w:autoSpaceDN/>
        <w:bidi w:val="0"/>
        <w:adjustRightInd w:val="0"/>
        <w:snapToGrid/>
        <w:spacing w:before="157" w:beforeLines="50" w:after="157" w:afterLines="50" w:line="240" w:lineRule="auto"/>
        <w:ind w:firstLine="420" w:firstLineChars="200"/>
        <w:textAlignment w:val="auto"/>
        <w:rPr>
          <w:rFonts w:hint="default" w:ascii="黑体" w:hAnsi="黑体" w:eastAsia="黑体" w:cs="黑体"/>
          <w:b w:val="0"/>
          <w:bCs/>
          <w:sz w:val="21"/>
          <w:szCs w:val="21"/>
          <w:highlight w:val="none"/>
          <w:lang w:val="en-US" w:eastAsia="zh-CN"/>
        </w:rPr>
      </w:pPr>
      <w:r>
        <w:rPr>
          <w:rFonts w:hint="eastAsia" w:ascii="黑体" w:hAnsi="黑体" w:eastAsia="黑体" w:cs="黑体"/>
          <w:b w:val="0"/>
          <w:bCs/>
          <w:sz w:val="21"/>
          <w:szCs w:val="21"/>
          <w:highlight w:val="none"/>
          <w:lang w:val="en-US" w:eastAsia="zh-CN"/>
        </w:rPr>
        <w:t>智慧供热 smart heating</w:t>
      </w:r>
    </w:p>
    <w:p w14:paraId="6487717C">
      <w:pPr>
        <w:spacing w:before="68" w:line="247" w:lineRule="auto"/>
        <w:ind w:left="24" w:right="12" w:firstLine="441"/>
        <w:rPr>
          <w:rFonts w:hint="eastAsia" w:ascii="宋体" w:hAnsi="宋体" w:eastAsia="宋体" w:cs="宋体"/>
          <w:sz w:val="21"/>
          <w:szCs w:val="21"/>
          <w:highlight w:val="none"/>
        </w:rPr>
      </w:pPr>
      <w:r>
        <w:rPr>
          <w:rFonts w:hint="eastAsia" w:ascii="宋体" w:hAnsi="宋体" w:eastAsia="宋体" w:cs="宋体"/>
          <w:sz w:val="21"/>
          <w:szCs w:val="21"/>
          <w:highlight w:val="none"/>
        </w:rPr>
        <w:t>以节能降碳、提升供热安全保障能力为主要目标，</w:t>
      </w:r>
      <w:r>
        <w:rPr>
          <w:rFonts w:hint="eastAsia" w:ascii="宋体" w:hAnsi="宋体" w:cs="宋体"/>
          <w:sz w:val="21"/>
          <w:szCs w:val="21"/>
          <w:highlight w:val="none"/>
          <w:lang w:val="en-US" w:eastAsia="zh-CN"/>
        </w:rPr>
        <w:t>通过</w:t>
      </w:r>
      <w:r>
        <w:rPr>
          <w:rFonts w:hint="eastAsia" w:ascii="宋体" w:hAnsi="宋体" w:cs="宋体"/>
          <w:highlight w:val="none"/>
        </w:rPr>
        <w:t>数据挖掘、数据辨识、人工智能</w:t>
      </w:r>
      <w:r>
        <w:rPr>
          <w:rFonts w:hint="eastAsia" w:ascii="宋体" w:hAnsi="宋体" w:cs="宋体"/>
          <w:highlight w:val="none"/>
          <w:lang w:eastAsia="zh-CN"/>
        </w:rPr>
        <w:t>、</w:t>
      </w:r>
      <w:r>
        <w:rPr>
          <w:rFonts w:hint="eastAsia" w:ascii="宋体" w:hAnsi="宋体" w:cs="宋体"/>
          <w:highlight w:val="none"/>
          <w:lang w:val="en-US" w:eastAsia="zh-CN"/>
        </w:rPr>
        <w:t>云计算、数字孪生等新一代数字化技术</w:t>
      </w:r>
      <w:r>
        <w:rPr>
          <w:rFonts w:hint="eastAsia" w:ascii="宋体" w:hAnsi="宋体" w:cs="宋体"/>
          <w:sz w:val="21"/>
          <w:szCs w:val="21"/>
          <w:highlight w:val="none"/>
          <w:lang w:val="en-US" w:eastAsia="zh-CN"/>
        </w:rPr>
        <w:t>，对供热系统中各层级、各环节实现按需精准调控，</w:t>
      </w:r>
      <w:r>
        <w:rPr>
          <w:rFonts w:hint="eastAsia" w:ascii="宋体" w:hAnsi="宋体" w:eastAsia="宋体" w:cs="宋体"/>
          <w:sz w:val="21"/>
          <w:szCs w:val="21"/>
          <w:highlight w:val="none"/>
        </w:rPr>
        <w:t>形成覆盖“</w:t>
      </w:r>
      <w:r>
        <w:rPr>
          <w:rFonts w:hint="eastAsia" w:ascii="宋体" w:hAnsi="宋体" w:cs="宋体"/>
          <w:sz w:val="21"/>
          <w:szCs w:val="21"/>
          <w:highlight w:val="none"/>
          <w:lang w:val="en-US" w:eastAsia="zh-CN"/>
        </w:rPr>
        <w:t>源-网-站-户</w:t>
      </w:r>
      <w:r>
        <w:rPr>
          <w:rFonts w:hint="eastAsia" w:ascii="宋体" w:hAnsi="宋体" w:eastAsia="宋体" w:cs="宋体"/>
          <w:sz w:val="21"/>
          <w:szCs w:val="21"/>
          <w:highlight w:val="none"/>
        </w:rPr>
        <w:t>”的数据信息采集</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处理、调控及优化</w:t>
      </w:r>
      <w:r>
        <w:rPr>
          <w:rFonts w:hint="eastAsia" w:ascii="宋体" w:hAnsi="宋体" w:eastAsia="宋体" w:cs="宋体"/>
          <w:sz w:val="21"/>
          <w:szCs w:val="21"/>
          <w:highlight w:val="none"/>
        </w:rPr>
        <w:t>系统，</w:t>
      </w:r>
      <w:r>
        <w:rPr>
          <w:rFonts w:hint="eastAsia" w:ascii="宋体" w:hAnsi="宋体" w:cs="宋体"/>
          <w:sz w:val="21"/>
          <w:szCs w:val="21"/>
          <w:highlight w:val="none"/>
          <w:lang w:val="en-US" w:eastAsia="zh-CN"/>
        </w:rPr>
        <w:t>达到</w:t>
      </w:r>
      <w:r>
        <w:rPr>
          <w:rFonts w:hint="eastAsia" w:ascii="宋体" w:hAnsi="宋体" w:cs="宋体"/>
          <w:highlight w:val="none"/>
        </w:rPr>
        <w:t>全域协同</w:t>
      </w:r>
      <w:r>
        <w:rPr>
          <w:rFonts w:hint="eastAsia" w:ascii="宋体" w:hAnsi="宋体" w:cs="宋体"/>
          <w:highlight w:val="none"/>
          <w:lang w:eastAsia="zh-CN"/>
        </w:rPr>
        <w:t>、</w:t>
      </w:r>
      <w:r>
        <w:rPr>
          <w:rFonts w:hint="eastAsia" w:ascii="宋体" w:hAnsi="宋体" w:cs="宋体"/>
          <w:highlight w:val="none"/>
        </w:rPr>
        <w:t>闭环控制</w:t>
      </w:r>
      <w:r>
        <w:rPr>
          <w:rFonts w:hint="eastAsia" w:ascii="宋体" w:hAnsi="宋体" w:cs="宋体"/>
          <w:highlight w:val="none"/>
          <w:lang w:eastAsia="zh-CN"/>
        </w:rPr>
        <w:t>，</w:t>
      </w:r>
      <w:r>
        <w:rPr>
          <w:rFonts w:hint="eastAsia" w:ascii="宋体" w:hAnsi="宋体" w:cs="宋体"/>
          <w:highlight w:val="none"/>
          <w:lang w:val="en-US" w:eastAsia="zh-CN"/>
        </w:rPr>
        <w:t>实现按需供热和精准供热</w:t>
      </w:r>
      <w:r>
        <w:rPr>
          <w:rFonts w:hint="eastAsia" w:ascii="宋体" w:hAnsi="宋体" w:cs="宋体"/>
          <w:highlight w:val="none"/>
        </w:rPr>
        <w:t>。</w:t>
      </w:r>
    </w:p>
    <w:p w14:paraId="3CABC14C">
      <w:pPr>
        <w:pStyle w:val="4"/>
        <w:keepNext/>
        <w:keepLines/>
        <w:pageBreakBefore w:val="0"/>
        <w:widowControl w:val="0"/>
        <w:kinsoku/>
        <w:wordWrap/>
        <w:overflowPunct/>
        <w:topLinePunct w:val="0"/>
        <w:autoSpaceDE/>
        <w:autoSpaceDN/>
        <w:bidi w:val="0"/>
        <w:adjustRightInd w:val="0"/>
        <w:snapToGrid/>
        <w:spacing w:before="157" w:beforeLines="50" w:after="157" w:afterLines="50" w:line="240" w:lineRule="auto"/>
        <w:textAlignment w:val="auto"/>
        <w:rPr>
          <w:rFonts w:hint="eastAsia" w:ascii="黑体" w:hAnsi="黑体" w:eastAsia="黑体" w:cs="黑体"/>
          <w:b w:val="0"/>
          <w:bCs/>
          <w:sz w:val="21"/>
          <w:szCs w:val="21"/>
          <w:highlight w:val="none"/>
          <w:lang w:val="en-US" w:eastAsia="zh-CN"/>
        </w:rPr>
      </w:pPr>
      <w:r>
        <w:rPr>
          <w:rFonts w:hint="eastAsia" w:ascii="黑体" w:hAnsi="黑体" w:eastAsia="黑体" w:cs="黑体"/>
          <w:b w:val="0"/>
          <w:bCs/>
          <w:sz w:val="21"/>
          <w:szCs w:val="21"/>
          <w:highlight w:val="none"/>
          <w:lang w:val="en-US" w:eastAsia="zh-CN"/>
        </w:rPr>
        <w:t xml:space="preserve">3.2 </w:t>
      </w:r>
    </w:p>
    <w:p w14:paraId="6D0107EF">
      <w:pPr>
        <w:pStyle w:val="4"/>
        <w:keepNext/>
        <w:keepLines/>
        <w:pageBreakBefore w:val="0"/>
        <w:widowControl w:val="0"/>
        <w:kinsoku/>
        <w:wordWrap/>
        <w:overflowPunct/>
        <w:topLinePunct w:val="0"/>
        <w:autoSpaceDE/>
        <w:autoSpaceDN/>
        <w:bidi w:val="0"/>
        <w:adjustRightInd w:val="0"/>
        <w:snapToGrid/>
        <w:spacing w:before="157" w:beforeLines="50" w:after="157" w:afterLines="50" w:line="240" w:lineRule="auto"/>
        <w:ind w:firstLine="420" w:firstLineChars="200"/>
        <w:textAlignment w:val="auto"/>
        <w:rPr>
          <w:rFonts w:hint="default" w:ascii="黑体" w:hAnsi="黑体" w:eastAsia="黑体" w:cs="黑体"/>
          <w:b w:val="0"/>
          <w:bCs/>
          <w:sz w:val="21"/>
          <w:szCs w:val="21"/>
          <w:highlight w:val="none"/>
          <w:lang w:val="en-US" w:eastAsia="zh-CN"/>
        </w:rPr>
      </w:pPr>
      <w:r>
        <w:rPr>
          <w:rFonts w:hint="eastAsia" w:ascii="黑体" w:hAnsi="黑体" w:eastAsia="黑体" w:cs="黑体"/>
          <w:b w:val="0"/>
          <w:bCs/>
          <w:sz w:val="21"/>
          <w:szCs w:val="21"/>
          <w:highlight w:val="none"/>
          <w:lang w:val="en-US" w:eastAsia="zh-CN"/>
        </w:rPr>
        <w:t>智慧供热系统 smart heating system</w:t>
      </w:r>
    </w:p>
    <w:p w14:paraId="459F383C">
      <w:pPr>
        <w:spacing w:before="68" w:line="247" w:lineRule="auto"/>
        <w:ind w:left="24" w:right="12" w:firstLine="441"/>
        <w:rPr>
          <w:rFonts w:hint="eastAsia" w:ascii="宋体" w:hAnsi="Times New Roman" w:eastAsia="宋体" w:cs="Times New Roman"/>
        </w:rPr>
      </w:pPr>
      <w:bookmarkStart w:id="110" w:name="_Toc17915"/>
      <w:r>
        <w:rPr>
          <w:rFonts w:hint="default" w:ascii="宋体" w:hAnsi="宋体" w:eastAsia="宋体" w:cs="宋体"/>
          <w:sz w:val="21"/>
          <w:szCs w:val="21"/>
          <w:highlight w:val="none"/>
          <w:lang w:val="en-US" w:eastAsia="zh-CN"/>
        </w:rPr>
        <w:t>利用智能感知与调控设备、数据传输链路、上位监控中心智能软件等形成信息网络，对物理热网的主要参数及设备状态进行数据采集与监视控制，通过智能决策，实现供热运行自学习、自诊断、自调节、自优化的硬件和软件系统的统称。</w:t>
      </w:r>
      <w:bookmarkEnd w:id="110"/>
    </w:p>
    <w:p w14:paraId="07DEED8D">
      <w:pPr>
        <w:pStyle w:val="106"/>
        <w:keepNext w:val="0"/>
        <w:keepLines w:val="0"/>
        <w:pageBreakBefore w:val="0"/>
        <w:widowControl/>
        <w:kinsoku/>
        <w:wordWrap/>
        <w:overflowPunct/>
        <w:topLinePunct w:val="0"/>
        <w:autoSpaceDE/>
        <w:autoSpaceDN/>
        <w:bidi w:val="0"/>
        <w:adjustRightInd w:val="0"/>
        <w:snapToGrid w:val="0"/>
        <w:spacing w:before="312" w:after="312"/>
        <w:textAlignment w:val="auto"/>
        <w:outlineLvl w:val="9"/>
        <w:rPr>
          <w:rFonts w:hint="eastAsia" w:hAnsi="Times New Roman" w:cs="Times New Roman"/>
          <w:lang w:val="en-US" w:eastAsia="zh-CN"/>
        </w:rPr>
      </w:pPr>
      <w:r>
        <w:rPr>
          <w:rFonts w:hint="eastAsia" w:cs="Times New Roman"/>
          <w:lang w:val="en-US" w:eastAsia="zh-CN"/>
        </w:rPr>
        <w:t>服务评级技术要求</w:t>
      </w:r>
    </w:p>
    <w:p w14:paraId="1D4B2945">
      <w:pPr>
        <w:pStyle w:val="3"/>
        <w:adjustRightInd/>
        <w:spacing w:before="50" w:beforeLines="50" w:after="50" w:afterLines="50" w:line="240" w:lineRule="auto"/>
        <w:rPr>
          <w:rFonts w:hint="eastAsia" w:ascii="黑体" w:hAnsi="黑体" w:eastAsia="黑体" w:cs="黑体"/>
          <w:b w:val="0"/>
          <w:bCs w:val="0"/>
          <w:sz w:val="21"/>
          <w:szCs w:val="24"/>
          <w:highlight w:val="none"/>
          <w:lang w:val="en-US" w:eastAsia="zh-CN"/>
        </w:rPr>
      </w:pPr>
      <w:bookmarkStart w:id="111" w:name="_Toc31562"/>
      <w:r>
        <w:rPr>
          <w:rFonts w:hint="eastAsia" w:ascii="黑体" w:hAnsi="黑体" w:eastAsia="黑体" w:cs="黑体"/>
          <w:b w:val="0"/>
          <w:bCs w:val="0"/>
          <w:sz w:val="21"/>
          <w:szCs w:val="24"/>
          <w:highlight w:val="none"/>
          <w:lang w:val="en-US" w:eastAsia="zh-CN"/>
        </w:rPr>
        <w:t>4.1 总则</w:t>
      </w:r>
      <w:bookmarkEnd w:id="111"/>
    </w:p>
    <w:p w14:paraId="0C5DE909">
      <w:pPr>
        <w:pStyle w:val="58"/>
        <w:ind w:left="0" w:leftChars="0" w:firstLine="0" w:firstLineChars="0"/>
        <w:rPr>
          <w:rFonts w:hint="eastAsia" w:ascii="宋体" w:hAnsi="Times New Roman" w:eastAsia="宋体" w:cs="Times New Roman"/>
          <w:highlight w:val="none"/>
          <w:lang w:val="en-US" w:eastAsia="zh-CN"/>
        </w:rPr>
      </w:pPr>
      <w:r>
        <w:rPr>
          <w:rFonts w:hint="eastAsia" w:ascii="黑体" w:hAnsi="黑体" w:eastAsia="黑体" w:cs="黑体"/>
          <w:szCs w:val="21"/>
          <w:highlight w:val="none"/>
          <w:lang w:val="en-US" w:eastAsia="zh-CN"/>
        </w:rPr>
        <w:t>4.1.1</w:t>
      </w:r>
      <w:r>
        <w:rPr>
          <w:rFonts w:hint="eastAsia" w:ascii="宋体" w:hAnsi="Times New Roman" w:eastAsia="宋体" w:cs="Times New Roman"/>
          <w:highlight w:val="none"/>
          <w:lang w:val="en-US" w:eastAsia="zh-CN"/>
        </w:rPr>
        <w:t xml:space="preserve"> 采用基本要求和评价指标要求相结合的原则，对智慧供热服务组织进行评价，其评价指标应关注服务提供者的供热质量、智慧供热系统、平台要求、运行维护四方面。</w:t>
      </w:r>
    </w:p>
    <w:p w14:paraId="498AE2D5">
      <w:pPr>
        <w:pStyle w:val="58"/>
        <w:ind w:left="0" w:leftChars="0" w:firstLine="0" w:firstLineChars="0"/>
        <w:rPr>
          <w:rFonts w:hint="eastAsia" w:ascii="宋体" w:hAnsi="Times New Roman" w:eastAsia="宋体" w:cs="Times New Roman"/>
          <w:highlight w:val="none"/>
          <w:lang w:val="en-US" w:eastAsia="zh-CN"/>
        </w:rPr>
      </w:pPr>
      <w:r>
        <w:rPr>
          <w:rFonts w:hint="eastAsia" w:ascii="黑体" w:hAnsi="黑体" w:eastAsia="黑体" w:cs="黑体"/>
          <w:szCs w:val="21"/>
          <w:highlight w:val="none"/>
          <w:lang w:val="en-US" w:eastAsia="zh-CN"/>
        </w:rPr>
        <w:t>4.1.2</w:t>
      </w:r>
      <w:r>
        <w:rPr>
          <w:rFonts w:hint="eastAsia" w:ascii="宋体" w:hAnsi="Times New Roman" w:eastAsia="宋体" w:cs="Times New Roman"/>
          <w:highlight w:val="none"/>
          <w:lang w:val="en-US" w:eastAsia="zh-CN"/>
        </w:rPr>
        <w:t xml:space="preserve"> 基本要求涉及智慧供热服务组织的守法及合规状况等方面的要求。</w:t>
      </w:r>
    </w:p>
    <w:p w14:paraId="4E55276F">
      <w:pPr>
        <w:pStyle w:val="58"/>
        <w:ind w:left="0" w:leftChars="0" w:firstLine="0" w:firstLineChars="0"/>
        <w:rPr>
          <w:rFonts w:hint="eastAsia" w:ascii="宋体" w:hAnsi="Times New Roman" w:eastAsia="宋体" w:cs="Times New Roman"/>
          <w:highlight w:val="none"/>
          <w:lang w:val="en-US" w:eastAsia="zh-CN"/>
        </w:rPr>
      </w:pPr>
      <w:r>
        <w:rPr>
          <w:rFonts w:hint="eastAsia" w:ascii="黑体" w:hAnsi="黑体" w:eastAsia="黑体" w:cs="黑体"/>
          <w:szCs w:val="21"/>
          <w:highlight w:val="none"/>
          <w:lang w:val="en-US" w:eastAsia="zh-CN"/>
        </w:rPr>
        <w:t>4.1.3</w:t>
      </w:r>
      <w:r>
        <w:rPr>
          <w:rFonts w:hint="eastAsia" w:ascii="宋体" w:hAnsi="Times New Roman" w:eastAsia="宋体" w:cs="Times New Roman"/>
          <w:highlight w:val="none"/>
          <w:lang w:val="en-US" w:eastAsia="zh-CN"/>
        </w:rPr>
        <w:t xml:space="preserve"> 评价指标选取以服务的功能性、经济性、安全性、时间性、文明性、合规性为基础。</w:t>
      </w:r>
    </w:p>
    <w:p w14:paraId="25883B9D">
      <w:pPr>
        <w:pStyle w:val="58"/>
        <w:ind w:left="0" w:leftChars="0" w:firstLine="0" w:firstLineChars="0"/>
        <w:rPr>
          <w:rFonts w:hint="eastAsia" w:ascii="宋体" w:hAnsi="Times New Roman" w:eastAsia="宋体" w:cs="Times New Roman"/>
          <w:highlight w:val="none"/>
          <w:lang w:val="en-US" w:eastAsia="zh-CN"/>
        </w:rPr>
      </w:pPr>
      <w:r>
        <w:rPr>
          <w:rFonts w:hint="eastAsia" w:ascii="黑体" w:hAnsi="黑体" w:eastAsia="黑体" w:cs="黑体"/>
          <w:szCs w:val="21"/>
          <w:highlight w:val="none"/>
          <w:lang w:val="en-US" w:eastAsia="zh-CN"/>
        </w:rPr>
        <w:t>4.1.4</w:t>
      </w:r>
      <w:r>
        <w:rPr>
          <w:rFonts w:hint="eastAsia" w:ascii="宋体" w:hAnsi="Times New Roman" w:eastAsia="宋体" w:cs="Times New Roman"/>
          <w:highlight w:val="none"/>
          <w:lang w:val="en-US" w:eastAsia="zh-CN"/>
        </w:rPr>
        <w:t xml:space="preserve"> 评价指标包括定性指标和定量指标。通过将定性指标赋值量化，以定量统计方法进行综合评价。</w:t>
      </w:r>
    </w:p>
    <w:p w14:paraId="02010EE6">
      <w:pPr>
        <w:pStyle w:val="58"/>
        <w:ind w:left="0" w:leftChars="0" w:firstLine="0" w:firstLineChars="0"/>
        <w:rPr>
          <w:rFonts w:hint="eastAsia" w:ascii="宋体" w:hAnsi="Times New Roman" w:eastAsia="宋体" w:cs="Times New Roman"/>
          <w:highlight w:val="none"/>
          <w:lang w:val="en-US" w:eastAsia="zh-CN"/>
        </w:rPr>
      </w:pPr>
      <w:bookmarkStart w:id="112" w:name="_Toc8020"/>
      <w:bookmarkStart w:id="113" w:name="_Toc22179"/>
      <w:r>
        <w:rPr>
          <w:rFonts w:hint="eastAsia" w:ascii="黑体" w:hAnsi="黑体" w:eastAsia="黑体" w:cs="黑体"/>
          <w:szCs w:val="21"/>
          <w:highlight w:val="none"/>
          <w:lang w:val="en-US" w:eastAsia="zh-CN"/>
        </w:rPr>
        <w:t>4.1.5</w:t>
      </w:r>
      <w:r>
        <w:rPr>
          <w:rFonts w:hint="eastAsia" w:ascii="宋体" w:hAnsi="Times New Roman" w:eastAsia="宋体" w:cs="Times New Roman"/>
          <w:highlight w:val="none"/>
          <w:lang w:val="en-US" w:eastAsia="zh-CN"/>
        </w:rPr>
        <w:t xml:space="preserve"> 评价过程应遵循客观公正原则。</w:t>
      </w:r>
      <w:bookmarkEnd w:id="112"/>
      <w:bookmarkEnd w:id="113"/>
    </w:p>
    <w:p w14:paraId="59E10164">
      <w:pPr>
        <w:pStyle w:val="3"/>
        <w:adjustRightInd/>
        <w:spacing w:before="50" w:beforeLines="50" w:after="50" w:afterLines="50" w:line="240" w:lineRule="auto"/>
        <w:rPr>
          <w:rFonts w:hint="eastAsia" w:ascii="黑体" w:hAnsi="黑体" w:eastAsia="黑体" w:cs="黑体"/>
          <w:b w:val="0"/>
          <w:bCs w:val="0"/>
          <w:sz w:val="21"/>
          <w:szCs w:val="24"/>
          <w:highlight w:val="none"/>
          <w:lang w:val="en-US" w:eastAsia="zh-CN"/>
        </w:rPr>
      </w:pPr>
      <w:r>
        <w:rPr>
          <w:rFonts w:hint="eastAsia" w:ascii="黑体" w:hAnsi="黑体" w:eastAsia="黑体" w:cs="黑体"/>
          <w:b w:val="0"/>
          <w:bCs w:val="0"/>
          <w:sz w:val="21"/>
          <w:szCs w:val="24"/>
          <w:highlight w:val="none"/>
          <w:lang w:val="en-US" w:eastAsia="zh-CN"/>
        </w:rPr>
        <w:t>4.2 评价指标要求</w:t>
      </w:r>
    </w:p>
    <w:p w14:paraId="2C4400B7">
      <w:pPr>
        <w:adjustRightInd/>
        <w:spacing w:line="240" w:lineRule="auto"/>
        <w:ind w:firstLine="420"/>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智慧供热服务评价指标见表1。</w:t>
      </w:r>
    </w:p>
    <w:p w14:paraId="77E2B3B8">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Theme="minorEastAsia" w:hAnsiTheme="minorEastAsia" w:cstheme="minorEastAsia"/>
          <w:color w:val="000000" w:themeColor="text1"/>
          <w:szCs w:val="21"/>
          <w:lang w:bidi="en-US"/>
          <w14:textFill>
            <w14:solidFill>
              <w14:schemeClr w14:val="tx1"/>
            </w14:solidFill>
          </w14:textFill>
        </w:rPr>
      </w:pPr>
      <w:r>
        <w:rPr>
          <w:rFonts w:hint="eastAsia" w:ascii="黑体" w:hAnsi="黑体" w:eastAsia="黑体" w:cs="黑体"/>
          <w:b w:val="0"/>
          <w:bCs w:val="0"/>
          <w:szCs w:val="21"/>
          <w:lang w:eastAsia="zh-CN"/>
        </w:rPr>
        <w:t>表</w:t>
      </w:r>
      <w:r>
        <w:rPr>
          <w:rFonts w:hint="eastAsia" w:ascii="黑体" w:hAnsi="黑体" w:eastAsia="黑体" w:cs="黑体"/>
          <w:b w:val="0"/>
          <w:bCs w:val="0"/>
          <w:szCs w:val="21"/>
          <w:lang w:val="en-US" w:eastAsia="zh-CN"/>
        </w:rPr>
        <w:t>1</w:t>
      </w:r>
      <w:r>
        <w:rPr>
          <w:rFonts w:hint="eastAsia" w:ascii="黑体" w:hAnsi="黑体" w:eastAsia="黑体" w:cs="黑体"/>
          <w:b w:val="0"/>
          <w:bCs w:val="0"/>
          <w:szCs w:val="21"/>
          <w:lang w:eastAsia="zh-CN"/>
        </w:rPr>
        <w:t xml:space="preserve"> 智慧供热服务评价指标</w:t>
      </w:r>
    </w:p>
    <w:tbl>
      <w:tblPr>
        <w:tblStyle w:val="28"/>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17"/>
        <w:gridCol w:w="2181"/>
        <w:gridCol w:w="2181"/>
        <w:gridCol w:w="2181"/>
      </w:tblGrid>
      <w:tr w14:paraId="1F00E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577" w:type="pct"/>
            <w:tcBorders>
              <w:top w:val="single" w:color="auto" w:sz="4" w:space="0"/>
              <w:left w:val="single" w:color="auto" w:sz="4" w:space="0"/>
              <w:bottom w:val="single" w:color="auto" w:sz="4" w:space="0"/>
              <w:right w:val="single" w:color="auto" w:sz="4" w:space="0"/>
            </w:tcBorders>
            <w:shd w:val="clear" w:color="auto" w:fill="FFFFFF"/>
            <w:vAlign w:val="center"/>
          </w:tcPr>
          <w:p w14:paraId="1C35B131">
            <w:pPr>
              <w:jc w:val="center"/>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一级指标</w:t>
            </w:r>
          </w:p>
        </w:tc>
        <w:tc>
          <w:tcPr>
            <w:tcW w:w="1140" w:type="pct"/>
            <w:tcBorders>
              <w:top w:val="single" w:color="auto" w:sz="4" w:space="0"/>
              <w:left w:val="single" w:color="auto" w:sz="4" w:space="0"/>
              <w:bottom w:val="single" w:color="auto" w:sz="4" w:space="0"/>
              <w:right w:val="single" w:color="auto" w:sz="4" w:space="0"/>
            </w:tcBorders>
            <w:shd w:val="clear" w:color="auto" w:fill="FFFFFF"/>
            <w:vAlign w:val="center"/>
          </w:tcPr>
          <w:p w14:paraId="79568E52">
            <w:pPr>
              <w:jc w:val="center"/>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指标分值</w:t>
            </w:r>
          </w:p>
        </w:tc>
        <w:tc>
          <w:tcPr>
            <w:tcW w:w="1140" w:type="pct"/>
            <w:tcBorders>
              <w:top w:val="single" w:color="auto" w:sz="4" w:space="0"/>
              <w:left w:val="single" w:color="auto" w:sz="4" w:space="0"/>
              <w:bottom w:val="single" w:color="auto" w:sz="4" w:space="0"/>
              <w:right w:val="single" w:color="auto" w:sz="4" w:space="0"/>
            </w:tcBorders>
            <w:shd w:val="clear" w:color="auto" w:fill="FFFFFF"/>
            <w:vAlign w:val="center"/>
          </w:tcPr>
          <w:p w14:paraId="6A888ABC">
            <w:pPr>
              <w:jc w:val="center"/>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二级指标</w:t>
            </w:r>
          </w:p>
        </w:tc>
        <w:tc>
          <w:tcPr>
            <w:tcW w:w="1140" w:type="pct"/>
            <w:tcBorders>
              <w:top w:val="single" w:color="auto" w:sz="4" w:space="0"/>
              <w:left w:val="single" w:color="auto" w:sz="4" w:space="0"/>
              <w:bottom w:val="single" w:color="auto" w:sz="4" w:space="0"/>
              <w:right w:val="single" w:color="auto" w:sz="4" w:space="0"/>
            </w:tcBorders>
            <w:shd w:val="clear" w:color="auto" w:fill="FFFFFF"/>
            <w:vAlign w:val="center"/>
          </w:tcPr>
          <w:p w14:paraId="6F723680">
            <w:pPr>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指标分值</w:t>
            </w:r>
          </w:p>
        </w:tc>
      </w:tr>
      <w:tr w14:paraId="130DB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577"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530273E">
            <w:pPr>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供热质量</w:t>
            </w:r>
          </w:p>
        </w:tc>
        <w:tc>
          <w:tcPr>
            <w:tcW w:w="1140"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0CE178E">
            <w:pPr>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30</w:t>
            </w:r>
          </w:p>
        </w:tc>
        <w:tc>
          <w:tcPr>
            <w:tcW w:w="1140" w:type="pct"/>
            <w:tcBorders>
              <w:top w:val="single" w:color="auto" w:sz="4" w:space="0"/>
              <w:left w:val="single" w:color="auto" w:sz="4" w:space="0"/>
              <w:bottom w:val="single" w:color="auto" w:sz="4" w:space="0"/>
              <w:right w:val="single" w:color="auto" w:sz="4" w:space="0"/>
            </w:tcBorders>
            <w:shd w:val="clear" w:color="auto" w:fill="FFFFFF"/>
            <w:vAlign w:val="center"/>
          </w:tcPr>
          <w:p w14:paraId="5B560D61">
            <w:pPr>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供热温度</w:t>
            </w:r>
          </w:p>
        </w:tc>
        <w:tc>
          <w:tcPr>
            <w:tcW w:w="1140" w:type="pct"/>
            <w:tcBorders>
              <w:top w:val="single" w:color="auto" w:sz="4" w:space="0"/>
              <w:left w:val="single" w:color="auto" w:sz="4" w:space="0"/>
              <w:bottom w:val="single" w:color="auto" w:sz="4" w:space="0"/>
              <w:right w:val="single" w:color="auto" w:sz="4" w:space="0"/>
            </w:tcBorders>
            <w:shd w:val="clear" w:color="auto" w:fill="FFFFFF"/>
            <w:vAlign w:val="center"/>
          </w:tcPr>
          <w:p w14:paraId="5955686D">
            <w:pPr>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5</w:t>
            </w:r>
          </w:p>
        </w:tc>
      </w:tr>
      <w:tr w14:paraId="55974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57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9A987D6">
            <w:pPr>
              <w:jc w:val="center"/>
              <w:rPr>
                <w:rFonts w:hint="eastAsia" w:ascii="宋体" w:hAnsi="宋体" w:eastAsia="宋体" w:cs="宋体"/>
                <w:b w:val="0"/>
                <w:bCs/>
                <w:sz w:val="18"/>
                <w:szCs w:val="18"/>
                <w:lang w:val="en-US" w:eastAsia="zh-CN"/>
              </w:rPr>
            </w:pPr>
          </w:p>
        </w:tc>
        <w:tc>
          <w:tcPr>
            <w:tcW w:w="114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F18AACA">
            <w:pPr>
              <w:jc w:val="center"/>
              <w:rPr>
                <w:rFonts w:hint="eastAsia" w:ascii="宋体" w:hAnsi="宋体" w:eastAsia="宋体" w:cs="宋体"/>
                <w:b w:val="0"/>
                <w:bCs/>
                <w:sz w:val="18"/>
                <w:szCs w:val="18"/>
                <w:lang w:val="en-US" w:eastAsia="zh-CN"/>
              </w:rPr>
            </w:pPr>
          </w:p>
        </w:tc>
        <w:tc>
          <w:tcPr>
            <w:tcW w:w="1140" w:type="pct"/>
            <w:tcBorders>
              <w:top w:val="single" w:color="auto" w:sz="4" w:space="0"/>
              <w:left w:val="single" w:color="auto" w:sz="4" w:space="0"/>
              <w:bottom w:val="single" w:color="auto" w:sz="4" w:space="0"/>
              <w:right w:val="single" w:color="auto" w:sz="4" w:space="0"/>
            </w:tcBorders>
            <w:shd w:val="clear" w:color="auto" w:fill="FFFFFF"/>
            <w:vAlign w:val="center"/>
          </w:tcPr>
          <w:p w14:paraId="351191E4">
            <w:pPr>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供热时间</w:t>
            </w:r>
          </w:p>
        </w:tc>
        <w:tc>
          <w:tcPr>
            <w:tcW w:w="1140" w:type="pct"/>
            <w:tcBorders>
              <w:top w:val="single" w:color="auto" w:sz="4" w:space="0"/>
              <w:left w:val="single" w:color="auto" w:sz="4" w:space="0"/>
              <w:bottom w:val="single" w:color="auto" w:sz="4" w:space="0"/>
              <w:right w:val="single" w:color="auto" w:sz="4" w:space="0"/>
            </w:tcBorders>
            <w:shd w:val="clear" w:color="auto" w:fill="FFFFFF"/>
            <w:vAlign w:val="center"/>
          </w:tcPr>
          <w:p w14:paraId="5A2114E3">
            <w:pPr>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5</w:t>
            </w:r>
          </w:p>
        </w:tc>
      </w:tr>
      <w:tr w14:paraId="6D154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57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BF0687A">
            <w:pPr>
              <w:jc w:val="center"/>
              <w:rPr>
                <w:rFonts w:hint="eastAsia" w:ascii="宋体" w:hAnsi="宋体" w:eastAsia="宋体" w:cs="宋体"/>
                <w:b w:val="0"/>
                <w:bCs/>
                <w:sz w:val="18"/>
                <w:szCs w:val="18"/>
                <w:lang w:val="en-US" w:eastAsia="zh-CN"/>
              </w:rPr>
            </w:pPr>
          </w:p>
        </w:tc>
        <w:tc>
          <w:tcPr>
            <w:tcW w:w="114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C212C49">
            <w:pPr>
              <w:jc w:val="center"/>
              <w:rPr>
                <w:rFonts w:hint="eastAsia" w:ascii="宋体" w:hAnsi="宋体" w:eastAsia="宋体" w:cs="宋体"/>
                <w:b w:val="0"/>
                <w:bCs/>
                <w:sz w:val="18"/>
                <w:szCs w:val="18"/>
                <w:lang w:val="en-US" w:eastAsia="zh-CN"/>
              </w:rPr>
            </w:pPr>
          </w:p>
        </w:tc>
        <w:tc>
          <w:tcPr>
            <w:tcW w:w="1140" w:type="pct"/>
            <w:tcBorders>
              <w:top w:val="single" w:color="auto" w:sz="4" w:space="0"/>
              <w:left w:val="single" w:color="auto" w:sz="4" w:space="0"/>
              <w:bottom w:val="single" w:color="auto" w:sz="4" w:space="0"/>
              <w:right w:val="single" w:color="auto" w:sz="4" w:space="0"/>
            </w:tcBorders>
            <w:shd w:val="clear" w:color="auto" w:fill="FFFFFF"/>
            <w:vAlign w:val="center"/>
          </w:tcPr>
          <w:p w14:paraId="0D8BD964">
            <w:pPr>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供热水质</w:t>
            </w:r>
          </w:p>
        </w:tc>
        <w:tc>
          <w:tcPr>
            <w:tcW w:w="1140" w:type="pct"/>
            <w:tcBorders>
              <w:top w:val="single" w:color="auto" w:sz="4" w:space="0"/>
              <w:left w:val="single" w:color="auto" w:sz="4" w:space="0"/>
              <w:bottom w:val="single" w:color="auto" w:sz="4" w:space="0"/>
              <w:right w:val="single" w:color="auto" w:sz="4" w:space="0"/>
            </w:tcBorders>
            <w:shd w:val="clear" w:color="auto" w:fill="FFFFFF"/>
            <w:vAlign w:val="center"/>
          </w:tcPr>
          <w:p w14:paraId="663F4CEF">
            <w:pPr>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4</w:t>
            </w:r>
          </w:p>
        </w:tc>
      </w:tr>
      <w:tr w14:paraId="56A6F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57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41EACD7">
            <w:pPr>
              <w:jc w:val="center"/>
              <w:rPr>
                <w:rFonts w:hint="eastAsia" w:ascii="宋体" w:hAnsi="宋体" w:eastAsia="宋体" w:cs="宋体"/>
                <w:b w:val="0"/>
                <w:bCs/>
                <w:sz w:val="18"/>
                <w:szCs w:val="18"/>
                <w:lang w:val="en-US" w:eastAsia="zh-CN"/>
              </w:rPr>
            </w:pPr>
          </w:p>
        </w:tc>
        <w:tc>
          <w:tcPr>
            <w:tcW w:w="114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2429908">
            <w:pPr>
              <w:jc w:val="center"/>
              <w:rPr>
                <w:rFonts w:hint="eastAsia" w:ascii="宋体" w:hAnsi="宋体" w:eastAsia="宋体" w:cs="宋体"/>
                <w:b w:val="0"/>
                <w:bCs/>
                <w:sz w:val="18"/>
                <w:szCs w:val="18"/>
                <w:lang w:val="en-US" w:eastAsia="zh-CN"/>
              </w:rPr>
            </w:pPr>
          </w:p>
        </w:tc>
        <w:tc>
          <w:tcPr>
            <w:tcW w:w="1140" w:type="pct"/>
            <w:tcBorders>
              <w:top w:val="single" w:color="auto" w:sz="4" w:space="0"/>
              <w:left w:val="single" w:color="auto" w:sz="4" w:space="0"/>
              <w:bottom w:val="single" w:color="auto" w:sz="4" w:space="0"/>
              <w:right w:val="single" w:color="auto" w:sz="4" w:space="0"/>
            </w:tcBorders>
            <w:shd w:val="clear" w:color="auto" w:fill="FFFFFF"/>
            <w:vAlign w:val="center"/>
          </w:tcPr>
          <w:p w14:paraId="04BC3249">
            <w:pPr>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供热目标</w:t>
            </w:r>
          </w:p>
        </w:tc>
        <w:tc>
          <w:tcPr>
            <w:tcW w:w="1140" w:type="pct"/>
            <w:tcBorders>
              <w:top w:val="single" w:color="auto" w:sz="4" w:space="0"/>
              <w:left w:val="single" w:color="auto" w:sz="4" w:space="0"/>
              <w:bottom w:val="single" w:color="auto" w:sz="4" w:space="0"/>
              <w:right w:val="single" w:color="auto" w:sz="4" w:space="0"/>
            </w:tcBorders>
            <w:shd w:val="clear" w:color="auto" w:fill="FFFFFF"/>
            <w:vAlign w:val="center"/>
          </w:tcPr>
          <w:p w14:paraId="46771484">
            <w:pPr>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7.5</w:t>
            </w:r>
          </w:p>
        </w:tc>
      </w:tr>
      <w:tr w14:paraId="7F710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57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3DCBD6B">
            <w:pPr>
              <w:jc w:val="center"/>
              <w:rPr>
                <w:rFonts w:hint="eastAsia" w:ascii="宋体" w:hAnsi="宋体" w:eastAsia="宋体" w:cs="宋体"/>
                <w:b w:val="0"/>
                <w:bCs/>
                <w:sz w:val="18"/>
                <w:szCs w:val="18"/>
                <w:lang w:val="en-US" w:eastAsia="zh-CN"/>
              </w:rPr>
            </w:pPr>
          </w:p>
        </w:tc>
        <w:tc>
          <w:tcPr>
            <w:tcW w:w="114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C3332A2">
            <w:pPr>
              <w:jc w:val="center"/>
              <w:rPr>
                <w:rFonts w:hint="eastAsia" w:ascii="宋体" w:hAnsi="宋体" w:eastAsia="宋体" w:cs="宋体"/>
                <w:b w:val="0"/>
                <w:bCs/>
                <w:sz w:val="18"/>
                <w:szCs w:val="18"/>
                <w:lang w:val="en-US" w:eastAsia="zh-CN"/>
              </w:rPr>
            </w:pPr>
          </w:p>
        </w:tc>
        <w:tc>
          <w:tcPr>
            <w:tcW w:w="1140" w:type="pct"/>
            <w:tcBorders>
              <w:top w:val="single" w:color="auto" w:sz="4" w:space="0"/>
              <w:left w:val="single" w:color="auto" w:sz="4" w:space="0"/>
              <w:bottom w:val="single" w:color="auto" w:sz="4" w:space="0"/>
              <w:right w:val="single" w:color="auto" w:sz="4" w:space="0"/>
            </w:tcBorders>
            <w:shd w:val="clear" w:color="auto" w:fill="FFFFFF"/>
            <w:vAlign w:val="center"/>
          </w:tcPr>
          <w:p w14:paraId="26FFC772">
            <w:pPr>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供热安全</w:t>
            </w:r>
          </w:p>
        </w:tc>
        <w:tc>
          <w:tcPr>
            <w:tcW w:w="1140" w:type="pct"/>
            <w:tcBorders>
              <w:top w:val="single" w:color="auto" w:sz="4" w:space="0"/>
              <w:left w:val="single" w:color="auto" w:sz="4" w:space="0"/>
              <w:bottom w:val="single" w:color="auto" w:sz="4" w:space="0"/>
              <w:right w:val="single" w:color="auto" w:sz="4" w:space="0"/>
            </w:tcBorders>
            <w:shd w:val="clear" w:color="auto" w:fill="FFFFFF"/>
            <w:vAlign w:val="center"/>
          </w:tcPr>
          <w:p w14:paraId="422056B8">
            <w:pPr>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8.5</w:t>
            </w:r>
          </w:p>
        </w:tc>
      </w:tr>
      <w:tr w14:paraId="63D38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577"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10D44F6">
            <w:pPr>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智慧供热系统</w:t>
            </w:r>
          </w:p>
        </w:tc>
        <w:tc>
          <w:tcPr>
            <w:tcW w:w="1140"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6C97E54">
            <w:pPr>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34</w:t>
            </w:r>
          </w:p>
        </w:tc>
        <w:tc>
          <w:tcPr>
            <w:tcW w:w="1140" w:type="pct"/>
            <w:tcBorders>
              <w:top w:val="single" w:color="auto" w:sz="4" w:space="0"/>
              <w:left w:val="single" w:color="auto" w:sz="4" w:space="0"/>
              <w:bottom w:val="single" w:color="auto" w:sz="4" w:space="0"/>
              <w:right w:val="single" w:color="auto" w:sz="4" w:space="0"/>
            </w:tcBorders>
            <w:shd w:val="clear" w:color="auto" w:fill="FFFFFF"/>
            <w:vAlign w:val="center"/>
          </w:tcPr>
          <w:p w14:paraId="6A6BFE73">
            <w:pPr>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数据采集</w:t>
            </w:r>
          </w:p>
        </w:tc>
        <w:tc>
          <w:tcPr>
            <w:tcW w:w="1140" w:type="pct"/>
            <w:tcBorders>
              <w:top w:val="single" w:color="auto" w:sz="4" w:space="0"/>
              <w:left w:val="single" w:color="auto" w:sz="4" w:space="0"/>
              <w:bottom w:val="single" w:color="auto" w:sz="4" w:space="0"/>
              <w:right w:val="single" w:color="auto" w:sz="4" w:space="0"/>
            </w:tcBorders>
            <w:shd w:val="clear" w:color="auto" w:fill="FFFFFF"/>
            <w:vAlign w:val="center"/>
          </w:tcPr>
          <w:p w14:paraId="59898459">
            <w:pPr>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5</w:t>
            </w:r>
          </w:p>
        </w:tc>
      </w:tr>
      <w:tr w14:paraId="167B2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57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5F5BCED">
            <w:pPr>
              <w:jc w:val="center"/>
              <w:rPr>
                <w:rFonts w:hint="eastAsia" w:ascii="宋体" w:hAnsi="宋体" w:eastAsia="宋体" w:cs="宋体"/>
                <w:b w:val="0"/>
                <w:bCs/>
                <w:sz w:val="18"/>
                <w:szCs w:val="18"/>
                <w:lang w:val="en-US" w:eastAsia="zh-CN"/>
              </w:rPr>
            </w:pPr>
          </w:p>
        </w:tc>
        <w:tc>
          <w:tcPr>
            <w:tcW w:w="114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1675E1B">
            <w:pPr>
              <w:jc w:val="center"/>
              <w:rPr>
                <w:rFonts w:hint="eastAsia" w:ascii="宋体" w:hAnsi="宋体" w:eastAsia="宋体" w:cs="宋体"/>
                <w:b w:val="0"/>
                <w:bCs/>
                <w:sz w:val="18"/>
                <w:szCs w:val="18"/>
                <w:lang w:val="en-US" w:eastAsia="zh-CN"/>
              </w:rPr>
            </w:pPr>
          </w:p>
        </w:tc>
        <w:tc>
          <w:tcPr>
            <w:tcW w:w="1140" w:type="pct"/>
            <w:tcBorders>
              <w:top w:val="single" w:color="auto" w:sz="4" w:space="0"/>
              <w:left w:val="single" w:color="auto" w:sz="4" w:space="0"/>
              <w:bottom w:val="single" w:color="auto" w:sz="4" w:space="0"/>
              <w:right w:val="single" w:color="auto" w:sz="4" w:space="0"/>
            </w:tcBorders>
            <w:shd w:val="clear" w:color="auto" w:fill="FFFFFF"/>
            <w:vAlign w:val="center"/>
          </w:tcPr>
          <w:p w14:paraId="463DC989">
            <w:pPr>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智慧调节</w:t>
            </w:r>
          </w:p>
        </w:tc>
        <w:tc>
          <w:tcPr>
            <w:tcW w:w="1140" w:type="pct"/>
            <w:tcBorders>
              <w:top w:val="single" w:color="auto" w:sz="4" w:space="0"/>
              <w:left w:val="single" w:color="auto" w:sz="4" w:space="0"/>
              <w:bottom w:val="single" w:color="auto" w:sz="4" w:space="0"/>
              <w:right w:val="single" w:color="auto" w:sz="4" w:space="0"/>
            </w:tcBorders>
            <w:shd w:val="clear" w:color="auto" w:fill="FFFFFF"/>
            <w:vAlign w:val="center"/>
          </w:tcPr>
          <w:p w14:paraId="38C5D6C6">
            <w:pPr>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9</w:t>
            </w:r>
          </w:p>
        </w:tc>
      </w:tr>
      <w:tr w14:paraId="1F65B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57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65C183E">
            <w:pPr>
              <w:jc w:val="center"/>
              <w:rPr>
                <w:rFonts w:hint="eastAsia" w:ascii="宋体" w:hAnsi="宋体" w:eastAsia="宋体" w:cs="宋体"/>
                <w:b w:val="0"/>
                <w:bCs/>
                <w:sz w:val="18"/>
                <w:szCs w:val="18"/>
                <w:lang w:val="en-US" w:eastAsia="zh-CN"/>
              </w:rPr>
            </w:pPr>
          </w:p>
        </w:tc>
        <w:tc>
          <w:tcPr>
            <w:tcW w:w="114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DCD5626">
            <w:pPr>
              <w:jc w:val="center"/>
              <w:rPr>
                <w:rFonts w:hint="eastAsia" w:ascii="宋体" w:hAnsi="宋体" w:eastAsia="宋体" w:cs="宋体"/>
                <w:b w:val="0"/>
                <w:bCs/>
                <w:sz w:val="18"/>
                <w:szCs w:val="18"/>
                <w:lang w:val="en-US" w:eastAsia="zh-CN"/>
              </w:rPr>
            </w:pPr>
          </w:p>
        </w:tc>
        <w:tc>
          <w:tcPr>
            <w:tcW w:w="1140" w:type="pct"/>
            <w:tcBorders>
              <w:top w:val="single" w:color="auto" w:sz="4" w:space="0"/>
              <w:left w:val="single" w:color="auto" w:sz="4" w:space="0"/>
              <w:bottom w:val="single" w:color="auto" w:sz="4" w:space="0"/>
              <w:right w:val="single" w:color="auto" w:sz="4" w:space="0"/>
            </w:tcBorders>
            <w:shd w:val="clear" w:color="auto" w:fill="FFFFFF"/>
            <w:vAlign w:val="center"/>
          </w:tcPr>
          <w:p w14:paraId="387CB8ED">
            <w:pPr>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智慧运行</w:t>
            </w:r>
          </w:p>
        </w:tc>
        <w:tc>
          <w:tcPr>
            <w:tcW w:w="1140" w:type="pct"/>
            <w:tcBorders>
              <w:top w:val="single" w:color="auto" w:sz="4" w:space="0"/>
              <w:left w:val="single" w:color="auto" w:sz="4" w:space="0"/>
              <w:bottom w:val="single" w:color="auto" w:sz="4" w:space="0"/>
              <w:right w:val="single" w:color="auto" w:sz="4" w:space="0"/>
            </w:tcBorders>
            <w:shd w:val="clear" w:color="auto" w:fill="FFFFFF"/>
            <w:vAlign w:val="center"/>
          </w:tcPr>
          <w:p w14:paraId="06580CDE">
            <w:pPr>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11</w:t>
            </w:r>
          </w:p>
        </w:tc>
      </w:tr>
      <w:tr w14:paraId="334E0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57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2099838">
            <w:pPr>
              <w:jc w:val="center"/>
              <w:rPr>
                <w:rFonts w:hint="eastAsia" w:ascii="宋体" w:hAnsi="宋体" w:eastAsia="宋体" w:cs="宋体"/>
                <w:b w:val="0"/>
                <w:bCs/>
                <w:sz w:val="18"/>
                <w:szCs w:val="18"/>
                <w:lang w:val="en-US" w:eastAsia="zh-CN"/>
              </w:rPr>
            </w:pPr>
          </w:p>
        </w:tc>
        <w:tc>
          <w:tcPr>
            <w:tcW w:w="114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C1AD40D">
            <w:pPr>
              <w:jc w:val="center"/>
              <w:rPr>
                <w:rFonts w:hint="eastAsia" w:ascii="宋体" w:hAnsi="宋体" w:eastAsia="宋体" w:cs="宋体"/>
                <w:b w:val="0"/>
                <w:bCs/>
                <w:sz w:val="18"/>
                <w:szCs w:val="18"/>
                <w:lang w:val="en-US" w:eastAsia="zh-CN"/>
              </w:rPr>
            </w:pPr>
          </w:p>
        </w:tc>
        <w:tc>
          <w:tcPr>
            <w:tcW w:w="1140" w:type="pct"/>
            <w:tcBorders>
              <w:top w:val="single" w:color="auto" w:sz="4" w:space="0"/>
              <w:left w:val="single" w:color="auto" w:sz="4" w:space="0"/>
              <w:bottom w:val="single" w:color="auto" w:sz="4" w:space="0"/>
              <w:right w:val="single" w:color="auto" w:sz="4" w:space="0"/>
            </w:tcBorders>
            <w:shd w:val="clear" w:color="auto" w:fill="FFFFFF"/>
            <w:vAlign w:val="center"/>
          </w:tcPr>
          <w:p w14:paraId="601A44D7">
            <w:pPr>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智慧决策</w:t>
            </w:r>
          </w:p>
        </w:tc>
        <w:tc>
          <w:tcPr>
            <w:tcW w:w="1140" w:type="pct"/>
            <w:tcBorders>
              <w:top w:val="single" w:color="auto" w:sz="4" w:space="0"/>
              <w:left w:val="single" w:color="auto" w:sz="4" w:space="0"/>
              <w:bottom w:val="single" w:color="auto" w:sz="4" w:space="0"/>
              <w:right w:val="single" w:color="auto" w:sz="4" w:space="0"/>
            </w:tcBorders>
            <w:shd w:val="clear" w:color="auto" w:fill="FFFFFF"/>
            <w:vAlign w:val="center"/>
          </w:tcPr>
          <w:p w14:paraId="5077796B">
            <w:pPr>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9</w:t>
            </w:r>
          </w:p>
        </w:tc>
      </w:tr>
      <w:tr w14:paraId="5C7E4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577"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44E2036">
            <w:pPr>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平台要求</w:t>
            </w:r>
          </w:p>
        </w:tc>
        <w:tc>
          <w:tcPr>
            <w:tcW w:w="1140"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E114451">
            <w:pPr>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18</w:t>
            </w:r>
          </w:p>
        </w:tc>
        <w:tc>
          <w:tcPr>
            <w:tcW w:w="1140" w:type="pct"/>
            <w:tcBorders>
              <w:top w:val="single" w:color="auto" w:sz="4" w:space="0"/>
              <w:left w:val="single" w:color="auto" w:sz="4" w:space="0"/>
              <w:bottom w:val="single" w:color="auto" w:sz="4" w:space="0"/>
              <w:right w:val="single" w:color="auto" w:sz="4" w:space="0"/>
            </w:tcBorders>
            <w:shd w:val="clear" w:color="auto" w:fill="FFFFFF"/>
            <w:vAlign w:val="center"/>
          </w:tcPr>
          <w:p w14:paraId="06B2F77A">
            <w:pPr>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信息服务</w:t>
            </w:r>
          </w:p>
        </w:tc>
        <w:tc>
          <w:tcPr>
            <w:tcW w:w="1140" w:type="pct"/>
            <w:tcBorders>
              <w:top w:val="single" w:color="auto" w:sz="4" w:space="0"/>
              <w:left w:val="single" w:color="auto" w:sz="4" w:space="0"/>
              <w:bottom w:val="single" w:color="auto" w:sz="4" w:space="0"/>
              <w:right w:val="single" w:color="auto" w:sz="4" w:space="0"/>
            </w:tcBorders>
            <w:shd w:val="clear" w:color="auto" w:fill="FFFFFF"/>
            <w:vAlign w:val="center"/>
          </w:tcPr>
          <w:p w14:paraId="0FBD19F9">
            <w:pPr>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8</w:t>
            </w:r>
          </w:p>
        </w:tc>
      </w:tr>
      <w:tr w14:paraId="634A6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57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962F0F3">
            <w:pPr>
              <w:jc w:val="center"/>
              <w:rPr>
                <w:rFonts w:hint="eastAsia" w:ascii="宋体" w:hAnsi="宋体" w:eastAsia="宋体" w:cs="宋体"/>
                <w:b w:val="0"/>
                <w:bCs/>
                <w:sz w:val="18"/>
                <w:szCs w:val="18"/>
                <w:lang w:val="en-US" w:eastAsia="zh-CN"/>
              </w:rPr>
            </w:pPr>
          </w:p>
        </w:tc>
        <w:tc>
          <w:tcPr>
            <w:tcW w:w="114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2DB22CC">
            <w:pPr>
              <w:jc w:val="center"/>
              <w:rPr>
                <w:rFonts w:hint="eastAsia" w:ascii="宋体" w:hAnsi="宋体" w:eastAsia="宋体" w:cs="宋体"/>
                <w:b w:val="0"/>
                <w:bCs/>
                <w:sz w:val="18"/>
                <w:szCs w:val="18"/>
                <w:lang w:val="en-US" w:eastAsia="zh-CN"/>
              </w:rPr>
            </w:pPr>
          </w:p>
        </w:tc>
        <w:tc>
          <w:tcPr>
            <w:tcW w:w="1140" w:type="pct"/>
            <w:tcBorders>
              <w:top w:val="single" w:color="auto" w:sz="4" w:space="0"/>
              <w:left w:val="single" w:color="auto" w:sz="4" w:space="0"/>
              <w:bottom w:val="single" w:color="auto" w:sz="4" w:space="0"/>
              <w:right w:val="single" w:color="auto" w:sz="4" w:space="0"/>
            </w:tcBorders>
            <w:shd w:val="clear" w:color="auto" w:fill="FFFFFF"/>
            <w:vAlign w:val="center"/>
          </w:tcPr>
          <w:p w14:paraId="3167C456">
            <w:pPr>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收费服务</w:t>
            </w:r>
          </w:p>
        </w:tc>
        <w:tc>
          <w:tcPr>
            <w:tcW w:w="1140" w:type="pct"/>
            <w:tcBorders>
              <w:top w:val="single" w:color="auto" w:sz="4" w:space="0"/>
              <w:left w:val="single" w:color="auto" w:sz="4" w:space="0"/>
              <w:bottom w:val="single" w:color="auto" w:sz="4" w:space="0"/>
              <w:right w:val="single" w:color="auto" w:sz="4" w:space="0"/>
            </w:tcBorders>
            <w:shd w:val="clear" w:color="auto" w:fill="FFFFFF"/>
            <w:vAlign w:val="center"/>
          </w:tcPr>
          <w:p w14:paraId="6A9E2C35">
            <w:pPr>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5</w:t>
            </w:r>
          </w:p>
        </w:tc>
      </w:tr>
      <w:tr w14:paraId="575F6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57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42E9FF0">
            <w:pPr>
              <w:jc w:val="center"/>
              <w:rPr>
                <w:rFonts w:hint="eastAsia" w:ascii="宋体" w:hAnsi="宋体" w:eastAsia="宋体" w:cs="宋体"/>
                <w:b w:val="0"/>
                <w:bCs/>
                <w:sz w:val="18"/>
                <w:szCs w:val="18"/>
                <w:lang w:val="en-US" w:eastAsia="zh-CN"/>
              </w:rPr>
            </w:pPr>
          </w:p>
        </w:tc>
        <w:tc>
          <w:tcPr>
            <w:tcW w:w="114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4AB693B">
            <w:pPr>
              <w:jc w:val="center"/>
              <w:rPr>
                <w:rFonts w:hint="eastAsia" w:ascii="宋体" w:hAnsi="宋体" w:eastAsia="宋体" w:cs="宋体"/>
                <w:b w:val="0"/>
                <w:bCs/>
                <w:sz w:val="18"/>
                <w:szCs w:val="18"/>
                <w:lang w:val="en-US" w:eastAsia="zh-CN"/>
              </w:rPr>
            </w:pPr>
          </w:p>
        </w:tc>
        <w:tc>
          <w:tcPr>
            <w:tcW w:w="1140" w:type="pct"/>
            <w:tcBorders>
              <w:top w:val="single" w:color="auto" w:sz="4" w:space="0"/>
              <w:left w:val="single" w:color="auto" w:sz="4" w:space="0"/>
              <w:bottom w:val="single" w:color="auto" w:sz="4" w:space="0"/>
              <w:right w:val="single" w:color="auto" w:sz="4" w:space="0"/>
            </w:tcBorders>
            <w:shd w:val="clear" w:color="auto" w:fill="FFFFFF"/>
            <w:vAlign w:val="center"/>
          </w:tcPr>
          <w:p w14:paraId="3E6AE7DD">
            <w:pPr>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沟通渠道</w:t>
            </w:r>
          </w:p>
        </w:tc>
        <w:tc>
          <w:tcPr>
            <w:tcW w:w="1140" w:type="pct"/>
            <w:tcBorders>
              <w:top w:val="single" w:color="auto" w:sz="4" w:space="0"/>
              <w:left w:val="single" w:color="auto" w:sz="4" w:space="0"/>
              <w:bottom w:val="single" w:color="auto" w:sz="4" w:space="0"/>
              <w:right w:val="single" w:color="auto" w:sz="4" w:space="0"/>
            </w:tcBorders>
            <w:shd w:val="clear" w:color="auto" w:fill="FFFFFF"/>
            <w:vAlign w:val="center"/>
          </w:tcPr>
          <w:p w14:paraId="729EF081">
            <w:pPr>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5</w:t>
            </w:r>
          </w:p>
        </w:tc>
      </w:tr>
      <w:tr w14:paraId="3A7F4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577"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FF9C363">
            <w:pPr>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运行维护</w:t>
            </w:r>
          </w:p>
        </w:tc>
        <w:tc>
          <w:tcPr>
            <w:tcW w:w="1140"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26CE744">
            <w:pPr>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18</w:t>
            </w:r>
          </w:p>
        </w:tc>
        <w:tc>
          <w:tcPr>
            <w:tcW w:w="1140" w:type="pct"/>
            <w:tcBorders>
              <w:top w:val="single" w:color="auto" w:sz="4" w:space="0"/>
              <w:left w:val="single" w:color="auto" w:sz="4" w:space="0"/>
              <w:bottom w:val="single" w:color="auto" w:sz="4" w:space="0"/>
              <w:right w:val="single" w:color="auto" w:sz="4" w:space="0"/>
            </w:tcBorders>
            <w:shd w:val="clear" w:color="auto" w:fill="FFFFFF"/>
            <w:vAlign w:val="center"/>
          </w:tcPr>
          <w:p w14:paraId="6621ABDD">
            <w:pPr>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运行管理</w:t>
            </w:r>
          </w:p>
        </w:tc>
        <w:tc>
          <w:tcPr>
            <w:tcW w:w="1140" w:type="pct"/>
            <w:tcBorders>
              <w:top w:val="single" w:color="auto" w:sz="4" w:space="0"/>
              <w:left w:val="single" w:color="auto" w:sz="4" w:space="0"/>
              <w:bottom w:val="single" w:color="auto" w:sz="4" w:space="0"/>
              <w:right w:val="single" w:color="auto" w:sz="4" w:space="0"/>
            </w:tcBorders>
            <w:shd w:val="clear" w:color="auto" w:fill="FFFFFF"/>
            <w:vAlign w:val="center"/>
          </w:tcPr>
          <w:p w14:paraId="07BA98A9">
            <w:pPr>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9</w:t>
            </w:r>
          </w:p>
        </w:tc>
      </w:tr>
      <w:tr w14:paraId="03FDC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57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0E4B1EB">
            <w:pPr>
              <w:jc w:val="center"/>
              <w:rPr>
                <w:rFonts w:hint="eastAsia" w:ascii="宋体" w:hAnsi="宋体" w:eastAsia="宋体" w:cs="宋体"/>
                <w:b w:val="0"/>
                <w:bCs/>
                <w:sz w:val="18"/>
                <w:szCs w:val="18"/>
                <w:lang w:val="en-US" w:eastAsia="zh-CN"/>
              </w:rPr>
            </w:pPr>
          </w:p>
        </w:tc>
        <w:tc>
          <w:tcPr>
            <w:tcW w:w="1140"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90E9E17">
            <w:pPr>
              <w:jc w:val="center"/>
              <w:rPr>
                <w:rFonts w:hint="eastAsia" w:ascii="宋体" w:hAnsi="宋体" w:eastAsia="宋体" w:cs="宋体"/>
                <w:b w:val="0"/>
                <w:bCs/>
                <w:sz w:val="18"/>
                <w:szCs w:val="18"/>
                <w:lang w:val="en-US" w:eastAsia="zh-CN"/>
              </w:rPr>
            </w:pPr>
          </w:p>
        </w:tc>
        <w:tc>
          <w:tcPr>
            <w:tcW w:w="1140" w:type="pct"/>
            <w:tcBorders>
              <w:top w:val="single" w:color="auto" w:sz="4" w:space="0"/>
              <w:left w:val="single" w:color="auto" w:sz="4" w:space="0"/>
              <w:bottom w:val="single" w:color="auto" w:sz="4" w:space="0"/>
              <w:right w:val="single" w:color="auto" w:sz="4" w:space="0"/>
            </w:tcBorders>
            <w:shd w:val="clear" w:color="auto" w:fill="FFFFFF"/>
            <w:vAlign w:val="center"/>
          </w:tcPr>
          <w:p w14:paraId="2F7F606F">
            <w:pPr>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系统维护</w:t>
            </w:r>
          </w:p>
        </w:tc>
        <w:tc>
          <w:tcPr>
            <w:tcW w:w="1140" w:type="pct"/>
            <w:tcBorders>
              <w:top w:val="single" w:color="auto" w:sz="4" w:space="0"/>
              <w:left w:val="single" w:color="auto" w:sz="4" w:space="0"/>
              <w:bottom w:val="single" w:color="auto" w:sz="4" w:space="0"/>
              <w:right w:val="single" w:color="auto" w:sz="4" w:space="0"/>
            </w:tcBorders>
            <w:shd w:val="clear" w:color="auto" w:fill="FFFFFF"/>
            <w:vAlign w:val="center"/>
          </w:tcPr>
          <w:p w14:paraId="35E96095">
            <w:pPr>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9</w:t>
            </w:r>
          </w:p>
        </w:tc>
      </w:tr>
      <w:bookmarkEnd w:id="25"/>
    </w:tbl>
    <w:p w14:paraId="11D08D0F">
      <w:pPr>
        <w:pStyle w:val="106"/>
        <w:keepNext w:val="0"/>
        <w:keepLines w:val="0"/>
        <w:pageBreakBefore w:val="0"/>
        <w:widowControl/>
        <w:kinsoku/>
        <w:wordWrap/>
        <w:overflowPunct/>
        <w:topLinePunct w:val="0"/>
        <w:autoSpaceDE/>
        <w:autoSpaceDN/>
        <w:bidi w:val="0"/>
        <w:adjustRightInd w:val="0"/>
        <w:snapToGrid w:val="0"/>
        <w:spacing w:before="312" w:after="312"/>
        <w:textAlignment w:val="auto"/>
        <w:outlineLvl w:val="9"/>
        <w:rPr>
          <w:rFonts w:hint="eastAsia" w:ascii="黑体" w:hAnsi="黑体" w:eastAsia="黑体" w:cs="黑体"/>
          <w:b w:val="0"/>
          <w:bCs/>
          <w:sz w:val="21"/>
          <w:szCs w:val="21"/>
          <w:highlight w:val="none"/>
          <w:lang w:val="en-US" w:eastAsia="zh-CN"/>
        </w:rPr>
      </w:pPr>
      <w:bookmarkStart w:id="114" w:name="_Toc30605"/>
      <w:bookmarkStart w:id="115" w:name="_Toc18300"/>
      <w:bookmarkStart w:id="116" w:name="_Toc19281"/>
      <w:bookmarkStart w:id="117" w:name="_Toc24978"/>
      <w:bookmarkStart w:id="118" w:name="_Toc5284"/>
      <w:bookmarkStart w:id="119" w:name="_Toc2820"/>
      <w:bookmarkStart w:id="120" w:name="_Toc20658"/>
      <w:bookmarkStart w:id="121" w:name="_Toc3657"/>
      <w:bookmarkStart w:id="122" w:name="BookMark5"/>
      <w:r>
        <w:rPr>
          <w:rFonts w:hint="eastAsia" w:cs="Times New Roman"/>
          <w:lang w:val="en-US" w:eastAsia="zh-CN"/>
        </w:rPr>
        <w:t>评价方法</w:t>
      </w:r>
      <w:bookmarkEnd w:id="114"/>
      <w:bookmarkEnd w:id="115"/>
      <w:bookmarkEnd w:id="116"/>
      <w:bookmarkEnd w:id="117"/>
      <w:bookmarkEnd w:id="118"/>
      <w:bookmarkEnd w:id="119"/>
      <w:bookmarkEnd w:id="120"/>
      <w:bookmarkEnd w:id="121"/>
    </w:p>
    <w:p w14:paraId="479724B6">
      <w:pPr>
        <w:pStyle w:val="3"/>
        <w:adjustRightInd/>
        <w:spacing w:before="50" w:beforeLines="50" w:after="50" w:afterLines="50" w:line="240" w:lineRule="auto"/>
        <w:rPr>
          <w:rFonts w:hint="eastAsia" w:ascii="黑体" w:hAnsi="黑体" w:eastAsia="黑体" w:cs="黑体"/>
          <w:b w:val="0"/>
          <w:bCs/>
          <w:sz w:val="21"/>
          <w:szCs w:val="21"/>
          <w:highlight w:val="none"/>
          <w:lang w:val="en-US" w:eastAsia="zh-CN"/>
        </w:rPr>
      </w:pPr>
      <w:r>
        <w:rPr>
          <w:rFonts w:hint="eastAsia" w:ascii="黑体" w:hAnsi="黑体" w:eastAsia="黑体" w:cs="黑体"/>
          <w:b w:val="0"/>
          <w:bCs/>
          <w:sz w:val="21"/>
          <w:szCs w:val="21"/>
          <w:highlight w:val="none"/>
          <w:lang w:val="en-US" w:eastAsia="zh-CN"/>
        </w:rPr>
        <w:t>5.1 评价数据</w:t>
      </w:r>
      <w:r>
        <w:rPr>
          <w:rFonts w:hint="eastAsia" w:ascii="黑体" w:hAnsi="黑体" w:eastAsia="黑体" w:cs="黑体"/>
          <w:b w:val="0"/>
          <w:bCs w:val="0"/>
          <w:sz w:val="21"/>
          <w:szCs w:val="24"/>
          <w:highlight w:val="none"/>
          <w:lang w:val="en-US" w:eastAsia="zh-CN"/>
        </w:rPr>
        <w:t>采集</w:t>
      </w:r>
    </w:p>
    <w:p w14:paraId="70EF0A2F">
      <w:pPr>
        <w:ind w:firstLine="420" w:firstLineChars="200"/>
        <w:jc w:val="left"/>
        <w:rPr>
          <w:rFonts w:hint="eastAsia" w:ascii="黑体" w:hAnsi="黑体" w:eastAsia="黑体" w:cs="黑体"/>
          <w:b w:val="0"/>
          <w:bCs/>
          <w:szCs w:val="21"/>
          <w:lang w:val="en-US" w:eastAsia="zh-CN"/>
        </w:rPr>
      </w:pPr>
      <w:r>
        <w:rPr>
          <w:rFonts w:hint="eastAsia" w:asciiTheme="minorEastAsia" w:hAnsiTheme="minorEastAsia" w:cstheme="minorEastAsia"/>
          <w:b w:val="0"/>
          <w:bCs/>
          <w:szCs w:val="21"/>
          <w:lang w:eastAsia="zh-CN"/>
        </w:rPr>
        <w:t>智慧供热服务评价</w:t>
      </w:r>
      <w:r>
        <w:rPr>
          <w:rFonts w:hint="eastAsia" w:asciiTheme="minorEastAsia" w:hAnsiTheme="minorEastAsia" w:cstheme="minorEastAsia"/>
          <w:b w:val="0"/>
          <w:bCs/>
          <w:szCs w:val="21"/>
        </w:rPr>
        <w:t>形式包括但不限于文件资料和记录查阅、项目人员询问、现场观察、档案调阅、项目抽样审查、客户及相关方访谈、问卷调查等。</w:t>
      </w:r>
    </w:p>
    <w:p w14:paraId="7E46C3F3">
      <w:pPr>
        <w:pStyle w:val="3"/>
        <w:adjustRightInd/>
        <w:spacing w:before="50" w:beforeLines="50" w:after="50" w:afterLines="50" w:line="240" w:lineRule="auto"/>
        <w:rPr>
          <w:rFonts w:hint="default" w:ascii="黑体" w:hAnsi="黑体" w:eastAsia="黑体" w:cs="黑体"/>
          <w:b w:val="0"/>
          <w:bCs/>
          <w:sz w:val="21"/>
          <w:szCs w:val="21"/>
          <w:highlight w:val="none"/>
          <w:lang w:val="en-US" w:eastAsia="zh-CN"/>
        </w:rPr>
      </w:pPr>
      <w:r>
        <w:rPr>
          <w:rFonts w:hint="eastAsia" w:ascii="黑体" w:hAnsi="黑体" w:eastAsia="黑体" w:cs="黑体"/>
          <w:b w:val="0"/>
          <w:bCs/>
          <w:kern w:val="44"/>
          <w:sz w:val="21"/>
          <w:szCs w:val="44"/>
          <w:lang w:val="en-US" w:eastAsia="zh-CN" w:bidi="ar-SA"/>
        </w:rPr>
        <w:t>5.2</w:t>
      </w:r>
      <w:r>
        <w:rPr>
          <w:rFonts w:hint="eastAsia" w:ascii="黑体" w:hAnsi="黑体" w:eastAsia="黑体" w:cs="黑体"/>
          <w:b w:val="0"/>
          <w:bCs/>
          <w:sz w:val="21"/>
          <w:szCs w:val="21"/>
          <w:highlight w:val="none"/>
          <w:lang w:val="en-US" w:eastAsia="zh-CN"/>
        </w:rPr>
        <w:t xml:space="preserve"> 评价</w:t>
      </w:r>
      <w:r>
        <w:rPr>
          <w:rFonts w:hint="eastAsia" w:ascii="黑体" w:hAnsi="黑体" w:eastAsia="黑体" w:cs="黑体"/>
          <w:b w:val="0"/>
          <w:bCs w:val="0"/>
          <w:sz w:val="21"/>
          <w:szCs w:val="24"/>
          <w:highlight w:val="none"/>
          <w:lang w:val="en-US" w:eastAsia="zh-CN"/>
        </w:rPr>
        <w:t>结果</w:t>
      </w:r>
      <w:r>
        <w:rPr>
          <w:rFonts w:hint="eastAsia" w:ascii="黑体" w:hAnsi="黑体" w:eastAsia="黑体" w:cs="黑体"/>
          <w:b w:val="0"/>
          <w:bCs/>
          <w:sz w:val="21"/>
          <w:szCs w:val="21"/>
          <w:highlight w:val="none"/>
          <w:lang w:val="en-US" w:eastAsia="zh-CN"/>
        </w:rPr>
        <w:t>计算</w:t>
      </w:r>
    </w:p>
    <w:p w14:paraId="29092636">
      <w:pPr>
        <w:pStyle w:val="58"/>
        <w:ind w:left="0" w:leftChars="0" w:firstLine="0" w:firstLineChars="0"/>
        <w:rPr>
          <w:rFonts w:hint="eastAsia" w:ascii="宋体" w:hAnsi="宋体" w:eastAsia="宋体" w:cs="宋体"/>
          <w:b w:val="0"/>
          <w:bCs/>
          <w:szCs w:val="21"/>
          <w:lang w:val="en-US" w:eastAsia="zh-CN"/>
        </w:rPr>
      </w:pPr>
      <w:r>
        <w:rPr>
          <w:rFonts w:hint="eastAsia" w:ascii="黑体" w:hAnsi="黑体" w:eastAsia="黑体" w:cs="黑体"/>
          <w:b w:val="0"/>
          <w:bCs/>
          <w:szCs w:val="21"/>
          <w:lang w:val="en-US" w:eastAsia="zh-CN"/>
        </w:rPr>
        <w:t>5.2.1</w:t>
      </w:r>
      <w:r>
        <w:rPr>
          <w:rFonts w:hint="eastAsia" w:ascii="宋体" w:hAnsi="宋体" w:eastAsia="宋体" w:cs="宋体"/>
          <w:b w:val="0"/>
          <w:bCs/>
          <w:szCs w:val="21"/>
          <w:lang w:val="en-US" w:eastAsia="zh-CN"/>
        </w:rPr>
        <w:t xml:space="preserve"> 智慧供热服务评价质量得分计算公式如下：</w:t>
      </w:r>
    </w:p>
    <w:p w14:paraId="32D1A78B">
      <w:pPr>
        <w:pStyle w:val="58"/>
        <w:ind w:firstLine="420"/>
        <w:rPr>
          <w:rFonts w:hint="eastAsia" w:ascii="宋体" w:hAnsi="Times New Roman" w:eastAsia="宋体" w:cs="Times New Roman"/>
          <w:lang w:val="en-US" w:eastAsia="zh-CN"/>
        </w:rPr>
      </w:pPr>
      <w:r>
        <w:rPr>
          <w:rFonts w:hint="eastAsia" w:ascii="宋体" w:hAnsi="宋体" w:eastAsia="宋体" w:cs="宋体"/>
          <w:szCs w:val="21"/>
        </w:rPr>
        <w:t>SQ=(a</w:t>
      </w:r>
      <w:r>
        <w:rPr>
          <w:rFonts w:hint="eastAsia" w:ascii="宋体" w:hAnsi="宋体" w:eastAsia="宋体" w:cs="宋体"/>
          <w:szCs w:val="21"/>
          <w:vertAlign w:val="superscript"/>
        </w:rPr>
        <w:t>1</w:t>
      </w:r>
      <w:r>
        <w:rPr>
          <w:rFonts w:hint="eastAsia" w:ascii="宋体" w:hAnsi="宋体" w:eastAsia="宋体" w:cs="宋体"/>
          <w:szCs w:val="21"/>
        </w:rPr>
        <w:t>×e</w:t>
      </w:r>
      <w:r>
        <w:rPr>
          <w:rFonts w:hint="eastAsia" w:ascii="宋体" w:hAnsi="Times New Roman" w:eastAsia="宋体" w:cs="Times New Roman"/>
          <w:lang w:val="en-US" w:eastAsia="zh-CN"/>
        </w:rPr>
        <w:t>1+a2×e2+.....+an×en)×E...................... (1)</w:t>
      </w:r>
    </w:p>
    <w:p w14:paraId="45581885">
      <w:pPr>
        <w:pStyle w:val="58"/>
        <w:ind w:firstLine="420"/>
        <w:rPr>
          <w:rFonts w:hint="eastAsia" w:ascii="宋体" w:hAnsi="Times New Roman" w:eastAsia="宋体" w:cs="Times New Roman"/>
          <w:lang w:val="en-US" w:eastAsia="zh-CN"/>
        </w:rPr>
      </w:pPr>
      <w:r>
        <w:rPr>
          <w:rFonts w:hint="eastAsia" w:ascii="宋体" w:hAnsi="Times New Roman" w:eastAsia="宋体" w:cs="Times New Roman"/>
          <w:lang w:val="en-US" w:eastAsia="zh-CN"/>
        </w:rPr>
        <w:t>式中：</w:t>
      </w:r>
    </w:p>
    <w:p w14:paraId="5E2B6E39">
      <w:pPr>
        <w:pStyle w:val="58"/>
        <w:ind w:firstLine="420"/>
        <w:rPr>
          <w:rFonts w:hint="default" w:ascii="宋体" w:hAnsi="Times New Roman" w:eastAsia="宋体" w:cs="Times New Roman"/>
          <w:lang w:val="en-US" w:eastAsia="zh-CN"/>
        </w:rPr>
      </w:pPr>
      <m:oMath>
        <m:r>
          <m:rPr>
            <m:sty m:val="p"/>
          </m:rPr>
          <w:rPr>
            <w:rFonts w:hint="default" w:ascii="Cambria Math" w:hAnsi="Cambria Math" w:eastAsia="宋体" w:cs="Times New Roman"/>
            <w:lang w:val="en-US" w:eastAsia="zh-CN"/>
          </w:rPr>
          <m:t>SQ</m:t>
        </m:r>
      </m:oMath>
      <w:r>
        <w:rPr>
          <w:rFonts w:hint="eastAsia" w:ascii="宋体" w:hAnsi="Times New Roman" w:eastAsia="宋体" w:cs="Times New Roman"/>
          <w:lang w:val="en-US" w:eastAsia="zh-CN"/>
        </w:rPr>
        <w:t>——智慧供热服务质量得分；</w:t>
      </w:r>
    </w:p>
    <w:p w14:paraId="208BF101">
      <w:pPr>
        <w:pStyle w:val="58"/>
        <w:ind w:firstLine="420"/>
        <w:rPr>
          <w:rFonts w:hint="eastAsia" w:ascii="宋体" w:hAnsi="Times New Roman" w:eastAsia="宋体" w:cs="Times New Roman"/>
          <w:lang w:val="en-US" w:eastAsia="zh-CN"/>
        </w:rPr>
      </w:pPr>
      <w:r>
        <w:rPr>
          <w:rFonts w:hint="eastAsia" w:ascii="宋体" w:hAnsi="Times New Roman" w:eastAsia="宋体" w:cs="Times New Roman"/>
          <w:lang w:val="en-US" w:eastAsia="zh-CN"/>
        </w:rPr>
        <w:t>a——指标赋值；</w:t>
      </w:r>
    </w:p>
    <w:p w14:paraId="0015A1D4">
      <w:pPr>
        <w:pStyle w:val="58"/>
        <w:ind w:firstLine="420"/>
        <w:rPr>
          <w:rFonts w:hint="eastAsia" w:ascii="宋体" w:hAnsi="Times New Roman" w:eastAsia="宋体" w:cs="Times New Roman"/>
          <w:lang w:val="en-US" w:eastAsia="zh-CN"/>
        </w:rPr>
      </w:pPr>
      <w:r>
        <w:rPr>
          <w:rFonts w:hint="eastAsia" w:ascii="宋体" w:hAnsi="Times New Roman" w:eastAsia="宋体" w:cs="Times New Roman"/>
          <w:lang w:val="en-US" w:eastAsia="zh-CN"/>
        </w:rPr>
        <w:t>e——体验系数；</w:t>
      </w:r>
    </w:p>
    <w:p w14:paraId="13C60E75">
      <w:pPr>
        <w:pStyle w:val="58"/>
        <w:ind w:firstLine="420"/>
        <w:rPr>
          <w:rFonts w:hint="eastAsia" w:ascii="宋体" w:hAnsi="Times New Roman" w:eastAsia="宋体" w:cs="Times New Roman"/>
          <w:lang w:val="en-US" w:eastAsia="zh-CN"/>
        </w:rPr>
      </w:pPr>
      <w:r>
        <w:rPr>
          <w:rFonts w:hint="eastAsia" w:ascii="宋体" w:hAnsi="Times New Roman" w:eastAsia="宋体" w:cs="Times New Roman"/>
          <w:lang w:val="en-US" w:eastAsia="zh-CN"/>
        </w:rPr>
        <w:t>n——第n个指标；</w:t>
      </w:r>
    </w:p>
    <w:p w14:paraId="3B545F5A">
      <w:pPr>
        <w:pStyle w:val="58"/>
        <w:ind w:firstLine="420"/>
        <w:rPr>
          <w:rFonts w:hint="eastAsia" w:ascii="宋体" w:hAnsi="宋体" w:eastAsia="宋体" w:cs="宋体"/>
          <w:color w:val="000000" w:themeColor="text1"/>
          <w:lang w:eastAsia="zh-CN"/>
          <w14:textFill>
            <w14:solidFill>
              <w14:schemeClr w14:val="tx1"/>
            </w14:solidFill>
          </w14:textFill>
        </w:rPr>
      </w:pPr>
      <w:r>
        <w:rPr>
          <w:rFonts w:hint="eastAsia" w:ascii="宋体" w:hAnsi="Times New Roman" w:eastAsia="宋体" w:cs="Times New Roman"/>
          <w:lang w:val="en-US" w:eastAsia="zh-CN"/>
        </w:rPr>
        <w:t>E——体验否决</w:t>
      </w:r>
      <w:r>
        <w:rPr>
          <w:rFonts w:hint="eastAsia" w:ascii="宋体" w:hAnsi="宋体" w:eastAsia="宋体" w:cs="宋体"/>
          <w:color w:val="000000" w:themeColor="text1"/>
          <w14:textFill>
            <w14:solidFill>
              <w14:schemeClr w14:val="tx1"/>
            </w14:solidFill>
          </w14:textFill>
        </w:rPr>
        <w:t>系数</w:t>
      </w:r>
      <w:r>
        <w:rPr>
          <w:rFonts w:hint="eastAsia" w:ascii="宋体" w:hAnsi="宋体" w:eastAsia="宋体" w:cs="宋体"/>
          <w:color w:val="000000" w:themeColor="text1"/>
          <w:lang w:eastAsia="zh-CN"/>
          <w14:textFill>
            <w14:solidFill>
              <w14:schemeClr w14:val="tx1"/>
            </w14:solidFill>
          </w14:textFill>
        </w:rPr>
        <w:t>。</w:t>
      </w:r>
    </w:p>
    <w:p w14:paraId="0D5B365F">
      <w:pPr>
        <w:pStyle w:val="58"/>
        <w:ind w:left="0" w:leftChars="0" w:firstLine="0" w:firstLineChars="0"/>
        <w:rPr>
          <w:rFonts w:hint="eastAsia" w:ascii="宋体" w:hAnsi="宋体" w:eastAsia="宋体" w:cs="宋体"/>
          <w:b w:val="0"/>
          <w:bCs/>
          <w:szCs w:val="21"/>
          <w:lang w:val="en-US" w:eastAsia="zh-CN"/>
        </w:rPr>
      </w:pPr>
      <w:r>
        <w:rPr>
          <w:rFonts w:hint="eastAsia" w:ascii="黑体" w:hAnsi="黑体" w:eastAsia="黑体" w:cs="黑体"/>
          <w:b w:val="0"/>
          <w:bCs/>
          <w:szCs w:val="21"/>
          <w:lang w:val="en-US" w:eastAsia="zh-CN"/>
        </w:rPr>
        <w:t>5.2.2</w:t>
      </w:r>
      <w:r>
        <w:rPr>
          <w:rFonts w:hint="eastAsia" w:ascii="宋体" w:hAnsi="宋体" w:eastAsia="宋体" w:cs="宋体"/>
          <w:b w:val="0"/>
          <w:bCs/>
          <w:szCs w:val="21"/>
          <w:lang w:val="en-US" w:eastAsia="zh-CN"/>
        </w:rPr>
        <w:t xml:space="preserve"> 计算</w:t>
      </w:r>
      <w:r>
        <w:rPr>
          <w:rFonts w:hint="eastAsia" w:ascii="宋体" w:hAnsi="Times New Roman" w:eastAsia="宋体" w:cs="Times New Roman"/>
          <w:lang w:val="en-US" w:eastAsia="zh-CN"/>
        </w:rPr>
        <w:t>参数</w:t>
      </w:r>
      <w:r>
        <w:rPr>
          <w:rFonts w:hint="eastAsia" w:ascii="宋体" w:hAnsi="宋体" w:eastAsia="宋体" w:cs="宋体"/>
          <w:b w:val="0"/>
          <w:bCs/>
          <w:szCs w:val="21"/>
          <w:lang w:val="en-US" w:eastAsia="zh-CN"/>
        </w:rPr>
        <w:t>判定规则如下：</w:t>
      </w:r>
    </w:p>
    <w:p w14:paraId="777CE6BB">
      <w:pPr>
        <w:pStyle w:val="58"/>
        <w:ind w:firstLine="42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a) </w:t>
      </w:r>
      <w:r>
        <w:rPr>
          <w:rFonts w:hint="eastAsia" w:ascii="宋体" w:hAnsi="宋体" w:cs="宋体"/>
          <w:color w:val="000000" w:themeColor="text1"/>
          <w:lang w:val="en-US" w:eastAsia="zh-CN"/>
          <w14:textFill>
            <w14:solidFill>
              <w14:schemeClr w14:val="tx1"/>
            </w14:solidFill>
          </w14:textFill>
        </w:rPr>
        <w:t>设定</w:t>
      </w:r>
      <w:r>
        <w:rPr>
          <w:rFonts w:hint="eastAsia" w:ascii="宋体" w:hAnsi="宋体" w:eastAsia="宋体" w:cs="宋体"/>
          <w:color w:val="000000" w:themeColor="text1"/>
          <w:lang w:val="en-US" w:eastAsia="zh-CN"/>
          <w14:textFill>
            <w14:solidFill>
              <w14:schemeClr w14:val="tx1"/>
            </w14:solidFill>
          </w14:textFill>
        </w:rPr>
        <w:t>满</w:t>
      </w:r>
      <w:r>
        <w:rPr>
          <w:rFonts w:hint="eastAsia" w:ascii="宋体" w:hAnsi="Times New Roman" w:eastAsia="宋体" w:cs="Times New Roman"/>
          <w:lang w:val="en-US" w:eastAsia="zh-CN"/>
        </w:rPr>
        <w:t>分值</w:t>
      </w:r>
      <w:r>
        <w:rPr>
          <w:rFonts w:hint="eastAsia" w:ascii="宋体" w:hAnsi="宋体" w:eastAsia="宋体" w:cs="宋体"/>
          <w:color w:val="000000" w:themeColor="text1"/>
          <w:lang w:val="en-US" w:eastAsia="zh-CN"/>
          <w14:textFill>
            <w14:solidFill>
              <w14:schemeClr w14:val="tx1"/>
            </w14:solidFill>
          </w14:textFill>
        </w:rPr>
        <w:t>100分；</w:t>
      </w:r>
    </w:p>
    <w:p w14:paraId="3C15C6D0">
      <w:pPr>
        <w:pStyle w:val="58"/>
        <w:ind w:firstLine="42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b)</w:t>
      </w:r>
      <w:r>
        <w:rPr>
          <w:rFonts w:hint="eastAsia" w:ascii="宋体" w:hAnsi="宋体" w:eastAsia="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测定内容为“是”</w:t>
      </w:r>
      <w:r>
        <w:rPr>
          <w:rFonts w:hint="eastAsia" w:ascii="宋体" w:hAnsi="宋体" w:cs="宋体"/>
          <w:color w:val="000000" w:themeColor="text1"/>
          <w:lang w:val="en-US" w:eastAsia="zh-CN"/>
          <w14:textFill>
            <w14:solidFill>
              <w14:schemeClr w14:val="tx1"/>
            </w14:solidFill>
          </w14:textFill>
        </w:rPr>
        <w:t>或</w:t>
      </w:r>
      <w:r>
        <w:rPr>
          <w:rFonts w:hint="eastAsia" w:ascii="宋体" w:hAnsi="宋体" w:eastAsia="宋体" w:cs="宋体"/>
          <w:color w:val="000000" w:themeColor="text1"/>
          <w14:textFill>
            <w14:solidFill>
              <w14:schemeClr w14:val="tx1"/>
            </w14:solidFill>
          </w14:textFill>
        </w:rPr>
        <w:t>“否”</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判定为满分或零分</w:t>
      </w:r>
      <w:r>
        <w:rPr>
          <w:rFonts w:hint="eastAsia" w:ascii="宋体" w:hAnsi="宋体" w:eastAsia="宋体" w:cs="宋体"/>
          <w:color w:val="000000" w:themeColor="text1"/>
          <w:lang w:val="en-US" w:eastAsia="zh-CN"/>
          <w14:textFill>
            <w14:solidFill>
              <w14:schemeClr w14:val="tx1"/>
            </w14:solidFill>
          </w14:textFill>
        </w:rPr>
        <w:t>；</w:t>
      </w:r>
    </w:p>
    <w:p w14:paraId="6F6C91BC">
      <w:pPr>
        <w:pStyle w:val="58"/>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c)</w:t>
      </w:r>
      <w:r>
        <w:rPr>
          <w:rFonts w:hint="eastAsia" w:ascii="宋体" w:hAnsi="宋体" w:eastAsia="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测定内容</w:t>
      </w:r>
      <w:r>
        <w:rPr>
          <w:rFonts w:hint="eastAsia" w:ascii="宋体" w:hAnsi="Times New Roman" w:eastAsia="宋体" w:cs="Times New Roman"/>
          <w:lang w:val="en-US" w:eastAsia="zh-CN"/>
        </w:rPr>
        <w:t>除了</w:t>
      </w:r>
      <w:r>
        <w:rPr>
          <w:rFonts w:hint="eastAsia" w:ascii="宋体" w:hAnsi="宋体" w:eastAsia="宋体" w:cs="宋体"/>
          <w:color w:val="000000" w:themeColor="text1"/>
          <w14:textFill>
            <w14:solidFill>
              <w14:schemeClr w14:val="tx1"/>
            </w14:solidFill>
          </w14:textFill>
        </w:rPr>
        <w:t>b)情形外，给出体验系数e</w:t>
      </w:r>
      <w:r>
        <w:rPr>
          <w:rFonts w:hint="eastAsia" w:ascii="宋体" w:hAnsi="宋体" w:cs="宋体"/>
          <w:color w:val="000000" w:themeColor="text1"/>
          <w:lang w:val="en-US" w:eastAsia="zh-CN"/>
          <w14:textFill>
            <w14:solidFill>
              <w14:schemeClr w14:val="tx1"/>
            </w14:solidFill>
          </w14:textFill>
        </w:rPr>
        <w:t>划分为5档</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如下：</w:t>
      </w:r>
    </w:p>
    <w:p w14:paraId="3590E18E">
      <w:pPr>
        <w:pStyle w:val="58"/>
        <w:ind w:firstLine="630" w:firstLineChars="300"/>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w:t>
      </w:r>
      <w:r>
        <w:rPr>
          <w:rFonts w:hint="eastAsia" w:ascii="宋体" w:hAnsi="宋体" w:eastAsia="宋体" w:cs="宋体"/>
          <w:color w:val="000000" w:themeColor="text1"/>
          <w:szCs w:val="21"/>
          <w14:textFill>
            <w14:solidFill>
              <w14:schemeClr w14:val="tx1"/>
            </w14:solidFill>
          </w14:textFill>
        </w:rPr>
        <w:t>) 远低于预期：0≤e≤0.2</w:t>
      </w:r>
      <w:r>
        <w:rPr>
          <w:rFonts w:hint="eastAsia" w:ascii="宋体" w:hAnsi="宋体" w:cs="宋体"/>
          <w:color w:val="000000" w:themeColor="text1"/>
          <w:szCs w:val="21"/>
          <w:lang w:eastAsia="zh-CN"/>
          <w14:textFill>
            <w14:solidFill>
              <w14:schemeClr w14:val="tx1"/>
            </w14:solidFill>
          </w14:textFill>
        </w:rPr>
        <w:t>；</w:t>
      </w:r>
    </w:p>
    <w:p w14:paraId="1646C9DA">
      <w:pPr>
        <w:pStyle w:val="58"/>
        <w:ind w:firstLine="630" w:firstLineChars="300"/>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w:t>
      </w:r>
      <w:r>
        <w:rPr>
          <w:rFonts w:hint="eastAsia" w:ascii="宋体" w:hAnsi="宋体" w:eastAsia="宋体" w:cs="宋体"/>
          <w:color w:val="000000" w:themeColor="text1"/>
          <w:szCs w:val="21"/>
          <w14:textFill>
            <w14:solidFill>
              <w14:schemeClr w14:val="tx1"/>
            </w14:solidFill>
          </w14:textFill>
        </w:rPr>
        <w:t>) 低于预期：0.2</w:t>
      </w:r>
      <w:r>
        <w:rPr>
          <w:rFonts w:hint="eastAsia" w:ascii="宋体" w:hAnsi="宋体" w:eastAsia="宋体" w:cs="宋体"/>
          <w:b w:val="0"/>
          <w:bCs/>
          <w:szCs w:val="21"/>
        </w:rPr>
        <w:t>＜</w:t>
      </w:r>
      <w:r>
        <w:rPr>
          <w:rFonts w:hint="eastAsia" w:ascii="宋体" w:hAnsi="宋体" w:eastAsia="宋体" w:cs="宋体"/>
          <w:color w:val="000000" w:themeColor="text1"/>
          <w:szCs w:val="21"/>
          <w14:textFill>
            <w14:solidFill>
              <w14:schemeClr w14:val="tx1"/>
            </w14:solidFill>
          </w14:textFill>
        </w:rPr>
        <w:t>e≤0.4</w:t>
      </w:r>
      <w:r>
        <w:rPr>
          <w:rFonts w:hint="eastAsia" w:ascii="宋体" w:hAnsi="宋体" w:cs="宋体"/>
          <w:color w:val="000000" w:themeColor="text1"/>
          <w:szCs w:val="21"/>
          <w:lang w:eastAsia="zh-CN"/>
          <w14:textFill>
            <w14:solidFill>
              <w14:schemeClr w14:val="tx1"/>
            </w14:solidFill>
          </w14:textFill>
        </w:rPr>
        <w:t>；</w:t>
      </w:r>
    </w:p>
    <w:p w14:paraId="7AE07F47">
      <w:pPr>
        <w:pStyle w:val="58"/>
        <w:ind w:firstLine="630" w:firstLineChars="300"/>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3</w:t>
      </w:r>
      <w:r>
        <w:rPr>
          <w:rFonts w:hint="eastAsia" w:ascii="宋体" w:hAnsi="宋体" w:eastAsia="宋体" w:cs="宋体"/>
          <w:color w:val="000000" w:themeColor="text1"/>
          <w:szCs w:val="21"/>
          <w14:textFill>
            <w14:solidFill>
              <w14:schemeClr w14:val="tx1"/>
            </w14:solidFill>
          </w14:textFill>
        </w:rPr>
        <w:t>) 符合</w:t>
      </w:r>
      <w:r>
        <w:rPr>
          <w:rFonts w:hint="eastAsia" w:ascii="宋体" w:hAnsi="Times New Roman" w:eastAsia="宋体" w:cs="Times New Roman"/>
          <w:lang w:val="en-US" w:eastAsia="zh-CN"/>
        </w:rPr>
        <w:t>预期</w:t>
      </w:r>
      <w:r>
        <w:rPr>
          <w:rFonts w:hint="eastAsia" w:ascii="宋体" w:hAnsi="宋体" w:eastAsia="宋体" w:cs="宋体"/>
          <w:color w:val="000000" w:themeColor="text1"/>
          <w:szCs w:val="21"/>
          <w14:textFill>
            <w14:solidFill>
              <w14:schemeClr w14:val="tx1"/>
            </w14:solidFill>
          </w14:textFill>
        </w:rPr>
        <w:t>：0.4</w:t>
      </w:r>
      <w:r>
        <w:rPr>
          <w:rFonts w:hint="eastAsia" w:ascii="宋体" w:hAnsi="宋体" w:eastAsia="宋体" w:cs="宋体"/>
          <w:b w:val="0"/>
          <w:bCs/>
          <w:szCs w:val="21"/>
        </w:rPr>
        <w:t>＜</w:t>
      </w:r>
      <w:r>
        <w:rPr>
          <w:rFonts w:hint="eastAsia" w:ascii="宋体" w:hAnsi="宋体" w:eastAsia="宋体" w:cs="宋体"/>
          <w:color w:val="000000" w:themeColor="text1"/>
          <w:szCs w:val="21"/>
          <w14:textFill>
            <w14:solidFill>
              <w14:schemeClr w14:val="tx1"/>
            </w14:solidFill>
          </w14:textFill>
        </w:rPr>
        <w:t>e≤0.6</w:t>
      </w:r>
      <w:r>
        <w:rPr>
          <w:rFonts w:hint="eastAsia" w:ascii="宋体" w:hAnsi="宋体" w:cs="宋体"/>
          <w:color w:val="000000" w:themeColor="text1"/>
          <w:szCs w:val="21"/>
          <w:lang w:eastAsia="zh-CN"/>
          <w14:textFill>
            <w14:solidFill>
              <w14:schemeClr w14:val="tx1"/>
            </w14:solidFill>
          </w14:textFill>
        </w:rPr>
        <w:t>；</w:t>
      </w:r>
    </w:p>
    <w:p w14:paraId="43B2DA4C">
      <w:pPr>
        <w:pStyle w:val="58"/>
        <w:ind w:firstLine="630" w:firstLineChars="300"/>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4</w:t>
      </w:r>
      <w:r>
        <w:rPr>
          <w:rFonts w:hint="eastAsia" w:ascii="宋体" w:hAnsi="宋体" w:eastAsia="宋体" w:cs="宋体"/>
          <w:color w:val="000000" w:themeColor="text1"/>
          <w:szCs w:val="21"/>
          <w14:textFill>
            <w14:solidFill>
              <w14:schemeClr w14:val="tx1"/>
            </w14:solidFill>
          </w14:textFill>
        </w:rPr>
        <w:t>) 高于</w:t>
      </w:r>
      <w:r>
        <w:rPr>
          <w:rFonts w:hint="eastAsia" w:ascii="宋体" w:hAnsi="Times New Roman" w:eastAsia="宋体" w:cs="Times New Roman"/>
          <w:lang w:val="en-US" w:eastAsia="zh-CN"/>
        </w:rPr>
        <w:t>预期</w:t>
      </w:r>
      <w:r>
        <w:rPr>
          <w:rFonts w:hint="eastAsia" w:ascii="宋体" w:hAnsi="宋体" w:eastAsia="宋体" w:cs="宋体"/>
          <w:color w:val="000000" w:themeColor="text1"/>
          <w:szCs w:val="21"/>
          <w14:textFill>
            <w14:solidFill>
              <w14:schemeClr w14:val="tx1"/>
            </w14:solidFill>
          </w14:textFill>
        </w:rPr>
        <w:t>：0.6</w:t>
      </w:r>
      <w:r>
        <w:rPr>
          <w:rFonts w:hint="eastAsia" w:ascii="宋体" w:hAnsi="宋体" w:eastAsia="宋体" w:cs="宋体"/>
          <w:b w:val="0"/>
          <w:bCs/>
          <w:szCs w:val="21"/>
        </w:rPr>
        <w:t>＜</w:t>
      </w:r>
      <w:r>
        <w:rPr>
          <w:rFonts w:hint="eastAsia" w:ascii="宋体" w:hAnsi="宋体" w:eastAsia="宋体" w:cs="宋体"/>
          <w:color w:val="000000" w:themeColor="text1"/>
          <w:szCs w:val="21"/>
          <w14:textFill>
            <w14:solidFill>
              <w14:schemeClr w14:val="tx1"/>
            </w14:solidFill>
          </w14:textFill>
        </w:rPr>
        <w:t>e≤0.8</w:t>
      </w:r>
      <w:r>
        <w:rPr>
          <w:rFonts w:hint="eastAsia" w:ascii="宋体" w:hAnsi="宋体" w:cs="宋体"/>
          <w:color w:val="000000" w:themeColor="text1"/>
          <w:szCs w:val="21"/>
          <w:lang w:eastAsia="zh-CN"/>
          <w14:textFill>
            <w14:solidFill>
              <w14:schemeClr w14:val="tx1"/>
            </w14:solidFill>
          </w14:textFill>
        </w:rPr>
        <w:t>；</w:t>
      </w:r>
    </w:p>
    <w:p w14:paraId="33A72AEF">
      <w:pPr>
        <w:pStyle w:val="58"/>
        <w:ind w:firstLine="630" w:firstLineChars="3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5</w:t>
      </w:r>
      <w:r>
        <w:rPr>
          <w:rFonts w:hint="eastAsia" w:ascii="宋体" w:hAnsi="宋体" w:eastAsia="宋体" w:cs="宋体"/>
          <w:color w:val="000000" w:themeColor="text1"/>
          <w:szCs w:val="21"/>
          <w14:textFill>
            <w14:solidFill>
              <w14:schemeClr w14:val="tx1"/>
            </w14:solidFill>
          </w14:textFill>
        </w:rPr>
        <w:t>) 远高于</w:t>
      </w:r>
      <w:r>
        <w:rPr>
          <w:rFonts w:hint="eastAsia" w:ascii="宋体" w:hAnsi="Times New Roman" w:eastAsia="宋体" w:cs="Times New Roman"/>
          <w:lang w:val="en-US" w:eastAsia="zh-CN"/>
        </w:rPr>
        <w:t>预期</w:t>
      </w:r>
      <w:r>
        <w:rPr>
          <w:rFonts w:hint="eastAsia" w:ascii="宋体" w:hAnsi="宋体" w:eastAsia="宋体" w:cs="宋体"/>
          <w:color w:val="000000" w:themeColor="text1"/>
          <w:szCs w:val="21"/>
          <w14:textFill>
            <w14:solidFill>
              <w14:schemeClr w14:val="tx1"/>
            </w14:solidFill>
          </w14:textFill>
        </w:rPr>
        <w:t>：0.8</w:t>
      </w:r>
      <w:r>
        <w:rPr>
          <w:rFonts w:hint="eastAsia" w:ascii="宋体" w:hAnsi="宋体" w:eastAsia="宋体" w:cs="宋体"/>
          <w:b w:val="0"/>
          <w:bCs/>
          <w:szCs w:val="21"/>
        </w:rPr>
        <w:t>＜</w:t>
      </w:r>
      <w:r>
        <w:rPr>
          <w:rFonts w:hint="eastAsia" w:ascii="宋体" w:hAnsi="宋体" w:eastAsia="宋体" w:cs="宋体"/>
          <w:color w:val="000000" w:themeColor="text1"/>
          <w:szCs w:val="21"/>
          <w14:textFill>
            <w14:solidFill>
              <w14:schemeClr w14:val="tx1"/>
            </w14:solidFill>
          </w14:textFill>
        </w:rPr>
        <w:t>e≤1.0。</w:t>
      </w:r>
    </w:p>
    <w:p w14:paraId="37135879">
      <w:pPr>
        <w:pStyle w:val="58"/>
        <w:ind w:firstLine="420"/>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d</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体验否决系数E={0,1}</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当</w:t>
      </w:r>
      <w:r>
        <w:rPr>
          <w:rFonts w:hint="eastAsia" w:ascii="宋体" w:hAnsi="宋体" w:eastAsia="宋体" w:cs="宋体"/>
          <w:color w:val="000000" w:themeColor="text1"/>
          <w:szCs w:val="21"/>
          <w:lang w:val="en-US" w:eastAsia="zh-CN"/>
          <w14:textFill>
            <w14:solidFill>
              <w14:schemeClr w14:val="tx1"/>
            </w14:solidFill>
          </w14:textFill>
        </w:rPr>
        <w:t>智慧供热服务</w:t>
      </w:r>
      <w:r>
        <w:rPr>
          <w:rFonts w:hint="eastAsia" w:ascii="宋体" w:hAnsi="宋体" w:eastAsia="宋体" w:cs="宋体"/>
          <w:color w:val="000000" w:themeColor="text1"/>
          <w:szCs w:val="21"/>
          <w14:textFill>
            <w14:solidFill>
              <w14:schemeClr w14:val="tx1"/>
            </w14:solidFill>
          </w14:textFill>
        </w:rPr>
        <w:t>过程发生有责的严重事故或发现重大安全隐患时E=0, 否则 E=1。</w:t>
      </w:r>
    </w:p>
    <w:p w14:paraId="13780CA8">
      <w:pPr>
        <w:pStyle w:val="106"/>
        <w:keepNext w:val="0"/>
        <w:keepLines w:val="0"/>
        <w:pageBreakBefore w:val="0"/>
        <w:widowControl/>
        <w:kinsoku/>
        <w:wordWrap/>
        <w:overflowPunct/>
        <w:topLinePunct w:val="0"/>
        <w:autoSpaceDE/>
        <w:autoSpaceDN/>
        <w:bidi w:val="0"/>
        <w:adjustRightInd w:val="0"/>
        <w:snapToGrid w:val="0"/>
        <w:spacing w:before="312" w:after="312"/>
        <w:textAlignment w:val="auto"/>
        <w:outlineLvl w:val="9"/>
        <w:rPr>
          <w:rFonts w:hint="eastAsia" w:cs="Times New Roman"/>
          <w:lang w:val="en-US" w:eastAsia="zh-CN"/>
        </w:rPr>
      </w:pPr>
      <w:bookmarkStart w:id="123" w:name="_Toc4778"/>
      <w:bookmarkStart w:id="124" w:name="_Toc29984"/>
      <w:bookmarkStart w:id="125" w:name="_Toc7877"/>
      <w:r>
        <w:rPr>
          <w:rFonts w:hint="eastAsia" w:cs="Times New Roman"/>
          <w:lang w:val="en-US" w:eastAsia="zh-CN"/>
        </w:rPr>
        <w:t>评价分级</w:t>
      </w:r>
      <w:bookmarkEnd w:id="123"/>
      <w:bookmarkEnd w:id="124"/>
      <w:bookmarkEnd w:id="125"/>
    </w:p>
    <w:p w14:paraId="455220C5">
      <w:pPr>
        <w:pStyle w:val="58"/>
        <w:ind w:firstLine="420"/>
        <w:rPr>
          <w:b w:val="0"/>
          <w:bCs/>
          <w:sz w:val="21"/>
          <w:szCs w:val="21"/>
          <w:lang w:val="en-US" w:eastAsia="zh-CN"/>
        </w:rPr>
      </w:pPr>
      <w:r>
        <w:rPr>
          <w:rFonts w:hint="eastAsia" w:cs="宋体"/>
          <w:b w:val="0"/>
          <w:bCs/>
          <w:sz w:val="21"/>
          <w:szCs w:val="21"/>
          <w:lang w:eastAsia="zh-CN"/>
        </w:rPr>
        <w:t>智慧供热服务</w:t>
      </w:r>
      <w:r>
        <w:rPr>
          <w:rFonts w:hint="eastAsia" w:ascii="宋体" w:hAnsi="宋体" w:eastAsia="宋体" w:cs="宋体"/>
          <w:color w:val="000000" w:themeColor="text1"/>
          <w:szCs w:val="21"/>
          <w:lang w:eastAsia="zh-CN"/>
          <w14:textFill>
            <w14:solidFill>
              <w14:schemeClr w14:val="tx1"/>
            </w14:solidFill>
          </w14:textFill>
        </w:rPr>
        <w:t>评价</w:t>
      </w:r>
      <w:r>
        <w:rPr>
          <w:rFonts w:hint="eastAsia" w:ascii="宋体" w:hAnsi="宋体" w:eastAsia="宋体" w:cs="宋体"/>
          <w:b w:val="0"/>
          <w:bCs/>
          <w:sz w:val="21"/>
          <w:szCs w:val="21"/>
          <w:lang w:val="en-US" w:eastAsia="zh-CN" w:bidi="ar-SA"/>
        </w:rPr>
        <w:t>按照</w:t>
      </w:r>
      <w:r>
        <w:rPr>
          <w:rFonts w:hint="eastAsia" w:ascii="宋体" w:hAnsi="宋体" w:eastAsia="宋体" w:cs="宋体"/>
          <w:b w:val="0"/>
          <w:bCs/>
          <w:sz w:val="21"/>
          <w:szCs w:val="21"/>
        </w:rPr>
        <w:t>综合评价指数</w:t>
      </w:r>
      <w:r>
        <w:rPr>
          <w:rFonts w:hint="eastAsia" w:ascii="宋体" w:hAnsi="宋体" w:eastAsia="宋体" w:cs="宋体"/>
          <w:b w:val="0"/>
          <w:bCs/>
          <w:sz w:val="21"/>
          <w:szCs w:val="21"/>
          <w:lang w:val="en-US" w:eastAsia="zh-CN" w:bidi="ar-SA"/>
        </w:rPr>
        <w:t>可分为以下三级，详见表2。</w:t>
      </w:r>
    </w:p>
    <w:p w14:paraId="54B03C8A">
      <w:pPr>
        <w:pStyle w:val="16"/>
        <w:jc w:val="center"/>
        <w:rPr>
          <w:rFonts w:hint="eastAsia" w:ascii="黑体" w:hAnsi="黑体" w:eastAsia="黑体" w:cs="黑体"/>
          <w:b w:val="0"/>
          <w:bCs/>
          <w:lang w:val="en-US" w:eastAsia="zh-CN"/>
        </w:rPr>
      </w:pPr>
      <w:r>
        <w:rPr>
          <w:rFonts w:hint="eastAsia" w:ascii="黑体" w:hAnsi="黑体" w:eastAsia="黑体" w:cs="黑体"/>
          <w:b w:val="0"/>
          <w:bCs/>
          <w:lang w:val="en-US" w:eastAsia="zh-CN"/>
        </w:rPr>
        <w:t>表2 智慧供热服务等级划分对照</w:t>
      </w:r>
    </w:p>
    <w:tbl>
      <w:tblPr>
        <w:tblStyle w:val="29"/>
        <w:tblW w:w="5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6"/>
        <w:gridCol w:w="2856"/>
      </w:tblGrid>
      <w:tr w14:paraId="11D6E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2835" w:type="dxa"/>
            <w:vAlign w:val="center"/>
          </w:tcPr>
          <w:p w14:paraId="2D0EFDD0">
            <w:pPr>
              <w:jc w:val="center"/>
              <w:rPr>
                <w:rFonts w:hint="eastAsia" w:ascii="宋体" w:hAnsi="宋体" w:eastAsia="宋体" w:cs="宋体"/>
                <w:b w:val="0"/>
                <w:bCs/>
                <w:sz w:val="18"/>
                <w:szCs w:val="18"/>
              </w:rPr>
            </w:pPr>
            <w:r>
              <w:rPr>
                <w:rFonts w:hint="eastAsia" w:ascii="宋体" w:hAnsi="宋体" w:eastAsia="宋体" w:cs="宋体"/>
                <w:b w:val="0"/>
                <w:bCs/>
                <w:sz w:val="18"/>
                <w:szCs w:val="18"/>
              </w:rPr>
              <w:t>服务等级</w:t>
            </w:r>
          </w:p>
        </w:tc>
        <w:tc>
          <w:tcPr>
            <w:tcW w:w="2835" w:type="dxa"/>
            <w:vAlign w:val="center"/>
          </w:tcPr>
          <w:p w14:paraId="1BC5D438">
            <w:pPr>
              <w:jc w:val="center"/>
              <w:rPr>
                <w:rFonts w:hint="eastAsia" w:ascii="宋体" w:hAnsi="宋体" w:eastAsia="宋体" w:cs="宋体"/>
                <w:b w:val="0"/>
                <w:bCs/>
                <w:sz w:val="18"/>
                <w:szCs w:val="18"/>
              </w:rPr>
            </w:pPr>
            <w:r>
              <w:rPr>
                <w:rFonts w:hint="eastAsia" w:ascii="宋体" w:hAnsi="宋体" w:eastAsia="宋体" w:cs="宋体"/>
                <w:b w:val="0"/>
                <w:bCs/>
                <w:sz w:val="18"/>
                <w:szCs w:val="18"/>
              </w:rPr>
              <w:t>等级划分依据</w:t>
            </w:r>
          </w:p>
        </w:tc>
      </w:tr>
      <w:tr w14:paraId="224EA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835" w:type="dxa"/>
            <w:vAlign w:val="center"/>
          </w:tcPr>
          <w:p w14:paraId="6749EE3E">
            <w:pPr>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AAAAA</w:t>
            </w:r>
          </w:p>
        </w:tc>
        <w:tc>
          <w:tcPr>
            <w:tcW w:w="2835" w:type="dxa"/>
            <w:vAlign w:val="center"/>
          </w:tcPr>
          <w:p w14:paraId="28226476">
            <w:pPr>
              <w:jc w:val="center"/>
              <w:rPr>
                <w:rFonts w:hint="eastAsia" w:ascii="宋体" w:hAnsi="宋体" w:eastAsia="宋体" w:cs="宋体"/>
                <w:b w:val="0"/>
                <w:bCs/>
                <w:sz w:val="18"/>
                <w:szCs w:val="18"/>
                <w:lang w:eastAsia="zh-CN"/>
              </w:rPr>
            </w:pPr>
            <w:r>
              <w:rPr>
                <w:rFonts w:hint="eastAsia" w:ascii="宋体" w:hAnsi="宋体" w:eastAsia="宋体" w:cs="宋体"/>
                <w:b w:val="0"/>
                <w:bCs/>
                <w:sz w:val="18"/>
                <w:szCs w:val="18"/>
                <w:lang w:val="en-US" w:eastAsia="zh-CN"/>
              </w:rPr>
              <w:t>得分</w:t>
            </w:r>
            <w:r>
              <w:rPr>
                <w:rFonts w:hint="eastAsia" w:ascii="宋体" w:hAnsi="宋体" w:eastAsia="宋体" w:cs="宋体"/>
                <w:b w:val="0"/>
                <w:bCs/>
                <w:sz w:val="18"/>
                <w:szCs w:val="18"/>
              </w:rPr>
              <w:t>≥</w:t>
            </w:r>
            <w:r>
              <w:rPr>
                <w:rFonts w:hint="eastAsia" w:ascii="宋体" w:hAnsi="宋体" w:eastAsia="宋体" w:cs="宋体"/>
                <w:b w:val="0"/>
                <w:bCs/>
                <w:sz w:val="18"/>
                <w:szCs w:val="18"/>
                <w:lang w:val="en-US" w:eastAsia="zh-CN"/>
              </w:rPr>
              <w:t>85</w:t>
            </w:r>
          </w:p>
        </w:tc>
      </w:tr>
      <w:tr w14:paraId="5AF1B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835" w:type="dxa"/>
            <w:vAlign w:val="center"/>
          </w:tcPr>
          <w:p w14:paraId="0572F64E">
            <w:pPr>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AAAA</w:t>
            </w:r>
          </w:p>
        </w:tc>
        <w:tc>
          <w:tcPr>
            <w:tcW w:w="2835" w:type="dxa"/>
            <w:vAlign w:val="center"/>
          </w:tcPr>
          <w:p w14:paraId="746EF9DA">
            <w:pPr>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70</w:t>
            </w:r>
            <w:r>
              <w:rPr>
                <w:rFonts w:hint="eastAsia" w:ascii="宋体" w:hAnsi="宋体" w:eastAsia="宋体" w:cs="宋体"/>
                <w:b w:val="0"/>
                <w:bCs/>
                <w:sz w:val="18"/>
                <w:szCs w:val="18"/>
              </w:rPr>
              <w:t>≤</w:t>
            </w:r>
            <w:r>
              <w:rPr>
                <w:rFonts w:hint="eastAsia" w:ascii="宋体" w:hAnsi="宋体" w:eastAsia="宋体" w:cs="宋体"/>
                <w:b w:val="0"/>
                <w:bCs/>
                <w:sz w:val="18"/>
                <w:szCs w:val="18"/>
                <w:lang w:val="en-US" w:eastAsia="zh-CN"/>
              </w:rPr>
              <w:t>得分</w:t>
            </w:r>
            <w:r>
              <w:rPr>
                <w:rFonts w:hint="eastAsia" w:ascii="宋体" w:hAnsi="宋体" w:eastAsia="宋体" w:cs="宋体"/>
                <w:b w:val="0"/>
                <w:bCs/>
                <w:sz w:val="18"/>
                <w:szCs w:val="18"/>
              </w:rPr>
              <w:t>＜</w:t>
            </w:r>
            <w:r>
              <w:rPr>
                <w:rFonts w:hint="eastAsia" w:ascii="宋体" w:hAnsi="宋体" w:eastAsia="宋体" w:cs="宋体"/>
                <w:b w:val="0"/>
                <w:bCs/>
                <w:sz w:val="18"/>
                <w:szCs w:val="18"/>
                <w:lang w:val="en-US" w:eastAsia="zh-CN"/>
              </w:rPr>
              <w:t>85</w:t>
            </w:r>
          </w:p>
        </w:tc>
      </w:tr>
      <w:tr w14:paraId="6B166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835" w:type="dxa"/>
            <w:vAlign w:val="center"/>
          </w:tcPr>
          <w:p w14:paraId="1980BA2E">
            <w:pPr>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AAA</w:t>
            </w:r>
          </w:p>
        </w:tc>
        <w:tc>
          <w:tcPr>
            <w:tcW w:w="2835" w:type="dxa"/>
            <w:vAlign w:val="center"/>
          </w:tcPr>
          <w:p w14:paraId="0215EC54">
            <w:pPr>
              <w:jc w:val="center"/>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60</w:t>
            </w:r>
            <w:r>
              <w:rPr>
                <w:rFonts w:hint="eastAsia" w:ascii="宋体" w:hAnsi="宋体" w:eastAsia="宋体" w:cs="宋体"/>
                <w:b w:val="0"/>
                <w:bCs/>
                <w:sz w:val="18"/>
                <w:szCs w:val="18"/>
              </w:rPr>
              <w:t>≤</w:t>
            </w:r>
            <w:r>
              <w:rPr>
                <w:rFonts w:hint="eastAsia" w:ascii="宋体" w:hAnsi="宋体" w:eastAsia="宋体" w:cs="宋体"/>
                <w:b w:val="0"/>
                <w:bCs/>
                <w:sz w:val="18"/>
                <w:szCs w:val="18"/>
                <w:lang w:val="en-US" w:eastAsia="zh-CN"/>
              </w:rPr>
              <w:t>得分</w:t>
            </w:r>
            <w:r>
              <w:rPr>
                <w:rFonts w:hint="eastAsia" w:ascii="宋体" w:hAnsi="宋体" w:eastAsia="宋体" w:cs="宋体"/>
                <w:b w:val="0"/>
                <w:bCs/>
                <w:sz w:val="18"/>
                <w:szCs w:val="18"/>
              </w:rPr>
              <w:t>＜</w:t>
            </w:r>
            <w:r>
              <w:rPr>
                <w:rFonts w:hint="eastAsia" w:ascii="宋体" w:hAnsi="宋体" w:eastAsia="宋体" w:cs="宋体"/>
                <w:b w:val="0"/>
                <w:bCs/>
                <w:sz w:val="18"/>
                <w:szCs w:val="18"/>
                <w:lang w:val="en-US" w:eastAsia="zh-CN"/>
              </w:rPr>
              <w:t>70</w:t>
            </w:r>
          </w:p>
        </w:tc>
      </w:tr>
    </w:tbl>
    <w:p w14:paraId="5CE9BA01">
      <w:pPr>
        <w:pStyle w:val="106"/>
        <w:keepNext w:val="0"/>
        <w:keepLines w:val="0"/>
        <w:pageBreakBefore w:val="0"/>
        <w:widowControl/>
        <w:kinsoku/>
        <w:wordWrap/>
        <w:overflowPunct/>
        <w:topLinePunct w:val="0"/>
        <w:autoSpaceDE/>
        <w:autoSpaceDN/>
        <w:bidi w:val="0"/>
        <w:adjustRightInd w:val="0"/>
        <w:snapToGrid w:val="0"/>
        <w:spacing w:before="312" w:after="312"/>
        <w:textAlignment w:val="auto"/>
        <w:outlineLvl w:val="9"/>
        <w:rPr>
          <w:rFonts w:hint="eastAsia" w:ascii="黑体" w:hAnsi="黑体" w:eastAsia="黑体" w:cs="黑体"/>
          <w:b w:val="0"/>
          <w:bCs/>
          <w:sz w:val="21"/>
          <w:szCs w:val="21"/>
          <w:highlight w:val="none"/>
          <w:lang w:val="en-US" w:eastAsia="zh-CN"/>
        </w:rPr>
      </w:pPr>
      <w:r>
        <w:rPr>
          <w:rFonts w:hint="eastAsia" w:cs="Times New Roman"/>
          <w:lang w:val="en-US" w:eastAsia="zh-CN"/>
        </w:rPr>
        <w:t>智慧供热服务评价技术要求</w:t>
      </w:r>
    </w:p>
    <w:p w14:paraId="30E9B04A">
      <w:pPr>
        <w:pStyle w:val="3"/>
        <w:adjustRightInd/>
        <w:spacing w:before="50" w:beforeLines="50" w:after="50" w:afterLines="50" w:line="240" w:lineRule="auto"/>
        <w:rPr>
          <w:rFonts w:hint="default" w:ascii="黑体" w:hAnsi="黑体" w:eastAsia="黑体" w:cs="黑体"/>
          <w:b w:val="0"/>
          <w:bCs/>
          <w:sz w:val="21"/>
          <w:szCs w:val="21"/>
          <w:highlight w:val="none"/>
          <w:lang w:val="en-US" w:eastAsia="zh-CN"/>
        </w:rPr>
      </w:pPr>
      <w:bookmarkStart w:id="126" w:name="_Toc21825"/>
      <w:bookmarkStart w:id="127" w:name="_Toc20282"/>
      <w:bookmarkStart w:id="128" w:name="_Toc20489"/>
      <w:bookmarkStart w:id="129" w:name="_Toc15247"/>
      <w:r>
        <w:rPr>
          <w:rFonts w:hint="eastAsia" w:ascii="黑体" w:hAnsi="黑体" w:eastAsia="黑体" w:cs="黑体"/>
          <w:b w:val="0"/>
          <w:bCs/>
          <w:sz w:val="21"/>
          <w:szCs w:val="21"/>
          <w:highlight w:val="none"/>
          <w:lang w:val="en-US" w:eastAsia="zh-CN"/>
        </w:rPr>
        <w:t>7.</w:t>
      </w:r>
      <w:bookmarkEnd w:id="126"/>
      <w:bookmarkEnd w:id="127"/>
      <w:bookmarkEnd w:id="128"/>
      <w:r>
        <w:rPr>
          <w:rFonts w:hint="eastAsia" w:ascii="黑体" w:hAnsi="黑体" w:eastAsia="黑体" w:cs="黑体"/>
          <w:b w:val="0"/>
          <w:bCs/>
          <w:sz w:val="21"/>
          <w:szCs w:val="21"/>
          <w:highlight w:val="none"/>
          <w:lang w:val="en-US" w:eastAsia="zh-CN"/>
        </w:rPr>
        <w:t xml:space="preserve">1 </w:t>
      </w:r>
      <w:bookmarkEnd w:id="129"/>
      <w:r>
        <w:rPr>
          <w:rFonts w:hint="eastAsia" w:ascii="黑体" w:hAnsi="黑体" w:eastAsia="黑体" w:cs="黑体"/>
          <w:b w:val="0"/>
          <w:bCs/>
          <w:sz w:val="21"/>
          <w:szCs w:val="21"/>
          <w:highlight w:val="none"/>
          <w:lang w:val="en-US" w:eastAsia="zh-CN"/>
        </w:rPr>
        <w:t xml:space="preserve">供热质量 </w:t>
      </w:r>
    </w:p>
    <w:p w14:paraId="13A5666D">
      <w:pPr>
        <w:pStyle w:val="3"/>
        <w:adjustRightInd/>
        <w:spacing w:before="50" w:beforeLines="50" w:after="50" w:afterLines="50" w:line="240" w:lineRule="auto"/>
        <w:rPr>
          <w:rFonts w:hint="default" w:ascii="黑体" w:hAnsi="黑体" w:eastAsia="黑体" w:cs="黑体"/>
          <w:b w:val="0"/>
          <w:bCs/>
          <w:sz w:val="21"/>
          <w:szCs w:val="21"/>
          <w:highlight w:val="none"/>
          <w:lang w:val="en-US" w:eastAsia="zh-CN"/>
        </w:rPr>
      </w:pPr>
      <w:bookmarkStart w:id="130" w:name="_Toc17965"/>
      <w:bookmarkStart w:id="131" w:name="_Toc9492"/>
      <w:bookmarkStart w:id="132" w:name="_Toc8700"/>
      <w:r>
        <w:rPr>
          <w:rFonts w:hint="eastAsia" w:ascii="黑体" w:hAnsi="黑体" w:eastAsia="黑体" w:cs="黑体"/>
          <w:b w:val="0"/>
          <w:bCs/>
          <w:sz w:val="21"/>
          <w:szCs w:val="21"/>
          <w:highlight w:val="none"/>
          <w:lang w:val="en-US" w:eastAsia="zh-CN"/>
        </w:rPr>
        <w:t>7.1.1</w:t>
      </w:r>
      <w:bookmarkEnd w:id="130"/>
      <w:bookmarkEnd w:id="131"/>
      <w:bookmarkEnd w:id="132"/>
      <w:r>
        <w:rPr>
          <w:rFonts w:hint="eastAsia" w:ascii="黑体" w:hAnsi="黑体" w:eastAsia="黑体" w:cs="黑体"/>
          <w:b w:val="0"/>
          <w:bCs/>
          <w:sz w:val="21"/>
          <w:szCs w:val="21"/>
          <w:highlight w:val="none"/>
          <w:lang w:val="en-US" w:eastAsia="zh-CN"/>
        </w:rPr>
        <w:t xml:space="preserve"> 供热温度</w:t>
      </w:r>
    </w:p>
    <w:p w14:paraId="62F58A37">
      <w:pPr>
        <w:pStyle w:val="58"/>
        <w:ind w:left="0" w:leftChars="0" w:firstLine="0" w:firstLineChars="0"/>
        <w:rPr>
          <w:rFonts w:hint="eastAsia" w:asciiTheme="minorEastAsia" w:hAnsiTheme="minorEastAsia" w:cstheme="minorEastAsia"/>
          <w:szCs w:val="21"/>
          <w:highlight w:val="none"/>
          <w:lang w:val="en-US" w:eastAsia="zh-CN"/>
        </w:rPr>
      </w:pPr>
      <w:bookmarkStart w:id="133" w:name="_Toc20354"/>
      <w:bookmarkStart w:id="134" w:name="_Toc492"/>
      <w:bookmarkStart w:id="135" w:name="_Toc31262"/>
      <w:bookmarkStart w:id="136" w:name="_Toc6438"/>
      <w:bookmarkStart w:id="137" w:name="_Toc26792"/>
      <w:r>
        <w:rPr>
          <w:rFonts w:hint="eastAsia" w:ascii="黑体" w:hAnsi="黑体" w:eastAsia="黑体" w:cs="黑体"/>
          <w:color w:val="000000"/>
          <w:kern w:val="0"/>
          <w:sz w:val="21"/>
          <w:szCs w:val="21"/>
          <w:highlight w:val="none"/>
          <w:lang w:val="en-US" w:eastAsia="zh-CN" w:bidi="ar"/>
        </w:rPr>
        <w:t xml:space="preserve">7.1.1.1 </w:t>
      </w:r>
      <w:r>
        <w:rPr>
          <w:rFonts w:hint="eastAsia" w:asciiTheme="minorEastAsia" w:hAnsiTheme="minorEastAsia" w:cstheme="minorEastAsia"/>
          <w:szCs w:val="21"/>
          <w:highlight w:val="none"/>
          <w:lang w:val="en-US" w:eastAsia="zh-CN"/>
        </w:rPr>
        <w:t>在正常天气条件下，且供热系统正常运行时，供热经营企业应确保热用户的卧室、起居室内的供暖温度不应低于18℃。</w:t>
      </w:r>
    </w:p>
    <w:p w14:paraId="6C298CAF">
      <w:pPr>
        <w:pStyle w:val="58"/>
        <w:ind w:left="0" w:leftChars="0" w:firstLine="0" w:firstLineChars="0"/>
        <w:rPr>
          <w:rFonts w:hint="default" w:asciiTheme="minorEastAsia" w:hAnsiTheme="minorEastAsia" w:cstheme="minorEastAsia"/>
          <w:szCs w:val="21"/>
          <w:highlight w:val="none"/>
          <w:lang w:val="en-US" w:eastAsia="zh-CN"/>
        </w:rPr>
      </w:pPr>
      <w:r>
        <w:rPr>
          <w:rFonts w:hint="eastAsia" w:ascii="黑体" w:hAnsi="黑体" w:eastAsia="黑体" w:cs="黑体"/>
          <w:color w:val="000000"/>
          <w:kern w:val="0"/>
          <w:sz w:val="21"/>
          <w:szCs w:val="21"/>
          <w:highlight w:val="none"/>
          <w:lang w:val="en-US" w:eastAsia="zh-CN" w:bidi="ar"/>
        </w:rPr>
        <w:t xml:space="preserve">7.1.1.2 </w:t>
      </w:r>
      <w:r>
        <w:rPr>
          <w:rFonts w:hint="eastAsia" w:asciiTheme="minorEastAsia" w:hAnsiTheme="minorEastAsia" w:cstheme="minorEastAsia"/>
          <w:szCs w:val="21"/>
          <w:highlight w:val="none"/>
          <w:lang w:val="en-US" w:eastAsia="zh-CN"/>
        </w:rPr>
        <w:t>已实行热计量计费的热用户按已签订的供热合同约定执行。</w:t>
      </w:r>
    </w:p>
    <w:p w14:paraId="5F3B0DC4">
      <w:pPr>
        <w:pStyle w:val="4"/>
        <w:keepNext/>
        <w:keepLines/>
        <w:pageBreakBefore w:val="0"/>
        <w:widowControl w:val="0"/>
        <w:kinsoku/>
        <w:wordWrap/>
        <w:overflowPunct/>
        <w:topLinePunct w:val="0"/>
        <w:autoSpaceDE/>
        <w:autoSpaceDN/>
        <w:bidi w:val="0"/>
        <w:adjustRightInd w:val="0"/>
        <w:snapToGrid/>
        <w:spacing w:before="157" w:beforeLines="50" w:after="157" w:afterLines="50" w:line="240" w:lineRule="auto"/>
        <w:textAlignment w:val="auto"/>
        <w:rPr>
          <w:rFonts w:hint="default" w:ascii="黑体" w:hAnsi="黑体" w:eastAsia="黑体" w:cs="黑体"/>
          <w:b w:val="0"/>
          <w:bCs/>
          <w:sz w:val="21"/>
          <w:szCs w:val="21"/>
          <w:highlight w:val="none"/>
          <w:lang w:val="en-US" w:eastAsia="zh-CN"/>
        </w:rPr>
      </w:pPr>
      <w:r>
        <w:rPr>
          <w:rFonts w:hint="eastAsia" w:ascii="黑体" w:hAnsi="黑体" w:eastAsia="黑体" w:cs="黑体"/>
          <w:b w:val="0"/>
          <w:bCs/>
          <w:sz w:val="21"/>
          <w:szCs w:val="21"/>
          <w:highlight w:val="none"/>
          <w:lang w:val="en-US" w:eastAsia="zh-CN"/>
        </w:rPr>
        <w:t>7.1.2</w:t>
      </w:r>
      <w:bookmarkEnd w:id="133"/>
      <w:bookmarkEnd w:id="134"/>
      <w:bookmarkEnd w:id="135"/>
      <w:r>
        <w:rPr>
          <w:rFonts w:hint="eastAsia" w:ascii="黑体" w:hAnsi="黑体" w:eastAsia="黑体" w:cs="黑体"/>
          <w:b w:val="0"/>
          <w:bCs/>
          <w:sz w:val="21"/>
          <w:szCs w:val="21"/>
          <w:highlight w:val="none"/>
          <w:lang w:val="en-US" w:eastAsia="zh-CN"/>
        </w:rPr>
        <w:t xml:space="preserve"> 供热时间</w:t>
      </w:r>
    </w:p>
    <w:p w14:paraId="75F7FDC7">
      <w:pPr>
        <w:pStyle w:val="58"/>
        <w:ind w:left="0" w:leftChars="0" w:firstLine="0" w:firstLineChars="0"/>
        <w:rPr>
          <w:rFonts w:hint="default" w:asciiTheme="minorEastAsia" w:hAnsiTheme="minorEastAsia" w:cstheme="minorEastAsia"/>
          <w:szCs w:val="21"/>
          <w:highlight w:val="none"/>
          <w:lang w:val="en-US"/>
        </w:rPr>
      </w:pPr>
      <w:bookmarkStart w:id="138" w:name="_Toc3758"/>
      <w:bookmarkStart w:id="139" w:name="_Toc14183"/>
      <w:r>
        <w:rPr>
          <w:rFonts w:hint="eastAsia" w:ascii="黑体" w:hAnsi="黑体" w:eastAsia="黑体" w:cs="黑体"/>
          <w:color w:val="000000"/>
          <w:kern w:val="0"/>
          <w:sz w:val="21"/>
          <w:szCs w:val="21"/>
          <w:highlight w:val="none"/>
          <w:lang w:val="en-US" w:eastAsia="zh-CN" w:bidi="ar"/>
        </w:rPr>
        <w:t>7.1.2.1</w:t>
      </w:r>
      <w:bookmarkEnd w:id="138"/>
      <w:r>
        <w:rPr>
          <w:rFonts w:hint="eastAsia" w:eastAsia="黑体" w:asciiTheme="minorEastAsia" w:hAnsiTheme="minorEastAsia" w:cstheme="minorEastAsia"/>
          <w:szCs w:val="21"/>
          <w:highlight w:val="none"/>
          <w:lang w:eastAsia="zh-CN"/>
        </w:rPr>
        <w:t xml:space="preserve"> </w:t>
      </w:r>
      <w:r>
        <w:rPr>
          <w:rFonts w:hint="eastAsia" w:asciiTheme="minorEastAsia" w:hAnsiTheme="minorEastAsia" w:cstheme="minorEastAsia"/>
          <w:szCs w:val="21"/>
          <w:highlight w:val="none"/>
          <w:lang w:val="en-US" w:eastAsia="zh-CN"/>
        </w:rPr>
        <w:t>供热时间应按照规定正常开始和结束，供热时间正常为 11 月 15 日至次年 3 月 15 日，有特殊原因时按市政府确定的时间执行。</w:t>
      </w:r>
    </w:p>
    <w:p w14:paraId="377D3DCA">
      <w:pPr>
        <w:pStyle w:val="58"/>
        <w:ind w:left="0" w:leftChars="0" w:firstLine="0" w:firstLineChars="0"/>
        <w:rPr>
          <w:rFonts w:hint="eastAsia" w:asciiTheme="minorEastAsia" w:hAnsiTheme="minorEastAsia" w:cstheme="minorEastAsia"/>
          <w:szCs w:val="21"/>
          <w:highlight w:val="none"/>
          <w:lang w:val="en-US" w:eastAsia="zh-CN"/>
        </w:rPr>
      </w:pPr>
      <w:r>
        <w:rPr>
          <w:rFonts w:hint="eastAsia" w:ascii="黑体" w:hAnsi="黑体" w:eastAsia="黑体" w:cs="黑体"/>
          <w:color w:val="000000"/>
          <w:kern w:val="0"/>
          <w:sz w:val="21"/>
          <w:szCs w:val="21"/>
          <w:highlight w:val="none"/>
          <w:lang w:val="en-US" w:eastAsia="zh-CN" w:bidi="ar"/>
        </w:rPr>
        <w:t>7.1.2.2</w:t>
      </w:r>
      <w:r>
        <w:rPr>
          <w:rFonts w:hint="eastAsia" w:asciiTheme="minorEastAsia" w:hAnsiTheme="minorEastAsia" w:cstheme="minorEastAsia"/>
          <w:szCs w:val="21"/>
          <w:highlight w:val="none"/>
          <w:lang w:val="en-US" w:eastAsia="zh-CN"/>
        </w:rPr>
        <w:t xml:space="preserve"> 在当地法定供暖期内不应延后开始、中止或提前结束供热。</w:t>
      </w:r>
    </w:p>
    <w:p w14:paraId="46F99244">
      <w:pPr>
        <w:pStyle w:val="4"/>
        <w:keepNext/>
        <w:keepLines/>
        <w:pageBreakBefore w:val="0"/>
        <w:widowControl w:val="0"/>
        <w:kinsoku/>
        <w:wordWrap/>
        <w:overflowPunct/>
        <w:topLinePunct w:val="0"/>
        <w:autoSpaceDE/>
        <w:autoSpaceDN/>
        <w:bidi w:val="0"/>
        <w:adjustRightInd w:val="0"/>
        <w:snapToGrid/>
        <w:spacing w:before="157" w:beforeLines="50" w:after="157" w:afterLines="50" w:line="240" w:lineRule="auto"/>
        <w:textAlignment w:val="auto"/>
        <w:rPr>
          <w:rFonts w:hint="default" w:ascii="黑体" w:hAnsi="黑体" w:eastAsia="黑体" w:cs="黑体"/>
          <w:b w:val="0"/>
          <w:bCs/>
          <w:sz w:val="21"/>
          <w:szCs w:val="21"/>
          <w:highlight w:val="none"/>
          <w:lang w:val="en-US" w:eastAsia="zh-CN"/>
        </w:rPr>
      </w:pPr>
      <w:r>
        <w:rPr>
          <w:rFonts w:hint="eastAsia" w:ascii="黑体" w:hAnsi="黑体" w:eastAsia="黑体" w:cs="黑体"/>
          <w:b w:val="0"/>
          <w:bCs/>
          <w:sz w:val="21"/>
          <w:szCs w:val="21"/>
          <w:highlight w:val="none"/>
          <w:lang w:val="en-US" w:eastAsia="zh-CN"/>
        </w:rPr>
        <w:t>7.1.3</w:t>
      </w:r>
      <w:bookmarkEnd w:id="136"/>
      <w:bookmarkEnd w:id="137"/>
      <w:bookmarkEnd w:id="139"/>
      <w:r>
        <w:rPr>
          <w:rFonts w:hint="eastAsia" w:ascii="黑体" w:hAnsi="黑体" w:eastAsia="黑体" w:cs="黑体"/>
          <w:b w:val="0"/>
          <w:bCs/>
          <w:sz w:val="21"/>
          <w:szCs w:val="21"/>
          <w:highlight w:val="none"/>
          <w:lang w:val="en-US" w:eastAsia="zh-CN"/>
        </w:rPr>
        <w:t xml:space="preserve"> 供热水质</w:t>
      </w:r>
    </w:p>
    <w:p w14:paraId="6FBC556C">
      <w:pPr>
        <w:pStyle w:val="58"/>
        <w:ind w:left="0" w:leftChars="0" w:firstLine="0" w:firstLineChars="0"/>
        <w:rPr>
          <w:rFonts w:hint="eastAsia" w:ascii="宋体" w:hAnsi="宋体" w:eastAsia="宋体"/>
          <w:highlight w:val="none"/>
          <w:lang w:eastAsia="zh-CN"/>
        </w:rPr>
      </w:pPr>
      <w:r>
        <w:rPr>
          <w:rFonts w:hint="eastAsia" w:ascii="黑体" w:hAnsi="黑体" w:eastAsia="黑体" w:cs="黑体"/>
          <w:color w:val="000000"/>
          <w:kern w:val="0"/>
          <w:sz w:val="21"/>
          <w:szCs w:val="21"/>
          <w:highlight w:val="none"/>
          <w:lang w:val="en-US" w:eastAsia="zh-CN" w:bidi="ar"/>
        </w:rPr>
        <w:t>7.1.3.1</w:t>
      </w:r>
      <w:r>
        <w:rPr>
          <w:rFonts w:hint="eastAsia" w:asciiTheme="minorEastAsia" w:hAnsiTheme="minorEastAsia" w:cstheme="minorEastAsia"/>
          <w:szCs w:val="21"/>
          <w:highlight w:val="none"/>
          <w:lang w:val="en-US" w:eastAsia="zh-CN"/>
        </w:rPr>
        <w:t xml:space="preserve"> 供热水质应符合CJJ 34的规定。</w:t>
      </w:r>
    </w:p>
    <w:p w14:paraId="2739B949">
      <w:pPr>
        <w:pStyle w:val="58"/>
        <w:ind w:left="0" w:leftChars="0" w:firstLine="0" w:firstLineChars="0"/>
        <w:rPr>
          <w:rFonts w:hint="default" w:ascii="宋体" w:hAnsi="宋体" w:eastAsia="宋体"/>
          <w:highlight w:val="none"/>
          <w:lang w:val="en-US" w:eastAsia="zh-CN"/>
        </w:rPr>
      </w:pPr>
      <w:r>
        <w:rPr>
          <w:rFonts w:hint="eastAsia" w:ascii="黑体" w:hAnsi="黑体" w:eastAsia="黑体" w:cs="黑体"/>
          <w:color w:val="000000"/>
          <w:kern w:val="0"/>
          <w:sz w:val="21"/>
          <w:szCs w:val="21"/>
          <w:highlight w:val="none"/>
          <w:lang w:val="en-US" w:eastAsia="zh-CN" w:bidi="ar"/>
        </w:rPr>
        <w:t xml:space="preserve">7.1.3.2 </w:t>
      </w:r>
      <w:r>
        <w:rPr>
          <w:rFonts w:hint="eastAsia" w:asciiTheme="minorEastAsia" w:hAnsiTheme="minorEastAsia" w:cstheme="minorEastAsia"/>
          <w:szCs w:val="21"/>
          <w:highlight w:val="none"/>
          <w:lang w:val="en-US" w:eastAsia="zh-CN"/>
        </w:rPr>
        <w:t>开放式热水热网补给水水质除应符合CJJ 34 的规定外，还应符合GB 5749的规定。</w:t>
      </w:r>
    </w:p>
    <w:p w14:paraId="67E169CD">
      <w:pPr>
        <w:pStyle w:val="4"/>
        <w:keepNext/>
        <w:keepLines/>
        <w:pageBreakBefore w:val="0"/>
        <w:widowControl w:val="0"/>
        <w:kinsoku/>
        <w:wordWrap/>
        <w:overflowPunct/>
        <w:topLinePunct w:val="0"/>
        <w:autoSpaceDE/>
        <w:autoSpaceDN/>
        <w:bidi w:val="0"/>
        <w:adjustRightInd w:val="0"/>
        <w:snapToGrid/>
        <w:spacing w:before="157" w:beforeLines="50" w:after="157" w:afterLines="50" w:line="240" w:lineRule="auto"/>
        <w:textAlignment w:val="auto"/>
        <w:rPr>
          <w:rFonts w:hint="default" w:ascii="黑体" w:hAnsi="黑体" w:eastAsia="黑体" w:cs="黑体"/>
          <w:b w:val="0"/>
          <w:bCs/>
          <w:sz w:val="21"/>
          <w:szCs w:val="21"/>
          <w:highlight w:val="none"/>
          <w:lang w:val="en-US" w:eastAsia="zh-CN"/>
        </w:rPr>
      </w:pPr>
      <w:r>
        <w:rPr>
          <w:rFonts w:hint="eastAsia" w:ascii="黑体" w:hAnsi="黑体" w:eastAsia="黑体" w:cs="黑体"/>
          <w:b w:val="0"/>
          <w:bCs/>
          <w:sz w:val="21"/>
          <w:szCs w:val="21"/>
          <w:highlight w:val="none"/>
          <w:lang w:val="en-US" w:eastAsia="zh-CN"/>
        </w:rPr>
        <w:t>7.1.4 供热目标</w:t>
      </w:r>
    </w:p>
    <w:p w14:paraId="3C1D05BA">
      <w:pPr>
        <w:pStyle w:val="58"/>
        <w:ind w:left="0" w:leftChars="0" w:firstLine="0" w:firstLineChars="0"/>
        <w:rPr>
          <w:rFonts w:hint="default" w:ascii="黑体" w:hAnsi="黑体" w:eastAsia="黑体" w:cs="黑体"/>
          <w:color w:val="000000"/>
          <w:kern w:val="0"/>
          <w:sz w:val="21"/>
          <w:szCs w:val="21"/>
          <w:highlight w:val="none"/>
          <w:lang w:val="en-US" w:eastAsia="zh-CN" w:bidi="ar"/>
        </w:rPr>
      </w:pPr>
      <w:r>
        <w:rPr>
          <w:rFonts w:hint="eastAsia" w:ascii="黑体" w:hAnsi="黑体" w:eastAsia="黑体" w:cs="黑体"/>
          <w:color w:val="000000"/>
          <w:kern w:val="0"/>
          <w:sz w:val="21"/>
          <w:szCs w:val="21"/>
          <w:highlight w:val="none"/>
          <w:lang w:val="en-US" w:eastAsia="zh-CN" w:bidi="ar"/>
        </w:rPr>
        <w:t xml:space="preserve">7.1.4.1 </w:t>
      </w:r>
      <w:r>
        <w:rPr>
          <w:rFonts w:hint="eastAsia" w:asciiTheme="minorEastAsia" w:hAnsiTheme="minorEastAsia" w:cstheme="minorEastAsia"/>
          <w:szCs w:val="21"/>
          <w:highlight w:val="none"/>
          <w:lang w:val="en-US" w:eastAsia="zh-CN"/>
        </w:rPr>
        <w:t>供热设施抢修响应率应达到100%。</w:t>
      </w:r>
    </w:p>
    <w:p w14:paraId="388A6313">
      <w:pPr>
        <w:pStyle w:val="58"/>
        <w:ind w:left="0" w:leftChars="0" w:firstLine="0" w:firstLineChars="0"/>
        <w:rPr>
          <w:rFonts w:hint="eastAsia" w:asciiTheme="minorEastAsia" w:hAnsiTheme="minorEastAsia" w:cstheme="minorEastAsia"/>
          <w:szCs w:val="21"/>
          <w:highlight w:val="none"/>
          <w:lang w:val="en-US" w:eastAsia="zh-CN"/>
        </w:rPr>
      </w:pPr>
      <w:r>
        <w:rPr>
          <w:rFonts w:hint="eastAsia" w:ascii="黑体" w:hAnsi="黑体" w:eastAsia="黑体" w:cs="黑体"/>
          <w:color w:val="000000"/>
          <w:kern w:val="0"/>
          <w:sz w:val="21"/>
          <w:szCs w:val="21"/>
          <w:highlight w:val="none"/>
          <w:lang w:val="en-US" w:eastAsia="zh-CN" w:bidi="ar"/>
        </w:rPr>
        <w:t>7.1.4.2</w:t>
      </w:r>
      <w:r>
        <w:rPr>
          <w:rFonts w:hint="eastAsia" w:asciiTheme="minorEastAsia" w:hAnsiTheme="minorEastAsia" w:cstheme="minorEastAsia"/>
          <w:szCs w:val="21"/>
          <w:highlight w:val="none"/>
          <w:lang w:val="en-US" w:eastAsia="zh-CN"/>
        </w:rPr>
        <w:t xml:space="preserve"> 报修处理响应率应达到100%。</w:t>
      </w:r>
    </w:p>
    <w:p w14:paraId="6D56624C">
      <w:pPr>
        <w:pStyle w:val="58"/>
        <w:ind w:left="0" w:leftChars="0" w:firstLine="0" w:firstLineChars="0"/>
        <w:rPr>
          <w:rFonts w:hint="eastAsia" w:ascii="宋体" w:hAnsi="宋体" w:eastAsia="宋体" w:cs="宋体"/>
          <w:color w:val="000000"/>
          <w:kern w:val="0"/>
          <w:sz w:val="21"/>
          <w:szCs w:val="21"/>
          <w:highlight w:val="none"/>
          <w:lang w:val="en-US" w:eastAsia="zh-CN" w:bidi="ar"/>
        </w:rPr>
      </w:pPr>
      <w:r>
        <w:rPr>
          <w:rFonts w:hint="eastAsia" w:ascii="黑体" w:hAnsi="黑体" w:eastAsia="黑体" w:cs="黑体"/>
          <w:color w:val="000000"/>
          <w:kern w:val="0"/>
          <w:sz w:val="21"/>
          <w:szCs w:val="21"/>
          <w:highlight w:val="none"/>
          <w:lang w:val="en-US" w:eastAsia="zh-CN" w:bidi="ar"/>
        </w:rPr>
        <w:t xml:space="preserve">7.1.4.3 </w:t>
      </w:r>
      <w:r>
        <w:rPr>
          <w:rFonts w:hint="eastAsia" w:ascii="宋体" w:hAnsi="宋体" w:eastAsia="宋体" w:cs="宋体"/>
          <w:color w:val="000000"/>
          <w:kern w:val="0"/>
          <w:sz w:val="21"/>
          <w:szCs w:val="21"/>
          <w:highlight w:val="none"/>
          <w:lang w:val="en-US" w:eastAsia="zh-CN" w:bidi="ar"/>
        </w:rPr>
        <w:t>报修处理及时率应达到100%。</w:t>
      </w:r>
    </w:p>
    <w:p w14:paraId="3BDC4EE7">
      <w:pPr>
        <w:pStyle w:val="58"/>
        <w:ind w:left="0" w:leftChars="0" w:firstLine="0" w:firstLineChars="0"/>
        <w:rPr>
          <w:rFonts w:hint="eastAsia" w:ascii="宋体" w:hAnsi="宋体" w:eastAsia="宋体" w:cs="宋体"/>
          <w:color w:val="000000"/>
          <w:kern w:val="0"/>
          <w:sz w:val="21"/>
          <w:szCs w:val="21"/>
          <w:highlight w:val="none"/>
          <w:lang w:val="en-US" w:eastAsia="zh-CN" w:bidi="ar"/>
        </w:rPr>
      </w:pPr>
      <w:r>
        <w:rPr>
          <w:rFonts w:hint="eastAsia" w:ascii="黑体" w:hAnsi="黑体" w:eastAsia="黑体" w:cs="黑体"/>
          <w:color w:val="000000"/>
          <w:kern w:val="0"/>
          <w:sz w:val="21"/>
          <w:szCs w:val="21"/>
          <w:highlight w:val="none"/>
          <w:lang w:val="en-US" w:eastAsia="zh-CN" w:bidi="ar"/>
        </w:rPr>
        <w:t>7.1.4.4</w:t>
      </w:r>
      <w:r>
        <w:rPr>
          <w:rFonts w:hint="eastAsia" w:ascii="宋体" w:hAnsi="宋体" w:eastAsia="宋体" w:cs="宋体"/>
          <w:color w:val="000000"/>
          <w:kern w:val="0"/>
          <w:sz w:val="21"/>
          <w:szCs w:val="21"/>
          <w:highlight w:val="none"/>
          <w:lang w:val="en-US" w:eastAsia="zh-CN" w:bidi="ar"/>
        </w:rPr>
        <w:t xml:space="preserve"> 投诉办处理及时率应达到100%。</w:t>
      </w:r>
    </w:p>
    <w:p w14:paraId="6517B8BA">
      <w:pPr>
        <w:pStyle w:val="58"/>
        <w:ind w:left="0" w:leftChars="0" w:firstLine="0" w:firstLineChars="0"/>
        <w:rPr>
          <w:rFonts w:hint="default" w:ascii="宋体" w:hAnsi="宋体" w:eastAsia="宋体" w:cs="宋体"/>
          <w:color w:val="000000"/>
          <w:kern w:val="0"/>
          <w:sz w:val="21"/>
          <w:szCs w:val="21"/>
          <w:highlight w:val="none"/>
          <w:lang w:val="en-US" w:eastAsia="zh-CN" w:bidi="ar"/>
        </w:rPr>
      </w:pPr>
      <w:r>
        <w:rPr>
          <w:rFonts w:hint="eastAsia" w:ascii="黑体" w:hAnsi="黑体" w:eastAsia="黑体" w:cs="黑体"/>
          <w:color w:val="000000"/>
          <w:kern w:val="0"/>
          <w:sz w:val="21"/>
          <w:szCs w:val="21"/>
          <w:highlight w:val="none"/>
          <w:lang w:val="en-US" w:eastAsia="zh-CN" w:bidi="ar"/>
        </w:rPr>
        <w:t>7.1.4.5</w:t>
      </w:r>
      <w:r>
        <w:rPr>
          <w:rFonts w:hint="eastAsia" w:ascii="宋体" w:hAnsi="宋体" w:eastAsia="宋体" w:cs="宋体"/>
          <w:color w:val="000000"/>
          <w:kern w:val="0"/>
          <w:sz w:val="21"/>
          <w:szCs w:val="21"/>
          <w:highlight w:val="none"/>
          <w:lang w:val="en-US" w:eastAsia="zh-CN" w:bidi="ar"/>
        </w:rPr>
        <w:t xml:space="preserve"> 投诉办结率应</w:t>
      </w:r>
      <w:r>
        <w:rPr>
          <w:rFonts w:hint="eastAsia" w:asciiTheme="minorEastAsia" w:hAnsiTheme="minorEastAsia" w:cstheme="minorEastAsia"/>
          <w:szCs w:val="21"/>
          <w:highlight w:val="none"/>
          <w:lang w:val="en-US" w:eastAsia="zh-CN"/>
        </w:rPr>
        <w:t>达到</w:t>
      </w:r>
      <w:r>
        <w:rPr>
          <w:rFonts w:hint="eastAsia" w:ascii="宋体" w:hAnsi="宋体" w:eastAsia="宋体" w:cs="宋体"/>
          <w:color w:val="000000"/>
          <w:kern w:val="0"/>
          <w:sz w:val="21"/>
          <w:szCs w:val="21"/>
          <w:highlight w:val="none"/>
          <w:lang w:val="en-US" w:eastAsia="zh-CN" w:bidi="ar"/>
        </w:rPr>
        <w:t>95%。</w:t>
      </w:r>
    </w:p>
    <w:p w14:paraId="383A3965">
      <w:pPr>
        <w:pStyle w:val="4"/>
        <w:keepNext/>
        <w:keepLines/>
        <w:pageBreakBefore w:val="0"/>
        <w:widowControl w:val="0"/>
        <w:kinsoku/>
        <w:wordWrap/>
        <w:overflowPunct/>
        <w:topLinePunct w:val="0"/>
        <w:autoSpaceDE/>
        <w:autoSpaceDN/>
        <w:bidi w:val="0"/>
        <w:adjustRightInd w:val="0"/>
        <w:snapToGrid/>
        <w:spacing w:before="157" w:beforeLines="50" w:after="157" w:afterLines="50" w:line="240" w:lineRule="auto"/>
        <w:textAlignment w:val="auto"/>
        <w:rPr>
          <w:rFonts w:hint="default" w:ascii="黑体" w:hAnsi="黑体" w:eastAsia="黑体" w:cs="黑体"/>
          <w:b w:val="0"/>
          <w:bCs/>
          <w:sz w:val="21"/>
          <w:szCs w:val="21"/>
          <w:highlight w:val="none"/>
          <w:lang w:val="en-US" w:eastAsia="zh-CN"/>
        </w:rPr>
      </w:pPr>
      <w:bookmarkStart w:id="140" w:name="_Toc8565"/>
      <w:bookmarkStart w:id="141" w:name="_Toc17184"/>
      <w:bookmarkStart w:id="142" w:name="_Toc2446"/>
      <w:bookmarkStart w:id="143" w:name="_Toc7416"/>
      <w:r>
        <w:rPr>
          <w:rFonts w:hint="eastAsia" w:ascii="黑体" w:hAnsi="黑体" w:eastAsia="黑体" w:cs="黑体"/>
          <w:b w:val="0"/>
          <w:bCs/>
          <w:sz w:val="21"/>
          <w:szCs w:val="21"/>
          <w:highlight w:val="none"/>
          <w:lang w:val="en-US" w:eastAsia="zh-CN"/>
        </w:rPr>
        <w:t>7.1.5 供热安全</w:t>
      </w:r>
    </w:p>
    <w:p w14:paraId="02E86DB5">
      <w:pPr>
        <w:pStyle w:val="58"/>
        <w:ind w:left="0" w:leftChars="0" w:firstLine="0" w:firstLineChars="0"/>
        <w:rPr>
          <w:rFonts w:hint="eastAsia" w:asciiTheme="minorEastAsia" w:hAnsiTheme="minorEastAsia" w:cstheme="minorEastAsia"/>
          <w:szCs w:val="21"/>
          <w:highlight w:val="none"/>
          <w:lang w:val="en-US" w:eastAsia="zh-CN"/>
        </w:rPr>
      </w:pPr>
      <w:r>
        <w:rPr>
          <w:rFonts w:hint="eastAsia" w:ascii="黑体" w:hAnsi="黑体" w:eastAsia="黑体" w:cs="黑体"/>
          <w:color w:val="000000"/>
          <w:kern w:val="0"/>
          <w:sz w:val="21"/>
          <w:szCs w:val="21"/>
          <w:highlight w:val="none"/>
          <w:lang w:val="en-US" w:eastAsia="zh-CN" w:bidi="ar"/>
        </w:rPr>
        <w:t>7.1.5.1</w:t>
      </w:r>
      <w:r>
        <w:rPr>
          <w:rFonts w:hint="eastAsia" w:asciiTheme="minorEastAsia" w:hAnsiTheme="minorEastAsia" w:cstheme="minorEastAsia"/>
          <w:szCs w:val="21"/>
          <w:highlight w:val="none"/>
          <w:lang w:val="en-US" w:eastAsia="zh-CN"/>
        </w:rPr>
        <w:t xml:space="preserve"> 组织应制定安全技术操作规程及相关的安全管理制度，并定期更新。</w:t>
      </w:r>
    </w:p>
    <w:p w14:paraId="0C351DDD">
      <w:pPr>
        <w:pStyle w:val="58"/>
        <w:ind w:left="0" w:leftChars="0" w:firstLine="0" w:firstLineChars="0"/>
        <w:rPr>
          <w:rFonts w:hint="eastAsia" w:asciiTheme="minorEastAsia" w:hAnsiTheme="minorEastAsia" w:cstheme="minorEastAsia"/>
          <w:szCs w:val="21"/>
          <w:highlight w:val="none"/>
          <w:lang w:val="en-US" w:eastAsia="zh-CN"/>
        </w:rPr>
      </w:pPr>
      <w:r>
        <w:rPr>
          <w:rFonts w:hint="eastAsia" w:ascii="黑体" w:hAnsi="黑体" w:eastAsia="黑体" w:cs="黑体"/>
          <w:color w:val="000000"/>
          <w:kern w:val="0"/>
          <w:sz w:val="21"/>
          <w:szCs w:val="21"/>
          <w:highlight w:val="none"/>
          <w:lang w:val="en-US" w:eastAsia="zh-CN" w:bidi="ar"/>
        </w:rPr>
        <w:t xml:space="preserve">7.1.5.2 </w:t>
      </w:r>
      <w:r>
        <w:rPr>
          <w:rFonts w:hint="eastAsia" w:asciiTheme="minorEastAsia" w:hAnsiTheme="minorEastAsia" w:cstheme="minorEastAsia"/>
          <w:szCs w:val="21"/>
          <w:highlight w:val="none"/>
          <w:lang w:val="en-US" w:eastAsia="zh-CN"/>
        </w:rPr>
        <w:t>组织应建立应急预案管理体系，并定期组织演练。</w:t>
      </w:r>
    </w:p>
    <w:p w14:paraId="21E1A6A6">
      <w:pPr>
        <w:pStyle w:val="58"/>
        <w:ind w:left="0" w:leftChars="0" w:firstLine="0" w:firstLineChars="0"/>
        <w:rPr>
          <w:rFonts w:hint="eastAsia" w:asciiTheme="minorEastAsia" w:hAnsiTheme="minorEastAsia" w:cstheme="minorEastAsia"/>
          <w:szCs w:val="21"/>
          <w:highlight w:val="none"/>
          <w:lang w:val="en-US" w:eastAsia="zh-CN"/>
        </w:rPr>
      </w:pPr>
      <w:r>
        <w:rPr>
          <w:rFonts w:hint="eastAsia" w:ascii="黑体" w:hAnsi="黑体" w:eastAsia="黑体" w:cs="黑体"/>
          <w:color w:val="000000"/>
          <w:kern w:val="0"/>
          <w:sz w:val="21"/>
          <w:szCs w:val="21"/>
          <w:highlight w:val="none"/>
          <w:lang w:val="en-US" w:eastAsia="zh-CN" w:bidi="ar"/>
        </w:rPr>
        <w:t xml:space="preserve">7.1.5.3 </w:t>
      </w:r>
      <w:r>
        <w:rPr>
          <w:rFonts w:hint="eastAsia" w:asciiTheme="minorEastAsia" w:hAnsiTheme="minorEastAsia" w:cstheme="minorEastAsia"/>
          <w:szCs w:val="21"/>
          <w:highlight w:val="none"/>
          <w:lang w:val="en-US" w:eastAsia="zh-CN"/>
        </w:rPr>
        <w:t>组织应指导热用户科学安全用热，并向热用户发放供热安全使用手册。</w:t>
      </w:r>
    </w:p>
    <w:p w14:paraId="2ACDD2E6">
      <w:pPr>
        <w:pStyle w:val="58"/>
        <w:ind w:left="0" w:leftChars="0" w:firstLine="0" w:firstLineChars="0"/>
      </w:pPr>
      <w:r>
        <w:rPr>
          <w:rFonts w:hint="eastAsia" w:ascii="黑体" w:hAnsi="黑体" w:eastAsia="黑体" w:cs="黑体"/>
          <w:color w:val="000000"/>
          <w:kern w:val="0"/>
          <w:sz w:val="21"/>
          <w:szCs w:val="21"/>
          <w:highlight w:val="none"/>
          <w:lang w:val="en-US" w:eastAsia="zh-CN" w:bidi="ar"/>
        </w:rPr>
        <w:t>7.1.5.4</w:t>
      </w:r>
      <w:r>
        <w:rPr>
          <w:rFonts w:hint="eastAsia" w:asciiTheme="minorEastAsia" w:hAnsiTheme="minorEastAsia" w:cstheme="minorEastAsia"/>
          <w:szCs w:val="21"/>
          <w:highlight w:val="none"/>
          <w:lang w:val="en-US" w:eastAsia="zh-CN"/>
        </w:rPr>
        <w:t xml:space="preserve"> 组织应督促、提醒热用户在供暖期前对室内自用供暖设施进行检查，并对存在隐患的室内自用供热设施及时进行整改。</w:t>
      </w:r>
    </w:p>
    <w:p w14:paraId="5C0BD1BE">
      <w:pPr>
        <w:pStyle w:val="4"/>
        <w:keepNext/>
        <w:keepLines/>
        <w:pageBreakBefore w:val="0"/>
        <w:widowControl w:val="0"/>
        <w:kinsoku/>
        <w:wordWrap/>
        <w:overflowPunct/>
        <w:topLinePunct w:val="0"/>
        <w:autoSpaceDE/>
        <w:autoSpaceDN/>
        <w:bidi w:val="0"/>
        <w:adjustRightInd w:val="0"/>
        <w:snapToGrid/>
        <w:spacing w:before="157" w:beforeLines="50" w:after="157" w:afterLines="50" w:line="240" w:lineRule="auto"/>
        <w:textAlignment w:val="auto"/>
        <w:rPr>
          <w:rFonts w:hint="default" w:ascii="黑体" w:hAnsi="黑体" w:eastAsia="黑体" w:cs="黑体"/>
          <w:b w:val="0"/>
          <w:bCs/>
          <w:sz w:val="21"/>
          <w:szCs w:val="21"/>
          <w:highlight w:val="none"/>
          <w:lang w:val="en-US" w:eastAsia="zh-CN"/>
        </w:rPr>
      </w:pPr>
      <w:r>
        <w:rPr>
          <w:rFonts w:hint="eastAsia" w:ascii="黑体" w:hAnsi="黑体" w:eastAsia="黑体" w:cs="黑体"/>
          <w:b w:val="0"/>
          <w:bCs/>
          <w:sz w:val="21"/>
          <w:szCs w:val="21"/>
          <w:highlight w:val="none"/>
          <w:lang w:val="en-US" w:eastAsia="zh-CN"/>
        </w:rPr>
        <w:t>7.2</w:t>
      </w:r>
      <w:bookmarkEnd w:id="140"/>
      <w:bookmarkEnd w:id="141"/>
      <w:bookmarkEnd w:id="142"/>
      <w:r>
        <w:rPr>
          <w:rFonts w:hint="eastAsia" w:ascii="黑体" w:hAnsi="黑体" w:eastAsia="黑体" w:cs="黑体"/>
          <w:b w:val="0"/>
          <w:bCs/>
          <w:sz w:val="21"/>
          <w:szCs w:val="21"/>
          <w:highlight w:val="none"/>
          <w:lang w:val="en-US" w:eastAsia="zh-CN"/>
        </w:rPr>
        <w:t xml:space="preserve"> 智慧供热系统</w:t>
      </w:r>
    </w:p>
    <w:bookmarkEnd w:id="143"/>
    <w:p w14:paraId="207A023B">
      <w:pPr>
        <w:pStyle w:val="4"/>
        <w:keepNext/>
        <w:keepLines/>
        <w:pageBreakBefore w:val="0"/>
        <w:widowControl w:val="0"/>
        <w:kinsoku/>
        <w:wordWrap/>
        <w:overflowPunct/>
        <w:topLinePunct w:val="0"/>
        <w:autoSpaceDE/>
        <w:autoSpaceDN/>
        <w:bidi w:val="0"/>
        <w:adjustRightInd w:val="0"/>
        <w:snapToGrid/>
        <w:spacing w:before="157" w:beforeLines="50" w:after="157" w:afterLines="50" w:line="240" w:lineRule="auto"/>
        <w:textAlignment w:val="auto"/>
        <w:rPr>
          <w:rFonts w:hint="eastAsia" w:ascii="黑体" w:hAnsi="黑体" w:eastAsia="黑体" w:cs="黑体"/>
          <w:b w:val="0"/>
          <w:bCs/>
          <w:sz w:val="21"/>
          <w:szCs w:val="21"/>
          <w:highlight w:val="none"/>
          <w:lang w:val="en-US" w:eastAsia="zh-CN"/>
        </w:rPr>
      </w:pPr>
      <w:r>
        <w:rPr>
          <w:rFonts w:hint="eastAsia" w:ascii="黑体" w:hAnsi="黑体" w:eastAsia="黑体" w:cs="黑体"/>
          <w:b w:val="0"/>
          <w:bCs/>
          <w:sz w:val="21"/>
          <w:szCs w:val="21"/>
          <w:highlight w:val="none"/>
          <w:lang w:val="en-US" w:eastAsia="zh-CN"/>
        </w:rPr>
        <w:t>7.2.1 数据采集</w:t>
      </w:r>
    </w:p>
    <w:p w14:paraId="18E2DE2A">
      <w:pPr>
        <w:pStyle w:val="58"/>
        <w:ind w:left="0" w:leftChars="0" w:firstLine="0" w:firstLineChars="0"/>
        <w:rPr>
          <w:rFonts w:hint="eastAsia" w:ascii="黑体" w:hAnsi="黑体" w:eastAsia="黑体" w:cs="黑体"/>
          <w:color w:val="000000"/>
          <w:kern w:val="0"/>
          <w:sz w:val="21"/>
          <w:szCs w:val="21"/>
          <w:highlight w:val="none"/>
          <w:lang w:val="en-US" w:eastAsia="zh-CN" w:bidi="ar"/>
        </w:rPr>
      </w:pPr>
      <w:r>
        <w:rPr>
          <w:rFonts w:hint="eastAsia" w:ascii="黑体" w:hAnsi="黑体" w:eastAsia="黑体" w:cs="黑体"/>
          <w:color w:val="000000"/>
          <w:kern w:val="0"/>
          <w:sz w:val="21"/>
          <w:szCs w:val="21"/>
          <w:highlight w:val="none"/>
          <w:lang w:val="en-US" w:eastAsia="zh-CN" w:bidi="ar"/>
        </w:rPr>
        <w:t xml:space="preserve">7.2.1.1 </w:t>
      </w:r>
      <w:r>
        <w:rPr>
          <w:rFonts w:hint="eastAsia" w:asciiTheme="minorEastAsia" w:hAnsiTheme="minorEastAsia" w:cstheme="minorEastAsia"/>
          <w:szCs w:val="21"/>
          <w:highlight w:val="none"/>
          <w:lang w:val="en-US" w:eastAsia="zh-CN"/>
        </w:rPr>
        <w:t>智慧供热系统应对热源、一级管网、热力站及二级管网、热用户等供热输配过程的运行工况参数及设备状态参数进行实时采集和动态监测。</w:t>
      </w:r>
    </w:p>
    <w:p w14:paraId="7A984543">
      <w:pPr>
        <w:pStyle w:val="58"/>
        <w:ind w:left="0" w:leftChars="0" w:firstLine="0" w:firstLineChars="0"/>
        <w:rPr>
          <w:rFonts w:hint="eastAsia" w:asciiTheme="minorEastAsia" w:hAnsiTheme="minorEastAsia" w:cstheme="minorEastAsia"/>
          <w:szCs w:val="21"/>
          <w:highlight w:val="none"/>
          <w:lang w:val="en-US" w:eastAsia="zh-CN"/>
        </w:rPr>
      </w:pPr>
      <w:r>
        <w:rPr>
          <w:rFonts w:hint="eastAsia" w:ascii="黑体" w:hAnsi="黑体" w:eastAsia="黑体" w:cs="黑体"/>
          <w:color w:val="000000"/>
          <w:kern w:val="0"/>
          <w:sz w:val="21"/>
          <w:szCs w:val="21"/>
          <w:highlight w:val="none"/>
          <w:lang w:val="en-US" w:eastAsia="zh-CN" w:bidi="ar"/>
        </w:rPr>
        <w:t xml:space="preserve">7.2.1.2 </w:t>
      </w:r>
      <w:r>
        <w:rPr>
          <w:rFonts w:hint="eastAsia" w:ascii="宋体" w:hAnsi="宋体" w:eastAsia="宋体" w:cs="宋体"/>
          <w:color w:val="000000"/>
          <w:kern w:val="0"/>
          <w:sz w:val="21"/>
          <w:szCs w:val="21"/>
          <w:highlight w:val="none"/>
          <w:lang w:val="en-US" w:eastAsia="zh-CN" w:bidi="ar"/>
        </w:rPr>
        <w:t>智慧供热系统应形成覆盖“源-网</w:t>
      </w:r>
      <w:r>
        <w:rPr>
          <w:rFonts w:hint="eastAsia" w:hAnsi="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站-户”的完善数据信息采集及远程调控系统，应形成统一的业务数据库。</w:t>
      </w:r>
    </w:p>
    <w:p w14:paraId="41442013">
      <w:pPr>
        <w:pStyle w:val="4"/>
        <w:keepNext/>
        <w:keepLines/>
        <w:pageBreakBefore w:val="0"/>
        <w:widowControl w:val="0"/>
        <w:kinsoku/>
        <w:wordWrap/>
        <w:overflowPunct/>
        <w:topLinePunct w:val="0"/>
        <w:autoSpaceDE/>
        <w:autoSpaceDN/>
        <w:bidi w:val="0"/>
        <w:adjustRightInd w:val="0"/>
        <w:snapToGrid/>
        <w:spacing w:before="157" w:beforeLines="50" w:after="157" w:afterLines="50" w:line="240" w:lineRule="auto"/>
        <w:textAlignment w:val="auto"/>
        <w:rPr>
          <w:rFonts w:hint="default" w:ascii="黑体" w:hAnsi="黑体" w:eastAsia="黑体" w:cs="黑体"/>
          <w:b w:val="0"/>
          <w:bCs/>
          <w:sz w:val="21"/>
          <w:szCs w:val="21"/>
          <w:highlight w:val="none"/>
          <w:lang w:val="en-US" w:eastAsia="zh-CN"/>
        </w:rPr>
      </w:pPr>
      <w:r>
        <w:rPr>
          <w:rFonts w:hint="eastAsia" w:ascii="黑体" w:hAnsi="黑体" w:eastAsia="黑体" w:cs="黑体"/>
          <w:b w:val="0"/>
          <w:bCs/>
          <w:sz w:val="21"/>
          <w:szCs w:val="21"/>
          <w:highlight w:val="none"/>
          <w:lang w:val="en-US" w:eastAsia="zh-CN"/>
        </w:rPr>
        <w:t>7.2.2 智慧调节</w:t>
      </w:r>
    </w:p>
    <w:p w14:paraId="47875E1C">
      <w:pPr>
        <w:pStyle w:val="58"/>
        <w:ind w:left="0" w:leftChars="0" w:firstLine="0" w:firstLineChars="0"/>
        <w:rPr>
          <w:rFonts w:hint="eastAsia" w:asciiTheme="minorEastAsia" w:hAnsiTheme="minorEastAsia" w:cstheme="minorEastAsia"/>
          <w:b w:val="0"/>
          <w:kern w:val="2"/>
          <w:sz w:val="21"/>
          <w:szCs w:val="21"/>
          <w:highlight w:val="none"/>
          <w:lang w:val="en-US" w:eastAsia="zh-CN" w:bidi="ar-SA"/>
        </w:rPr>
      </w:pPr>
      <w:r>
        <w:rPr>
          <w:rFonts w:hint="eastAsia" w:ascii="黑体" w:hAnsi="黑体" w:eastAsia="黑体" w:cs="黑体"/>
          <w:color w:val="000000"/>
          <w:kern w:val="0"/>
          <w:sz w:val="21"/>
          <w:szCs w:val="21"/>
          <w:highlight w:val="none"/>
          <w:lang w:val="en-US" w:eastAsia="zh-CN" w:bidi="ar"/>
        </w:rPr>
        <w:t xml:space="preserve">7.2.2.1 </w:t>
      </w:r>
      <w:r>
        <w:rPr>
          <w:rFonts w:hint="eastAsia" w:asciiTheme="minorEastAsia" w:hAnsiTheme="minorEastAsia" w:cstheme="minorEastAsia"/>
          <w:b w:val="0"/>
          <w:kern w:val="2"/>
          <w:sz w:val="21"/>
          <w:szCs w:val="21"/>
          <w:highlight w:val="none"/>
          <w:lang w:val="en-US" w:eastAsia="zh-CN" w:bidi="ar-SA"/>
        </w:rPr>
        <w:t>智慧供热系统的供热设备及传感器的工作状态，实时或定期上传到智慧供热平台，依据决策模型进行分析决策。</w:t>
      </w:r>
    </w:p>
    <w:p w14:paraId="5FC2F0C3">
      <w:pPr>
        <w:pStyle w:val="58"/>
        <w:ind w:left="0" w:leftChars="0" w:firstLine="0" w:firstLineChars="0"/>
        <w:rPr>
          <w:rFonts w:hint="default" w:asciiTheme="minorEastAsia" w:hAnsiTheme="minorEastAsia" w:cstheme="minorEastAsia"/>
          <w:b w:val="0"/>
          <w:kern w:val="2"/>
          <w:sz w:val="21"/>
          <w:szCs w:val="21"/>
          <w:highlight w:val="none"/>
          <w:lang w:val="en-US" w:eastAsia="zh-CN" w:bidi="ar-SA"/>
        </w:rPr>
      </w:pPr>
      <w:r>
        <w:rPr>
          <w:rFonts w:hint="eastAsia" w:ascii="黑体" w:hAnsi="黑体" w:eastAsia="黑体" w:cs="黑体"/>
          <w:color w:val="000000"/>
          <w:kern w:val="0"/>
          <w:sz w:val="21"/>
          <w:szCs w:val="21"/>
          <w:highlight w:val="none"/>
          <w:lang w:val="en-US" w:eastAsia="zh-CN" w:bidi="ar"/>
        </w:rPr>
        <w:t xml:space="preserve">7.2.2.2 </w:t>
      </w:r>
      <w:r>
        <w:rPr>
          <w:rFonts w:hint="eastAsia" w:asciiTheme="minorEastAsia" w:hAnsiTheme="minorEastAsia" w:cstheme="minorEastAsia"/>
          <w:b w:val="0"/>
          <w:kern w:val="2"/>
          <w:sz w:val="21"/>
          <w:szCs w:val="21"/>
          <w:highlight w:val="none"/>
          <w:lang w:val="en-US" w:eastAsia="zh-CN" w:bidi="ar-SA"/>
        </w:rPr>
        <w:t>智慧供热系统应具备控制指令发布功能和应急一键关停功能。</w:t>
      </w:r>
    </w:p>
    <w:p w14:paraId="53717625">
      <w:pPr>
        <w:pStyle w:val="58"/>
        <w:ind w:left="0" w:leftChars="0" w:firstLine="0" w:firstLineChars="0"/>
        <w:rPr>
          <w:rFonts w:hint="eastAsia" w:asciiTheme="minorEastAsia" w:hAnsiTheme="minorEastAsia" w:cstheme="minorEastAsia"/>
          <w:b w:val="0"/>
          <w:kern w:val="2"/>
          <w:sz w:val="21"/>
          <w:szCs w:val="21"/>
          <w:highlight w:val="none"/>
          <w:lang w:val="en-US" w:eastAsia="zh-CN" w:bidi="ar-SA"/>
        </w:rPr>
      </w:pPr>
      <w:r>
        <w:rPr>
          <w:rFonts w:hint="eastAsia" w:ascii="黑体" w:hAnsi="黑体" w:eastAsia="黑体" w:cs="黑体"/>
          <w:color w:val="000000"/>
          <w:kern w:val="0"/>
          <w:sz w:val="21"/>
          <w:szCs w:val="21"/>
          <w:highlight w:val="none"/>
          <w:lang w:val="en-US" w:eastAsia="zh-CN" w:bidi="ar"/>
        </w:rPr>
        <w:t xml:space="preserve">7.2.2.3 </w:t>
      </w:r>
      <w:r>
        <w:rPr>
          <w:rFonts w:hint="eastAsia" w:asciiTheme="minorEastAsia" w:hAnsiTheme="minorEastAsia" w:cstheme="minorEastAsia"/>
          <w:b w:val="0"/>
          <w:kern w:val="2"/>
          <w:sz w:val="21"/>
          <w:szCs w:val="21"/>
          <w:highlight w:val="none"/>
          <w:lang w:val="en-US" w:eastAsia="zh-CN" w:bidi="ar-SA"/>
        </w:rPr>
        <w:t>智慧供热系统应能够实现对调度期内热源、热力站的供热负荷预测。能够采集到运行数据的所有建筑物实现供热负荷预测。</w:t>
      </w:r>
    </w:p>
    <w:p w14:paraId="4392896E">
      <w:pPr>
        <w:pStyle w:val="58"/>
        <w:ind w:left="0" w:leftChars="0" w:firstLine="0" w:firstLineChars="0"/>
        <w:rPr>
          <w:rFonts w:hint="default" w:asciiTheme="minorEastAsia" w:hAnsiTheme="minorEastAsia" w:cstheme="minorEastAsia"/>
          <w:b w:val="0"/>
          <w:kern w:val="2"/>
          <w:sz w:val="21"/>
          <w:szCs w:val="21"/>
          <w:highlight w:val="none"/>
          <w:lang w:val="en-US" w:eastAsia="zh-CN" w:bidi="ar-SA"/>
        </w:rPr>
      </w:pPr>
      <w:r>
        <w:rPr>
          <w:rFonts w:hint="eastAsia" w:ascii="黑体" w:hAnsi="黑体" w:eastAsia="黑体" w:cs="黑体"/>
          <w:color w:val="000000"/>
          <w:kern w:val="0"/>
          <w:sz w:val="21"/>
          <w:szCs w:val="21"/>
          <w:highlight w:val="none"/>
          <w:lang w:val="en-US" w:eastAsia="zh-CN" w:bidi="ar"/>
        </w:rPr>
        <w:t xml:space="preserve">7.2.2.4 </w:t>
      </w:r>
      <w:r>
        <w:rPr>
          <w:rFonts w:hint="eastAsia" w:asciiTheme="minorEastAsia" w:hAnsiTheme="minorEastAsia" w:cstheme="minorEastAsia"/>
          <w:b w:val="0"/>
          <w:kern w:val="2"/>
          <w:sz w:val="21"/>
          <w:szCs w:val="21"/>
          <w:highlight w:val="none"/>
          <w:lang w:val="en-US" w:eastAsia="zh-CN" w:bidi="ar-SA"/>
        </w:rPr>
        <w:t>智慧供热系统的热源、热网及热力站的调节、控制设备应配置齐全，应满足供热初调节、运行调节及控制的要求。</w:t>
      </w:r>
    </w:p>
    <w:p w14:paraId="6FC7E5FF">
      <w:pPr>
        <w:pStyle w:val="4"/>
        <w:keepNext/>
        <w:keepLines/>
        <w:pageBreakBefore w:val="0"/>
        <w:widowControl w:val="0"/>
        <w:kinsoku/>
        <w:wordWrap/>
        <w:overflowPunct/>
        <w:topLinePunct w:val="0"/>
        <w:autoSpaceDE/>
        <w:autoSpaceDN/>
        <w:bidi w:val="0"/>
        <w:adjustRightInd w:val="0"/>
        <w:snapToGrid/>
        <w:spacing w:before="157" w:beforeLines="50" w:after="157" w:afterLines="50" w:line="240" w:lineRule="auto"/>
        <w:textAlignment w:val="auto"/>
        <w:rPr>
          <w:rFonts w:hint="default" w:ascii="黑体" w:hAnsi="黑体" w:eastAsia="黑体" w:cs="黑体"/>
          <w:b w:val="0"/>
          <w:bCs/>
          <w:sz w:val="21"/>
          <w:szCs w:val="21"/>
          <w:highlight w:val="none"/>
          <w:lang w:val="en-US" w:eastAsia="zh-CN"/>
        </w:rPr>
      </w:pPr>
      <w:r>
        <w:rPr>
          <w:rFonts w:hint="eastAsia" w:ascii="黑体" w:hAnsi="黑体" w:eastAsia="黑体" w:cs="黑体"/>
          <w:b w:val="0"/>
          <w:bCs/>
          <w:sz w:val="21"/>
          <w:szCs w:val="21"/>
          <w:highlight w:val="none"/>
          <w:lang w:val="en-US" w:eastAsia="zh-CN"/>
        </w:rPr>
        <w:t>7.2.3 智慧运行</w:t>
      </w:r>
    </w:p>
    <w:p w14:paraId="2C217327">
      <w:pPr>
        <w:pStyle w:val="58"/>
        <w:ind w:left="0" w:leftChars="0" w:firstLine="0" w:firstLineChars="0"/>
        <w:rPr>
          <w:rFonts w:hint="eastAsia" w:asciiTheme="minorEastAsia" w:hAnsiTheme="minorEastAsia" w:cstheme="minorEastAsia"/>
          <w:b w:val="0"/>
          <w:kern w:val="2"/>
          <w:sz w:val="21"/>
          <w:szCs w:val="21"/>
          <w:highlight w:val="none"/>
          <w:lang w:val="en-US" w:eastAsia="zh-CN" w:bidi="ar-SA"/>
        </w:rPr>
      </w:pPr>
      <w:r>
        <w:rPr>
          <w:rFonts w:hint="eastAsia" w:ascii="黑体" w:hAnsi="黑体" w:eastAsia="黑体" w:cs="黑体"/>
          <w:color w:val="000000"/>
          <w:kern w:val="0"/>
          <w:sz w:val="21"/>
          <w:szCs w:val="21"/>
          <w:highlight w:val="none"/>
          <w:lang w:val="en-US" w:eastAsia="zh-CN" w:bidi="ar"/>
        </w:rPr>
        <w:t xml:space="preserve">7.2.3.1 </w:t>
      </w:r>
      <w:r>
        <w:rPr>
          <w:rFonts w:hint="eastAsia" w:asciiTheme="minorEastAsia" w:hAnsiTheme="minorEastAsia" w:cstheme="minorEastAsia"/>
          <w:b w:val="0"/>
          <w:kern w:val="2"/>
          <w:sz w:val="21"/>
          <w:szCs w:val="21"/>
          <w:highlight w:val="none"/>
          <w:lang w:val="en-US" w:eastAsia="zh-CN" w:bidi="ar-SA"/>
        </w:rPr>
        <w:t>智慧供热系统的运行应实现下列功能：</w:t>
      </w:r>
    </w:p>
    <w:p w14:paraId="17EB2309">
      <w:pPr>
        <w:pStyle w:val="58"/>
        <w:ind w:left="0" w:leftChars="0" w:firstLine="420" w:firstLineChars="200"/>
        <w:rPr>
          <w:rFonts w:hint="default"/>
          <w:color w:val="auto"/>
          <w:lang w:val="en-US" w:eastAsia="zh-CN"/>
        </w:rPr>
      </w:pPr>
      <w:r>
        <w:rPr>
          <w:rFonts w:hint="eastAsia"/>
          <w:color w:val="auto"/>
          <w:lang w:val="en-US" w:eastAsia="zh-CN"/>
        </w:rPr>
        <w:t>——应实现对供热</w:t>
      </w:r>
      <w:r>
        <w:rPr>
          <w:rFonts w:hint="eastAsia" w:asciiTheme="minorEastAsia" w:hAnsiTheme="minorEastAsia" w:cstheme="minorEastAsia"/>
          <w:szCs w:val="21"/>
          <w:highlight w:val="none"/>
          <w:lang w:val="en-US" w:eastAsia="zh-CN"/>
        </w:rPr>
        <w:t>系统</w:t>
      </w:r>
      <w:r>
        <w:rPr>
          <w:rFonts w:hint="eastAsia"/>
          <w:color w:val="auto"/>
          <w:lang w:val="en-US" w:eastAsia="zh-CN"/>
        </w:rPr>
        <w:t>运行参数的监督；</w:t>
      </w:r>
    </w:p>
    <w:p w14:paraId="1E981251">
      <w:pPr>
        <w:pStyle w:val="58"/>
        <w:ind w:left="0" w:leftChars="0" w:firstLine="420" w:firstLineChars="200"/>
        <w:rPr>
          <w:rFonts w:hint="default"/>
          <w:color w:val="auto"/>
          <w:lang w:val="en-US" w:eastAsia="zh-CN"/>
        </w:rPr>
      </w:pPr>
      <w:r>
        <w:rPr>
          <w:rFonts w:hint="eastAsia"/>
          <w:color w:val="auto"/>
          <w:lang w:val="en-US" w:eastAsia="zh-CN"/>
        </w:rPr>
        <w:t>——应实现对供热系统的运行调节；</w:t>
      </w:r>
    </w:p>
    <w:p w14:paraId="49F9CF6D">
      <w:pPr>
        <w:pStyle w:val="58"/>
        <w:ind w:left="0" w:leftChars="0" w:firstLine="420" w:firstLineChars="200"/>
        <w:rPr>
          <w:rFonts w:hint="eastAsia"/>
          <w:color w:val="auto"/>
          <w:lang w:val="en-US" w:eastAsia="zh-CN"/>
        </w:rPr>
      </w:pPr>
      <w:r>
        <w:rPr>
          <w:rFonts w:hint="eastAsia"/>
          <w:color w:val="auto"/>
          <w:lang w:val="en-US" w:eastAsia="zh-CN"/>
        </w:rPr>
        <w:t>——应实现对供热系统的控制；</w:t>
      </w:r>
    </w:p>
    <w:p w14:paraId="0AF2CCA6">
      <w:pPr>
        <w:pStyle w:val="58"/>
        <w:ind w:left="0" w:leftChars="0" w:firstLine="420" w:firstLineChars="200"/>
        <w:rPr>
          <w:rFonts w:hint="default"/>
          <w:color w:val="auto"/>
          <w:lang w:val="en-US" w:eastAsia="zh-CN"/>
        </w:rPr>
      </w:pPr>
      <w:r>
        <w:rPr>
          <w:rFonts w:hint="eastAsia"/>
          <w:color w:val="auto"/>
          <w:lang w:val="en-US" w:eastAsia="zh-CN"/>
        </w:rPr>
        <w:t>——应能供热系统运行效果进行评价。</w:t>
      </w:r>
    </w:p>
    <w:p w14:paraId="35176715">
      <w:pPr>
        <w:pStyle w:val="58"/>
        <w:ind w:left="0" w:leftChars="0" w:firstLine="0" w:firstLineChars="0"/>
        <w:rPr>
          <w:rFonts w:hint="eastAsia" w:asciiTheme="minorEastAsia" w:hAnsiTheme="minorEastAsia" w:cstheme="minorEastAsia"/>
          <w:b w:val="0"/>
          <w:kern w:val="2"/>
          <w:sz w:val="21"/>
          <w:szCs w:val="21"/>
          <w:highlight w:val="none"/>
          <w:lang w:val="en-US" w:eastAsia="zh-CN" w:bidi="ar-SA"/>
        </w:rPr>
      </w:pPr>
      <w:r>
        <w:rPr>
          <w:rFonts w:hint="eastAsia" w:ascii="黑体" w:hAnsi="黑体" w:eastAsia="黑体" w:cs="黑体"/>
          <w:color w:val="000000"/>
          <w:kern w:val="0"/>
          <w:sz w:val="21"/>
          <w:szCs w:val="21"/>
          <w:highlight w:val="none"/>
          <w:lang w:val="en-US" w:eastAsia="zh-CN" w:bidi="ar"/>
        </w:rPr>
        <w:t xml:space="preserve">7.2.3.2 </w:t>
      </w:r>
      <w:r>
        <w:rPr>
          <w:rFonts w:hint="eastAsia" w:asciiTheme="minorEastAsia" w:hAnsiTheme="minorEastAsia" w:cstheme="minorEastAsia"/>
          <w:b w:val="0"/>
          <w:kern w:val="2"/>
          <w:sz w:val="21"/>
          <w:szCs w:val="21"/>
          <w:highlight w:val="none"/>
          <w:lang w:val="en-US" w:eastAsia="zh-CN" w:bidi="ar-SA"/>
        </w:rPr>
        <w:t>智慧供热系统应实现对调度期内热源、热力站的供热负荷预测，能够采集到运行数据的所有建筑物实现供热负荷预测。</w:t>
      </w:r>
    </w:p>
    <w:p w14:paraId="34EB63BC">
      <w:pPr>
        <w:pStyle w:val="58"/>
        <w:ind w:left="0" w:leftChars="0" w:firstLine="0" w:firstLineChars="0"/>
        <w:rPr>
          <w:rFonts w:hint="eastAsia" w:asciiTheme="minorEastAsia" w:hAnsiTheme="minorEastAsia" w:cstheme="minorEastAsia"/>
          <w:b w:val="0"/>
          <w:kern w:val="2"/>
          <w:sz w:val="21"/>
          <w:szCs w:val="21"/>
          <w:highlight w:val="none"/>
          <w:lang w:val="en-US" w:eastAsia="zh-CN" w:bidi="ar-SA"/>
        </w:rPr>
      </w:pPr>
      <w:r>
        <w:rPr>
          <w:rFonts w:hint="eastAsia" w:ascii="黑体" w:hAnsi="黑体" w:eastAsia="黑体" w:cs="黑体"/>
          <w:color w:val="000000"/>
          <w:kern w:val="0"/>
          <w:sz w:val="21"/>
          <w:szCs w:val="21"/>
          <w:highlight w:val="none"/>
          <w:lang w:val="en-US" w:eastAsia="zh-CN" w:bidi="ar"/>
        </w:rPr>
        <w:t xml:space="preserve">7.2.2.3 </w:t>
      </w:r>
      <w:r>
        <w:rPr>
          <w:rFonts w:hint="eastAsia" w:asciiTheme="minorEastAsia" w:hAnsiTheme="minorEastAsia" w:cstheme="minorEastAsia"/>
          <w:b w:val="0"/>
          <w:kern w:val="2"/>
          <w:sz w:val="21"/>
          <w:szCs w:val="21"/>
          <w:highlight w:val="none"/>
          <w:lang w:val="en-US" w:eastAsia="zh-CN" w:bidi="ar-SA"/>
        </w:rPr>
        <w:t>应能实现从热源系统到热用户室内系统的水力平衡及调节。</w:t>
      </w:r>
    </w:p>
    <w:p w14:paraId="058D2BD3">
      <w:pPr>
        <w:pStyle w:val="58"/>
        <w:ind w:left="0" w:leftChars="0" w:firstLine="0" w:firstLineChars="0"/>
        <w:rPr>
          <w:rFonts w:hint="eastAsia" w:asciiTheme="minorEastAsia" w:hAnsiTheme="minorEastAsia" w:cstheme="minorEastAsia"/>
          <w:b w:val="0"/>
          <w:kern w:val="2"/>
          <w:sz w:val="21"/>
          <w:szCs w:val="21"/>
          <w:highlight w:val="none"/>
          <w:lang w:val="en-US" w:eastAsia="zh-CN" w:bidi="ar-SA"/>
        </w:rPr>
      </w:pPr>
      <w:r>
        <w:rPr>
          <w:rFonts w:hint="eastAsia" w:ascii="黑体" w:hAnsi="黑体" w:eastAsia="黑体" w:cs="黑体"/>
          <w:color w:val="000000"/>
          <w:kern w:val="0"/>
          <w:sz w:val="21"/>
          <w:szCs w:val="21"/>
          <w:highlight w:val="none"/>
          <w:lang w:val="en-US" w:eastAsia="zh-CN" w:bidi="ar"/>
        </w:rPr>
        <w:t xml:space="preserve">7.2.2.4 </w:t>
      </w:r>
      <w:r>
        <w:rPr>
          <w:rFonts w:hint="eastAsia" w:asciiTheme="minorEastAsia" w:hAnsiTheme="minorEastAsia" w:cstheme="minorEastAsia"/>
          <w:b w:val="0"/>
          <w:kern w:val="2"/>
          <w:sz w:val="21"/>
          <w:szCs w:val="21"/>
          <w:highlight w:val="none"/>
          <w:lang w:val="en-US" w:eastAsia="zh-CN" w:bidi="ar-SA"/>
        </w:rPr>
        <w:t>对有控制要求的热用户，应能实现室内用户的室温控制。</w:t>
      </w:r>
    </w:p>
    <w:p w14:paraId="76514FDC">
      <w:pPr>
        <w:pStyle w:val="4"/>
        <w:keepNext/>
        <w:keepLines/>
        <w:pageBreakBefore w:val="0"/>
        <w:widowControl w:val="0"/>
        <w:kinsoku/>
        <w:wordWrap/>
        <w:overflowPunct/>
        <w:topLinePunct w:val="0"/>
        <w:autoSpaceDE/>
        <w:autoSpaceDN/>
        <w:bidi w:val="0"/>
        <w:adjustRightInd w:val="0"/>
        <w:snapToGrid/>
        <w:spacing w:before="157" w:beforeLines="50" w:after="157" w:afterLines="50" w:line="240" w:lineRule="auto"/>
        <w:textAlignment w:val="auto"/>
        <w:rPr>
          <w:rFonts w:hint="default" w:ascii="黑体" w:hAnsi="黑体" w:eastAsia="黑体" w:cs="黑体"/>
          <w:b w:val="0"/>
          <w:bCs/>
          <w:sz w:val="21"/>
          <w:szCs w:val="21"/>
          <w:highlight w:val="none"/>
          <w:lang w:val="en-US" w:eastAsia="zh-CN"/>
        </w:rPr>
      </w:pPr>
      <w:r>
        <w:rPr>
          <w:rFonts w:hint="eastAsia" w:ascii="黑体" w:hAnsi="黑体" w:eastAsia="黑体" w:cs="黑体"/>
          <w:b w:val="0"/>
          <w:bCs/>
          <w:sz w:val="21"/>
          <w:szCs w:val="21"/>
          <w:highlight w:val="none"/>
          <w:lang w:val="en-US" w:eastAsia="zh-CN"/>
        </w:rPr>
        <w:t>7.2.4 智慧决策</w:t>
      </w:r>
    </w:p>
    <w:p w14:paraId="25EB816C">
      <w:pPr>
        <w:pStyle w:val="58"/>
        <w:ind w:left="0" w:leftChars="0" w:firstLine="0" w:firstLineChars="0"/>
        <w:rPr>
          <w:rFonts w:hint="eastAsia" w:asciiTheme="minorEastAsia" w:hAnsiTheme="minorEastAsia" w:cstheme="minorEastAsia"/>
          <w:b w:val="0"/>
          <w:kern w:val="2"/>
          <w:sz w:val="21"/>
          <w:szCs w:val="21"/>
          <w:highlight w:val="none"/>
          <w:lang w:val="en-US" w:eastAsia="zh-CN" w:bidi="ar-SA"/>
        </w:rPr>
      </w:pPr>
      <w:r>
        <w:rPr>
          <w:rFonts w:hint="eastAsia" w:ascii="黑体" w:hAnsi="黑体" w:eastAsia="黑体" w:cs="黑体"/>
          <w:color w:val="000000"/>
          <w:kern w:val="0"/>
          <w:sz w:val="21"/>
          <w:szCs w:val="21"/>
          <w:highlight w:val="none"/>
          <w:lang w:val="en-US" w:eastAsia="zh-CN" w:bidi="ar"/>
        </w:rPr>
        <w:t xml:space="preserve">7.2.4.1 </w:t>
      </w:r>
      <w:r>
        <w:rPr>
          <w:rFonts w:hint="eastAsia" w:asciiTheme="minorEastAsia" w:hAnsiTheme="minorEastAsia" w:cstheme="minorEastAsia"/>
          <w:b w:val="0"/>
          <w:kern w:val="2"/>
          <w:sz w:val="21"/>
          <w:szCs w:val="21"/>
          <w:highlight w:val="none"/>
          <w:lang w:val="en-US" w:eastAsia="zh-CN" w:bidi="ar-SA"/>
        </w:rPr>
        <w:t>智慧供热系统应具有分析、描述、诊断、预测及指导功能。</w:t>
      </w:r>
    </w:p>
    <w:p w14:paraId="2FA2C6BE">
      <w:pPr>
        <w:pStyle w:val="58"/>
        <w:ind w:left="0" w:leftChars="0" w:firstLine="0" w:firstLineChars="0"/>
        <w:rPr>
          <w:rFonts w:hint="eastAsia" w:asciiTheme="minorEastAsia" w:hAnsiTheme="minorEastAsia" w:cstheme="minorEastAsia"/>
          <w:b w:val="0"/>
          <w:kern w:val="2"/>
          <w:sz w:val="21"/>
          <w:szCs w:val="21"/>
          <w:highlight w:val="none"/>
          <w:lang w:val="en-US" w:eastAsia="zh-CN" w:bidi="ar-SA"/>
        </w:rPr>
      </w:pPr>
      <w:r>
        <w:rPr>
          <w:rFonts w:hint="eastAsia" w:ascii="黑体" w:hAnsi="黑体" w:eastAsia="黑体" w:cs="黑体"/>
          <w:color w:val="000000"/>
          <w:kern w:val="0"/>
          <w:sz w:val="21"/>
          <w:szCs w:val="21"/>
          <w:highlight w:val="none"/>
          <w:lang w:val="en-US" w:eastAsia="zh-CN" w:bidi="ar"/>
        </w:rPr>
        <w:t xml:space="preserve">7.2.4.2 </w:t>
      </w:r>
      <w:r>
        <w:rPr>
          <w:rFonts w:hint="eastAsia" w:asciiTheme="minorEastAsia" w:hAnsiTheme="minorEastAsia" w:cstheme="minorEastAsia"/>
          <w:b w:val="0"/>
          <w:kern w:val="2"/>
          <w:sz w:val="21"/>
          <w:szCs w:val="21"/>
          <w:highlight w:val="none"/>
          <w:lang w:val="en-US" w:eastAsia="zh-CN" w:bidi="ar-SA"/>
        </w:rPr>
        <w:t>智慧供热系统应能借助各类模型和算法实现供热数据的分析，形成对供热物理设备网当前状态、存在问题等状况的描述。</w:t>
      </w:r>
    </w:p>
    <w:p w14:paraId="76D3A7B1">
      <w:pPr>
        <w:pStyle w:val="58"/>
        <w:ind w:left="0" w:leftChars="0" w:firstLine="0" w:firstLineChars="0"/>
        <w:rPr>
          <w:rFonts w:hint="eastAsia" w:asciiTheme="minorEastAsia" w:hAnsiTheme="minorEastAsia" w:cstheme="minorEastAsia"/>
          <w:b w:val="0"/>
          <w:kern w:val="2"/>
          <w:sz w:val="21"/>
          <w:szCs w:val="21"/>
          <w:highlight w:val="none"/>
          <w:lang w:val="en-US" w:eastAsia="zh-CN" w:bidi="ar-SA"/>
        </w:rPr>
      </w:pPr>
      <w:r>
        <w:rPr>
          <w:rFonts w:hint="eastAsia" w:ascii="黑体" w:hAnsi="黑体" w:eastAsia="黑体" w:cs="黑体"/>
          <w:color w:val="000000"/>
          <w:kern w:val="0"/>
          <w:sz w:val="21"/>
          <w:szCs w:val="21"/>
          <w:highlight w:val="none"/>
          <w:lang w:val="en-US" w:eastAsia="zh-CN" w:bidi="ar"/>
        </w:rPr>
        <w:t xml:space="preserve">7.2.4.3 </w:t>
      </w:r>
      <w:r>
        <w:rPr>
          <w:rFonts w:hint="eastAsia" w:asciiTheme="minorEastAsia" w:hAnsiTheme="minorEastAsia" w:cstheme="minorEastAsia"/>
          <w:b w:val="0"/>
          <w:kern w:val="2"/>
          <w:sz w:val="21"/>
          <w:szCs w:val="21"/>
          <w:highlight w:val="none"/>
          <w:lang w:val="en-US" w:eastAsia="zh-CN" w:bidi="ar-SA"/>
        </w:rPr>
        <w:t>智慧供热系统应能预测供热系统的未来运行参数，指导供热系统及设备的优化运行。</w:t>
      </w:r>
    </w:p>
    <w:p w14:paraId="73E9F494">
      <w:pPr>
        <w:pStyle w:val="58"/>
        <w:ind w:left="0" w:leftChars="0" w:firstLine="0" w:firstLineChars="0"/>
        <w:rPr>
          <w:rFonts w:hint="eastAsia" w:asciiTheme="minorEastAsia" w:hAnsiTheme="minorEastAsia" w:cstheme="minorEastAsia"/>
          <w:b w:val="0"/>
          <w:kern w:val="2"/>
          <w:sz w:val="21"/>
          <w:szCs w:val="21"/>
          <w:highlight w:val="none"/>
          <w:lang w:val="en-US" w:eastAsia="zh-CN" w:bidi="ar-SA"/>
        </w:rPr>
      </w:pPr>
      <w:r>
        <w:rPr>
          <w:rFonts w:hint="eastAsia" w:ascii="黑体" w:hAnsi="黑体" w:eastAsia="黑体" w:cs="黑体"/>
          <w:color w:val="000000"/>
          <w:kern w:val="0"/>
          <w:sz w:val="21"/>
          <w:szCs w:val="21"/>
          <w:highlight w:val="none"/>
          <w:lang w:val="en-US" w:eastAsia="zh-CN" w:bidi="ar"/>
        </w:rPr>
        <w:t xml:space="preserve">7.2.4.4 </w:t>
      </w:r>
      <w:r>
        <w:rPr>
          <w:rFonts w:hint="eastAsia" w:asciiTheme="minorEastAsia" w:hAnsiTheme="minorEastAsia" w:cstheme="minorEastAsia"/>
          <w:b w:val="0"/>
          <w:kern w:val="2"/>
          <w:sz w:val="21"/>
          <w:szCs w:val="21"/>
          <w:highlight w:val="none"/>
          <w:lang w:val="en-US" w:eastAsia="zh-CN" w:bidi="ar-SA"/>
        </w:rPr>
        <w:t>智慧供热系统宜能预测供热系统设备的未来状态，发现存在的问题并提供解决建议。</w:t>
      </w:r>
    </w:p>
    <w:p w14:paraId="3944FC32">
      <w:pPr>
        <w:pStyle w:val="4"/>
        <w:keepNext/>
        <w:keepLines/>
        <w:pageBreakBefore w:val="0"/>
        <w:widowControl w:val="0"/>
        <w:kinsoku/>
        <w:wordWrap/>
        <w:overflowPunct/>
        <w:topLinePunct w:val="0"/>
        <w:autoSpaceDE/>
        <w:autoSpaceDN/>
        <w:bidi w:val="0"/>
        <w:adjustRightInd w:val="0"/>
        <w:snapToGrid/>
        <w:spacing w:before="157" w:beforeLines="50" w:after="157" w:afterLines="50" w:line="240" w:lineRule="auto"/>
        <w:textAlignment w:val="auto"/>
        <w:rPr>
          <w:rFonts w:hint="default" w:ascii="黑体" w:hAnsi="黑体" w:eastAsia="黑体" w:cs="黑体"/>
          <w:b w:val="0"/>
          <w:bCs/>
          <w:sz w:val="21"/>
          <w:szCs w:val="21"/>
          <w:highlight w:val="none"/>
          <w:lang w:val="en-US" w:eastAsia="zh-CN"/>
        </w:rPr>
      </w:pPr>
      <w:r>
        <w:rPr>
          <w:rFonts w:hint="eastAsia" w:ascii="黑体" w:hAnsi="黑体" w:eastAsia="黑体" w:cs="黑体"/>
          <w:b w:val="0"/>
          <w:bCs/>
          <w:sz w:val="21"/>
          <w:szCs w:val="21"/>
          <w:highlight w:val="none"/>
          <w:lang w:val="en-US" w:eastAsia="zh-CN"/>
        </w:rPr>
        <w:t>7.3 平台要求</w:t>
      </w:r>
    </w:p>
    <w:p w14:paraId="034B36CE">
      <w:pPr>
        <w:pStyle w:val="4"/>
        <w:keepNext/>
        <w:keepLines/>
        <w:pageBreakBefore w:val="0"/>
        <w:widowControl w:val="0"/>
        <w:kinsoku/>
        <w:wordWrap/>
        <w:overflowPunct/>
        <w:topLinePunct w:val="0"/>
        <w:autoSpaceDE/>
        <w:autoSpaceDN/>
        <w:bidi w:val="0"/>
        <w:adjustRightInd w:val="0"/>
        <w:snapToGrid/>
        <w:spacing w:before="157" w:beforeLines="50" w:after="157" w:afterLines="50" w:line="240" w:lineRule="auto"/>
        <w:textAlignment w:val="auto"/>
        <w:rPr>
          <w:rFonts w:hint="default" w:ascii="黑体" w:hAnsi="黑体" w:eastAsia="黑体" w:cs="黑体"/>
          <w:b w:val="0"/>
          <w:bCs/>
          <w:sz w:val="21"/>
          <w:szCs w:val="21"/>
          <w:highlight w:val="none"/>
          <w:lang w:val="en-US" w:eastAsia="zh-CN"/>
        </w:rPr>
      </w:pPr>
      <w:r>
        <w:rPr>
          <w:rFonts w:hint="eastAsia" w:ascii="黑体" w:hAnsi="黑体" w:eastAsia="黑体" w:cs="黑体"/>
          <w:b w:val="0"/>
          <w:bCs/>
          <w:sz w:val="21"/>
          <w:szCs w:val="21"/>
          <w:highlight w:val="none"/>
          <w:lang w:val="en-US" w:eastAsia="zh-CN"/>
        </w:rPr>
        <w:t>7.3.1 信息服务</w:t>
      </w:r>
    </w:p>
    <w:p w14:paraId="5313FDFE">
      <w:pPr>
        <w:pStyle w:val="58"/>
        <w:ind w:left="0" w:leftChars="0" w:firstLine="0" w:firstLineChars="0"/>
        <w:rPr>
          <w:rFonts w:hint="eastAsia" w:asciiTheme="minorEastAsia" w:hAnsiTheme="minorEastAsia" w:cstheme="minorEastAsia"/>
          <w:szCs w:val="21"/>
          <w:highlight w:val="none"/>
          <w:lang w:val="en-US" w:eastAsia="zh-CN"/>
        </w:rPr>
      </w:pPr>
      <w:r>
        <w:rPr>
          <w:rFonts w:hint="eastAsia" w:ascii="黑体" w:hAnsi="黑体" w:eastAsia="黑体" w:cs="黑体"/>
          <w:color w:val="000000"/>
          <w:kern w:val="0"/>
          <w:sz w:val="21"/>
          <w:szCs w:val="21"/>
          <w:highlight w:val="none"/>
          <w:lang w:val="en-US" w:eastAsia="zh-CN" w:bidi="ar"/>
        </w:rPr>
        <w:t xml:space="preserve">7.2.3.1 </w:t>
      </w:r>
      <w:r>
        <w:rPr>
          <w:rFonts w:hint="eastAsia"/>
          <w:sz w:val="21"/>
          <w:szCs w:val="21"/>
          <w:highlight w:val="none"/>
          <w:lang w:val="en-US" w:eastAsia="zh-CN"/>
        </w:rPr>
        <w:t>组织</w:t>
      </w:r>
      <w:r>
        <w:rPr>
          <w:rFonts w:hint="eastAsia" w:asciiTheme="minorEastAsia" w:hAnsiTheme="minorEastAsia" w:cstheme="minorEastAsia"/>
          <w:szCs w:val="21"/>
          <w:highlight w:val="none"/>
        </w:rPr>
        <w:t>应</w:t>
      </w:r>
      <w:r>
        <w:rPr>
          <w:rFonts w:hint="eastAsia" w:asciiTheme="minorEastAsia" w:hAnsiTheme="minorEastAsia" w:cstheme="minorEastAsia"/>
          <w:szCs w:val="21"/>
          <w:highlight w:val="none"/>
          <w:lang w:val="en-US" w:eastAsia="zh-CN"/>
        </w:rPr>
        <w:t>建立服务</w:t>
      </w:r>
      <w:r>
        <w:rPr>
          <w:rFonts w:hint="eastAsia" w:asciiTheme="minorEastAsia" w:hAnsiTheme="minorEastAsia" w:cstheme="minorEastAsia"/>
          <w:b w:val="0"/>
          <w:kern w:val="2"/>
          <w:sz w:val="21"/>
          <w:szCs w:val="21"/>
          <w:highlight w:val="none"/>
          <w:lang w:val="en-US" w:eastAsia="zh-CN" w:bidi="ar-SA"/>
        </w:rPr>
        <w:t>信息</w:t>
      </w:r>
      <w:r>
        <w:rPr>
          <w:rFonts w:hint="eastAsia" w:asciiTheme="minorEastAsia" w:hAnsiTheme="minorEastAsia" w:cstheme="minorEastAsia"/>
          <w:szCs w:val="21"/>
          <w:highlight w:val="none"/>
          <w:lang w:val="en-US" w:eastAsia="zh-CN"/>
        </w:rPr>
        <w:t>系统，满足用户查询、咨询、预约、报修、投诉、缴费等业务需求。</w:t>
      </w:r>
    </w:p>
    <w:p w14:paraId="1FC74BFD">
      <w:pPr>
        <w:pStyle w:val="58"/>
        <w:ind w:left="0" w:leftChars="0" w:firstLine="0" w:firstLineChars="0"/>
        <w:rPr>
          <w:rFonts w:hint="eastAsia" w:asciiTheme="minorEastAsia" w:hAnsiTheme="minorEastAsia" w:cstheme="minorEastAsia"/>
          <w:szCs w:val="21"/>
          <w:highlight w:val="none"/>
          <w:lang w:val="en-US" w:eastAsia="zh-CN"/>
        </w:rPr>
      </w:pPr>
      <w:r>
        <w:rPr>
          <w:rFonts w:hint="eastAsia" w:ascii="黑体" w:hAnsi="黑体" w:eastAsia="黑体" w:cs="黑体"/>
          <w:color w:val="000000"/>
          <w:kern w:val="0"/>
          <w:sz w:val="21"/>
          <w:szCs w:val="21"/>
          <w:highlight w:val="none"/>
          <w:lang w:val="en-US" w:eastAsia="zh-CN" w:bidi="ar"/>
        </w:rPr>
        <w:t xml:space="preserve">7.2.3.2 </w:t>
      </w:r>
      <w:r>
        <w:rPr>
          <w:rFonts w:hint="eastAsia" w:asciiTheme="minorEastAsia" w:hAnsiTheme="minorEastAsia" w:cstheme="minorEastAsia"/>
          <w:szCs w:val="21"/>
          <w:highlight w:val="none"/>
          <w:lang w:val="en-US" w:eastAsia="zh-CN"/>
        </w:rPr>
        <w:t>向热用户公布供热</w:t>
      </w:r>
      <w:r>
        <w:rPr>
          <w:rFonts w:hint="eastAsia" w:asciiTheme="minorEastAsia" w:hAnsiTheme="minorEastAsia" w:cstheme="minorEastAsia"/>
          <w:b w:val="0"/>
          <w:kern w:val="2"/>
          <w:sz w:val="21"/>
          <w:szCs w:val="21"/>
          <w:highlight w:val="none"/>
          <w:lang w:val="en-US" w:eastAsia="zh-CN" w:bidi="ar-SA"/>
        </w:rPr>
        <w:t>服务</w:t>
      </w:r>
      <w:r>
        <w:rPr>
          <w:rFonts w:hint="eastAsia" w:asciiTheme="minorEastAsia" w:hAnsiTheme="minorEastAsia" w:cstheme="minorEastAsia"/>
          <w:szCs w:val="21"/>
          <w:highlight w:val="none"/>
          <w:lang w:val="en-US" w:eastAsia="zh-CN"/>
        </w:rPr>
        <w:t>信息，包括政策法规、服务承诺、客户热线、供热时间、供热质量、收费标准、供热双方的权利与义务、报修电话等。</w:t>
      </w:r>
    </w:p>
    <w:p w14:paraId="2769439D">
      <w:pPr>
        <w:pStyle w:val="58"/>
        <w:ind w:left="0" w:leftChars="0" w:firstLine="0" w:firstLineChars="0"/>
        <w:rPr>
          <w:rFonts w:hint="default" w:asciiTheme="minorEastAsia" w:hAnsiTheme="minorEastAsia" w:eastAsiaTheme="minorEastAsia" w:cstheme="minorEastAsia"/>
          <w:szCs w:val="21"/>
          <w:highlight w:val="none"/>
          <w:lang w:val="en-US" w:eastAsia="zh-CN"/>
        </w:rPr>
      </w:pPr>
      <w:r>
        <w:rPr>
          <w:rFonts w:hint="eastAsia" w:ascii="黑体" w:hAnsi="黑体" w:eastAsia="黑体" w:cs="黑体"/>
          <w:color w:val="000000"/>
          <w:kern w:val="0"/>
          <w:sz w:val="21"/>
          <w:szCs w:val="21"/>
          <w:highlight w:val="none"/>
          <w:lang w:val="en-US" w:eastAsia="zh-CN" w:bidi="ar"/>
        </w:rPr>
        <w:t xml:space="preserve">7.2.3.3 </w:t>
      </w:r>
      <w:r>
        <w:rPr>
          <w:rFonts w:hint="eastAsia"/>
          <w:sz w:val="21"/>
          <w:szCs w:val="21"/>
          <w:highlight w:val="none"/>
          <w:lang w:val="en-US" w:eastAsia="zh-CN"/>
        </w:rPr>
        <w:t>组织</w:t>
      </w:r>
      <w:r>
        <w:rPr>
          <w:rFonts w:hint="eastAsia" w:asciiTheme="minorEastAsia" w:hAnsiTheme="minorEastAsia" w:cstheme="minorEastAsia"/>
          <w:szCs w:val="21"/>
          <w:highlight w:val="none"/>
        </w:rPr>
        <w:t>应</w:t>
      </w:r>
      <w:r>
        <w:rPr>
          <w:rFonts w:hint="eastAsia" w:asciiTheme="minorEastAsia" w:hAnsiTheme="minorEastAsia" w:cstheme="minorEastAsia"/>
          <w:szCs w:val="21"/>
          <w:highlight w:val="none"/>
          <w:lang w:val="en-US" w:eastAsia="zh-CN"/>
        </w:rPr>
        <w:t>保持信息服务渠道畅通，并根据供热规模的发展及时满足热用户需要。</w:t>
      </w:r>
    </w:p>
    <w:p w14:paraId="271AAEDC">
      <w:pPr>
        <w:pStyle w:val="4"/>
        <w:keepNext/>
        <w:keepLines/>
        <w:pageBreakBefore w:val="0"/>
        <w:widowControl w:val="0"/>
        <w:kinsoku/>
        <w:wordWrap/>
        <w:overflowPunct/>
        <w:topLinePunct w:val="0"/>
        <w:autoSpaceDE/>
        <w:autoSpaceDN/>
        <w:bidi w:val="0"/>
        <w:adjustRightInd w:val="0"/>
        <w:snapToGrid/>
        <w:spacing w:before="157" w:beforeLines="50" w:after="157" w:afterLines="50" w:line="240" w:lineRule="auto"/>
        <w:textAlignment w:val="auto"/>
        <w:rPr>
          <w:rFonts w:hint="default" w:ascii="黑体" w:hAnsi="黑体" w:eastAsia="黑体" w:cs="黑体"/>
          <w:b w:val="0"/>
          <w:bCs/>
          <w:sz w:val="21"/>
          <w:szCs w:val="21"/>
          <w:highlight w:val="none"/>
          <w:lang w:val="en-US" w:eastAsia="zh-CN"/>
        </w:rPr>
      </w:pPr>
      <w:r>
        <w:rPr>
          <w:rFonts w:hint="eastAsia" w:ascii="黑体" w:hAnsi="黑体" w:eastAsia="黑体" w:cs="黑体"/>
          <w:b w:val="0"/>
          <w:bCs/>
          <w:sz w:val="21"/>
          <w:szCs w:val="21"/>
          <w:highlight w:val="none"/>
          <w:lang w:val="en-US" w:eastAsia="zh-CN"/>
        </w:rPr>
        <w:t>7.3.2 收费服务</w:t>
      </w:r>
    </w:p>
    <w:p w14:paraId="12AAE86C">
      <w:pPr>
        <w:pStyle w:val="58"/>
        <w:ind w:left="0" w:leftChars="0" w:firstLine="0" w:firstLineChars="0"/>
        <w:rPr>
          <w:rFonts w:hint="eastAsia" w:ascii="宋体" w:hAnsi="宋体" w:eastAsia="宋体" w:cs="宋体"/>
          <w:color w:val="000000"/>
          <w:kern w:val="0"/>
          <w:sz w:val="21"/>
          <w:szCs w:val="21"/>
          <w:highlight w:val="none"/>
          <w:lang w:val="en-US" w:eastAsia="zh-CN" w:bidi="ar"/>
        </w:rPr>
      </w:pPr>
      <w:r>
        <w:rPr>
          <w:rFonts w:hint="eastAsia" w:ascii="黑体" w:hAnsi="黑体" w:eastAsia="黑体" w:cs="黑体"/>
          <w:color w:val="000000"/>
          <w:kern w:val="0"/>
          <w:sz w:val="21"/>
          <w:szCs w:val="21"/>
          <w:highlight w:val="none"/>
          <w:lang w:val="en-US" w:eastAsia="zh-CN" w:bidi="ar"/>
        </w:rPr>
        <w:t xml:space="preserve">7.3.2.1 </w:t>
      </w:r>
      <w:r>
        <w:rPr>
          <w:rFonts w:hint="eastAsia" w:ascii="宋体" w:hAnsi="宋体" w:eastAsia="宋体" w:cs="宋体"/>
          <w:color w:val="000000"/>
          <w:kern w:val="0"/>
          <w:sz w:val="21"/>
          <w:szCs w:val="21"/>
          <w:highlight w:val="none"/>
          <w:lang w:val="en-US" w:eastAsia="zh-CN" w:bidi="ar"/>
        </w:rPr>
        <w:t>通过互联网、公众号等公共平台，提前告知热用户缴纳热费的相关信息，包括供热缴费标准、流程、方式、时间、地点等信息。用户可通过电话或者微信公众号等线上查询缴费相关信息，比如供热卡号或者缴费金额等。</w:t>
      </w:r>
    </w:p>
    <w:p w14:paraId="601A6904">
      <w:pPr>
        <w:pStyle w:val="58"/>
        <w:ind w:left="0" w:leftChars="0" w:firstLine="0" w:firstLineChars="0"/>
        <w:rPr>
          <w:rFonts w:hint="eastAsia"/>
          <w:szCs w:val="21"/>
          <w:highlight w:val="none"/>
          <w:lang w:val="en-US" w:eastAsia="zh-CN"/>
        </w:rPr>
      </w:pPr>
      <w:r>
        <w:rPr>
          <w:rFonts w:hint="eastAsia" w:ascii="黑体" w:hAnsi="黑体" w:eastAsia="黑体" w:cs="黑体"/>
          <w:color w:val="000000"/>
          <w:kern w:val="0"/>
          <w:sz w:val="21"/>
          <w:szCs w:val="21"/>
          <w:highlight w:val="none"/>
          <w:lang w:val="en-US" w:eastAsia="zh-CN" w:bidi="ar"/>
        </w:rPr>
        <w:t xml:space="preserve">7.3.2.2 </w:t>
      </w:r>
      <w:r>
        <w:rPr>
          <w:rFonts w:hint="eastAsia"/>
          <w:szCs w:val="21"/>
          <w:highlight w:val="none"/>
          <w:lang w:val="en-US" w:eastAsia="zh-CN"/>
        </w:rPr>
        <w:t>缴费方式采取智慧化、多样化的线上办理方式，实现随时随地线上缴费，提高办理效率，节约人力物力。</w:t>
      </w:r>
    </w:p>
    <w:p w14:paraId="085249C1">
      <w:pPr>
        <w:pStyle w:val="4"/>
        <w:keepNext/>
        <w:keepLines/>
        <w:pageBreakBefore w:val="0"/>
        <w:widowControl w:val="0"/>
        <w:kinsoku/>
        <w:wordWrap/>
        <w:overflowPunct/>
        <w:topLinePunct w:val="0"/>
        <w:autoSpaceDE/>
        <w:autoSpaceDN/>
        <w:bidi w:val="0"/>
        <w:adjustRightInd w:val="0"/>
        <w:snapToGrid/>
        <w:spacing w:before="157" w:beforeLines="50" w:after="157" w:afterLines="50" w:line="240" w:lineRule="auto"/>
        <w:textAlignment w:val="auto"/>
        <w:rPr>
          <w:rFonts w:hint="default" w:ascii="黑体" w:hAnsi="黑体" w:eastAsia="黑体" w:cs="黑体"/>
          <w:b w:val="0"/>
          <w:bCs/>
          <w:sz w:val="21"/>
          <w:szCs w:val="21"/>
          <w:highlight w:val="none"/>
          <w:lang w:val="en-US" w:eastAsia="zh-CN"/>
        </w:rPr>
      </w:pPr>
      <w:r>
        <w:rPr>
          <w:rFonts w:hint="eastAsia" w:ascii="黑体" w:hAnsi="黑体" w:eastAsia="黑体" w:cs="黑体"/>
          <w:b w:val="0"/>
          <w:bCs/>
          <w:sz w:val="21"/>
          <w:szCs w:val="21"/>
          <w:highlight w:val="none"/>
          <w:lang w:val="en-US" w:eastAsia="zh-CN"/>
        </w:rPr>
        <w:t>7.3.3 沟通渠道</w:t>
      </w:r>
    </w:p>
    <w:p w14:paraId="22AD9877">
      <w:pPr>
        <w:pStyle w:val="58"/>
        <w:ind w:left="0" w:leftChars="0" w:firstLine="0" w:firstLineChars="0"/>
        <w:rPr>
          <w:rFonts w:hint="eastAsia" w:ascii="宋体" w:hAnsi="宋体" w:cs="宋体"/>
          <w:spacing w:val="-1"/>
          <w:sz w:val="21"/>
          <w:szCs w:val="21"/>
          <w:highlight w:val="none"/>
          <w:lang w:val="en-US" w:eastAsia="zh-CN"/>
        </w:rPr>
      </w:pPr>
      <w:r>
        <w:rPr>
          <w:rFonts w:hint="eastAsia" w:ascii="黑体" w:hAnsi="黑体" w:eastAsia="黑体" w:cs="黑体"/>
          <w:b w:val="0"/>
          <w:kern w:val="2"/>
          <w:sz w:val="21"/>
          <w:szCs w:val="24"/>
          <w:highlight w:val="none"/>
          <w:lang w:val="en-US" w:eastAsia="zh-CN" w:bidi="ar-SA"/>
        </w:rPr>
        <w:t>7.3.3.1</w:t>
      </w:r>
      <w:r>
        <w:rPr>
          <w:rFonts w:hint="eastAsia" w:asciiTheme="minorEastAsia" w:hAnsiTheme="minorEastAsia" w:cstheme="minorEastAsia"/>
          <w:szCs w:val="21"/>
          <w:highlight w:val="none"/>
          <w:lang w:val="en-US" w:eastAsia="zh-CN"/>
        </w:rPr>
        <w:t xml:space="preserve"> </w:t>
      </w:r>
      <w:r>
        <w:rPr>
          <w:rFonts w:ascii="宋体" w:hAnsi="宋体" w:eastAsia="宋体" w:cs="宋体"/>
          <w:spacing w:val="-1"/>
          <w:sz w:val="21"/>
          <w:szCs w:val="21"/>
          <w:highlight w:val="none"/>
        </w:rPr>
        <w:t>组织</w:t>
      </w:r>
      <w:r>
        <w:rPr>
          <w:rFonts w:hint="eastAsia" w:ascii="宋体" w:hAnsi="宋体" w:cs="宋体"/>
          <w:spacing w:val="-1"/>
          <w:sz w:val="21"/>
          <w:szCs w:val="21"/>
          <w:highlight w:val="none"/>
          <w:lang w:val="en-US" w:eastAsia="zh-CN"/>
        </w:rPr>
        <w:t>应提供如下沟通渠道：官网</w:t>
      </w:r>
      <w:r>
        <w:rPr>
          <w:rFonts w:hint="eastAsia" w:ascii="宋体" w:hAnsi="宋体" w:eastAsia="宋体" w:cs="宋体"/>
          <w:spacing w:val="-1"/>
          <w:sz w:val="21"/>
          <w:szCs w:val="21"/>
          <w:highlight w:val="none"/>
          <w:lang w:eastAsia="zh-CN"/>
        </w:rPr>
        <w:t>、</w:t>
      </w:r>
      <w:r>
        <w:rPr>
          <w:rFonts w:hint="eastAsia" w:ascii="宋体" w:hAnsi="宋体" w:cs="宋体"/>
          <w:spacing w:val="-1"/>
          <w:sz w:val="21"/>
          <w:szCs w:val="21"/>
          <w:highlight w:val="none"/>
          <w:lang w:val="en-US" w:eastAsia="zh-CN"/>
        </w:rPr>
        <w:t>微信公众号</w:t>
      </w:r>
      <w:r>
        <w:rPr>
          <w:rFonts w:hint="eastAsia" w:ascii="宋体" w:hAnsi="宋体" w:eastAsia="宋体" w:cs="宋体"/>
          <w:spacing w:val="-1"/>
          <w:sz w:val="21"/>
          <w:szCs w:val="21"/>
          <w:highlight w:val="none"/>
          <w:lang w:eastAsia="zh-CN"/>
        </w:rPr>
        <w:t>、</w:t>
      </w:r>
      <w:r>
        <w:rPr>
          <w:rFonts w:hint="eastAsia" w:ascii="宋体" w:hAnsi="宋体" w:cs="宋体"/>
          <w:spacing w:val="-1"/>
          <w:sz w:val="21"/>
          <w:szCs w:val="21"/>
          <w:highlight w:val="none"/>
          <w:lang w:val="en-US" w:eastAsia="zh-CN"/>
        </w:rPr>
        <w:t>电话、APP等，便于客户投诉</w:t>
      </w:r>
      <w:r>
        <w:rPr>
          <w:rFonts w:hint="eastAsia" w:ascii="宋体" w:hAnsi="宋体" w:eastAsia="宋体" w:cs="宋体"/>
          <w:spacing w:val="-1"/>
          <w:sz w:val="21"/>
          <w:szCs w:val="21"/>
          <w:highlight w:val="none"/>
          <w:lang w:eastAsia="zh-CN"/>
        </w:rPr>
        <w:t>、</w:t>
      </w:r>
      <w:r>
        <w:rPr>
          <w:rFonts w:hint="eastAsia" w:ascii="宋体" w:hAnsi="宋体" w:cs="宋体"/>
          <w:spacing w:val="-1"/>
          <w:sz w:val="21"/>
          <w:szCs w:val="21"/>
          <w:highlight w:val="none"/>
          <w:lang w:val="en-US" w:eastAsia="zh-CN"/>
        </w:rPr>
        <w:t>报修及咨询。</w:t>
      </w:r>
    </w:p>
    <w:p w14:paraId="1DDCF770">
      <w:pPr>
        <w:pStyle w:val="58"/>
        <w:ind w:left="0" w:leftChars="0" w:firstLine="0" w:firstLineChars="0"/>
        <w:rPr>
          <w:rFonts w:hint="default" w:ascii="宋体" w:hAnsi="宋体" w:cs="宋体"/>
          <w:spacing w:val="-1"/>
          <w:sz w:val="21"/>
          <w:szCs w:val="21"/>
          <w:highlight w:val="none"/>
          <w:lang w:val="en-US" w:eastAsia="zh-CN"/>
        </w:rPr>
      </w:pPr>
      <w:r>
        <w:rPr>
          <w:rFonts w:hint="eastAsia" w:ascii="黑体" w:hAnsi="黑体" w:eastAsia="黑体" w:cs="黑体"/>
          <w:b w:val="0"/>
          <w:kern w:val="2"/>
          <w:sz w:val="21"/>
          <w:szCs w:val="24"/>
          <w:highlight w:val="none"/>
          <w:lang w:val="en-US" w:eastAsia="zh-CN" w:bidi="ar-SA"/>
        </w:rPr>
        <w:t xml:space="preserve">7.3.3.2 </w:t>
      </w:r>
      <w:r>
        <w:rPr>
          <w:rFonts w:ascii="宋体" w:hAnsi="宋体" w:eastAsia="宋体" w:cs="宋体"/>
          <w:spacing w:val="-1"/>
          <w:sz w:val="21"/>
          <w:szCs w:val="21"/>
          <w:highlight w:val="none"/>
        </w:rPr>
        <w:t>组织</w:t>
      </w:r>
      <w:r>
        <w:rPr>
          <w:rFonts w:hint="eastAsia" w:ascii="宋体" w:hAnsi="宋体" w:cs="宋体"/>
          <w:spacing w:val="-1"/>
          <w:sz w:val="21"/>
          <w:szCs w:val="21"/>
          <w:highlight w:val="none"/>
          <w:lang w:val="en-US" w:eastAsia="zh-CN"/>
        </w:rPr>
        <w:t>应自建或委托</w:t>
      </w:r>
      <w:r>
        <w:rPr>
          <w:rFonts w:hint="eastAsia" w:asciiTheme="minorEastAsia" w:hAnsiTheme="minorEastAsia" w:cstheme="minorEastAsia"/>
          <w:b w:val="0"/>
          <w:kern w:val="2"/>
          <w:sz w:val="21"/>
          <w:szCs w:val="21"/>
          <w:highlight w:val="none"/>
          <w:lang w:val="en-US" w:eastAsia="zh-CN" w:bidi="ar-SA"/>
        </w:rPr>
        <w:t>建立</w:t>
      </w:r>
      <w:r>
        <w:rPr>
          <w:rFonts w:hint="eastAsia" w:ascii="宋体" w:hAnsi="宋体" w:cs="宋体"/>
          <w:spacing w:val="-1"/>
          <w:sz w:val="21"/>
          <w:szCs w:val="21"/>
          <w:highlight w:val="none"/>
          <w:lang w:val="en-US" w:eastAsia="zh-CN"/>
        </w:rPr>
        <w:t>供热覆盖区域的服务网点，并有效管理。</w:t>
      </w:r>
    </w:p>
    <w:p w14:paraId="6E9C2CCE">
      <w:pPr>
        <w:pStyle w:val="4"/>
        <w:keepNext/>
        <w:keepLines/>
        <w:pageBreakBefore w:val="0"/>
        <w:widowControl w:val="0"/>
        <w:kinsoku/>
        <w:wordWrap/>
        <w:overflowPunct/>
        <w:topLinePunct w:val="0"/>
        <w:autoSpaceDE/>
        <w:autoSpaceDN/>
        <w:bidi w:val="0"/>
        <w:adjustRightInd w:val="0"/>
        <w:snapToGrid/>
        <w:spacing w:before="157" w:beforeLines="50" w:after="157" w:afterLines="50" w:line="240" w:lineRule="auto"/>
        <w:textAlignment w:val="auto"/>
        <w:rPr>
          <w:rFonts w:hint="default" w:ascii="黑体" w:hAnsi="黑体" w:eastAsia="黑体" w:cs="黑体"/>
          <w:b w:val="0"/>
          <w:bCs/>
          <w:sz w:val="21"/>
          <w:szCs w:val="21"/>
          <w:highlight w:val="none"/>
          <w:lang w:val="en-US" w:eastAsia="zh-CN"/>
        </w:rPr>
      </w:pPr>
      <w:r>
        <w:rPr>
          <w:rFonts w:hint="eastAsia" w:ascii="黑体" w:hAnsi="黑体" w:eastAsia="黑体" w:cs="黑体"/>
          <w:b w:val="0"/>
          <w:bCs/>
          <w:sz w:val="21"/>
          <w:szCs w:val="21"/>
          <w:highlight w:val="none"/>
          <w:lang w:val="en-US" w:eastAsia="zh-CN"/>
        </w:rPr>
        <w:t>7.4 运行维护</w:t>
      </w:r>
    </w:p>
    <w:p w14:paraId="0FBEF301">
      <w:pPr>
        <w:pStyle w:val="4"/>
        <w:keepNext/>
        <w:keepLines/>
        <w:pageBreakBefore w:val="0"/>
        <w:widowControl w:val="0"/>
        <w:kinsoku/>
        <w:wordWrap/>
        <w:overflowPunct/>
        <w:topLinePunct w:val="0"/>
        <w:autoSpaceDE/>
        <w:autoSpaceDN/>
        <w:bidi w:val="0"/>
        <w:adjustRightInd w:val="0"/>
        <w:snapToGrid/>
        <w:spacing w:before="157" w:beforeLines="50" w:after="157" w:afterLines="50" w:line="240" w:lineRule="auto"/>
        <w:textAlignment w:val="auto"/>
        <w:rPr>
          <w:rFonts w:hint="eastAsia" w:ascii="黑体" w:hAnsi="黑体" w:eastAsia="黑体" w:cs="黑体"/>
          <w:b w:val="0"/>
          <w:bCs/>
          <w:sz w:val="21"/>
          <w:szCs w:val="21"/>
          <w:highlight w:val="none"/>
          <w:lang w:val="en-US" w:eastAsia="zh-CN"/>
        </w:rPr>
      </w:pPr>
      <w:r>
        <w:rPr>
          <w:rFonts w:hint="eastAsia" w:ascii="黑体" w:hAnsi="黑体" w:eastAsia="黑体" w:cs="黑体"/>
          <w:b w:val="0"/>
          <w:bCs/>
          <w:sz w:val="21"/>
          <w:szCs w:val="21"/>
          <w:highlight w:val="none"/>
          <w:lang w:val="en-US" w:eastAsia="zh-CN"/>
        </w:rPr>
        <w:t>7.4.1 运行管理</w:t>
      </w:r>
    </w:p>
    <w:p w14:paraId="444ADA3E">
      <w:pPr>
        <w:pStyle w:val="58"/>
        <w:ind w:left="0" w:leftChars="0" w:firstLine="0" w:firstLineChars="0"/>
        <w:rPr>
          <w:rFonts w:hint="eastAsia" w:ascii="宋体" w:hAnsi="宋体" w:eastAsia="宋体" w:cs="宋体"/>
          <w:spacing w:val="-1"/>
          <w:sz w:val="21"/>
          <w:szCs w:val="21"/>
          <w:highlight w:val="none"/>
          <w:lang w:val="en-US" w:eastAsia="zh-CN"/>
        </w:rPr>
      </w:pPr>
      <w:r>
        <w:rPr>
          <w:rFonts w:hint="eastAsia" w:ascii="黑体" w:hAnsi="黑体" w:eastAsia="黑体" w:cs="黑体"/>
          <w:b w:val="0"/>
          <w:kern w:val="2"/>
          <w:sz w:val="21"/>
          <w:szCs w:val="24"/>
          <w:highlight w:val="none"/>
          <w:lang w:val="en-US" w:eastAsia="zh-CN" w:bidi="ar-SA"/>
        </w:rPr>
        <w:t>7.4.1.1</w:t>
      </w:r>
      <w:r>
        <w:rPr>
          <w:rFonts w:hint="eastAsia" w:asciiTheme="minorEastAsia" w:hAnsiTheme="minorEastAsia" w:cstheme="minorEastAsia"/>
          <w:szCs w:val="21"/>
          <w:highlight w:val="none"/>
          <w:lang w:val="en-US" w:eastAsia="zh-CN"/>
        </w:rPr>
        <w:t xml:space="preserve"> </w:t>
      </w:r>
      <w:r>
        <w:rPr>
          <w:rFonts w:ascii="宋体" w:hAnsi="宋体" w:eastAsia="宋体" w:cs="宋体"/>
          <w:spacing w:val="-1"/>
          <w:sz w:val="21"/>
          <w:szCs w:val="21"/>
          <w:highlight w:val="none"/>
        </w:rPr>
        <w:t>组织</w:t>
      </w:r>
      <w:r>
        <w:rPr>
          <w:rFonts w:hint="eastAsia" w:ascii="宋体" w:hAnsi="宋体" w:eastAsia="宋体" w:cs="宋体"/>
          <w:spacing w:val="-1"/>
          <w:sz w:val="21"/>
          <w:szCs w:val="21"/>
          <w:highlight w:val="none"/>
          <w:lang w:val="en-US" w:eastAsia="zh-CN"/>
        </w:rPr>
        <w:t>应采用节能、</w:t>
      </w:r>
      <w:r>
        <w:rPr>
          <w:rFonts w:hint="eastAsia" w:asciiTheme="minorEastAsia" w:hAnsiTheme="minorEastAsia" w:cstheme="minorEastAsia"/>
          <w:b w:val="0"/>
          <w:kern w:val="2"/>
          <w:sz w:val="21"/>
          <w:szCs w:val="21"/>
          <w:highlight w:val="none"/>
          <w:lang w:val="en-US" w:eastAsia="zh-CN" w:bidi="ar-SA"/>
        </w:rPr>
        <w:t>高效</w:t>
      </w:r>
      <w:r>
        <w:rPr>
          <w:rFonts w:hint="eastAsia" w:ascii="宋体" w:hAnsi="宋体" w:eastAsia="宋体" w:cs="宋体"/>
          <w:spacing w:val="-1"/>
          <w:sz w:val="21"/>
          <w:szCs w:val="21"/>
          <w:highlight w:val="none"/>
          <w:lang w:val="en-US" w:eastAsia="zh-CN"/>
        </w:rPr>
        <w:t>、环保、安全、经济的供热技术和工艺，向热用户提供安全、稳定、合格的供热产品。</w:t>
      </w:r>
    </w:p>
    <w:p w14:paraId="39374137">
      <w:pPr>
        <w:pStyle w:val="58"/>
        <w:ind w:left="0" w:leftChars="0" w:firstLine="0" w:firstLineChars="0"/>
        <w:rPr>
          <w:rFonts w:hint="eastAsia" w:ascii="宋体" w:hAnsi="宋体" w:eastAsia="宋体" w:cs="宋体"/>
          <w:spacing w:val="-1"/>
          <w:sz w:val="21"/>
          <w:szCs w:val="21"/>
          <w:highlight w:val="none"/>
          <w:lang w:val="en-US" w:eastAsia="zh-CN"/>
        </w:rPr>
      </w:pPr>
      <w:r>
        <w:rPr>
          <w:rFonts w:hint="eastAsia" w:ascii="黑体" w:hAnsi="黑体" w:eastAsia="黑体" w:cs="黑体"/>
          <w:b w:val="0"/>
          <w:kern w:val="2"/>
          <w:sz w:val="21"/>
          <w:szCs w:val="24"/>
          <w:highlight w:val="none"/>
          <w:lang w:val="en-US" w:eastAsia="zh-CN" w:bidi="ar-SA"/>
        </w:rPr>
        <w:t xml:space="preserve">7.4.1.2 </w:t>
      </w:r>
      <w:r>
        <w:rPr>
          <w:rFonts w:hint="eastAsia" w:ascii="宋体" w:hAnsi="宋体" w:eastAsia="宋体" w:cs="宋体"/>
          <w:spacing w:val="-1"/>
          <w:sz w:val="21"/>
          <w:szCs w:val="21"/>
          <w:highlight w:val="none"/>
          <w:lang w:val="en-US" w:eastAsia="zh-CN"/>
        </w:rPr>
        <w:t>组织应建立健全</w:t>
      </w:r>
      <w:r>
        <w:rPr>
          <w:rFonts w:hint="eastAsia" w:asciiTheme="minorEastAsia" w:hAnsiTheme="minorEastAsia" w:cstheme="minorEastAsia"/>
          <w:b w:val="0"/>
          <w:kern w:val="2"/>
          <w:sz w:val="21"/>
          <w:szCs w:val="21"/>
          <w:highlight w:val="none"/>
          <w:lang w:val="en-US" w:eastAsia="zh-CN" w:bidi="ar-SA"/>
        </w:rPr>
        <w:t>供热</w:t>
      </w:r>
      <w:r>
        <w:rPr>
          <w:rFonts w:hint="eastAsia" w:ascii="宋体" w:hAnsi="宋体" w:eastAsia="宋体" w:cs="宋体"/>
          <w:spacing w:val="-1"/>
          <w:sz w:val="21"/>
          <w:szCs w:val="21"/>
          <w:highlight w:val="none"/>
          <w:lang w:val="en-US" w:eastAsia="zh-CN"/>
        </w:rPr>
        <w:t>运行管理制度和各类设备运行维护技术规程,并应采取有效措施降低运行事故率。</w:t>
      </w:r>
    </w:p>
    <w:p w14:paraId="37F406B8">
      <w:pPr>
        <w:pStyle w:val="58"/>
        <w:ind w:left="0" w:leftChars="0" w:firstLine="0" w:firstLineChars="0"/>
        <w:rPr>
          <w:rFonts w:hint="eastAsia" w:ascii="宋体" w:hAnsi="宋体" w:eastAsia="宋体" w:cs="宋体"/>
          <w:spacing w:val="-1"/>
          <w:sz w:val="21"/>
          <w:szCs w:val="21"/>
          <w:highlight w:val="none"/>
          <w:lang w:val="en-US" w:eastAsia="zh-CN"/>
        </w:rPr>
      </w:pPr>
      <w:r>
        <w:rPr>
          <w:rFonts w:hint="eastAsia" w:ascii="黑体" w:hAnsi="黑体" w:eastAsia="黑体" w:cs="黑体"/>
          <w:b w:val="0"/>
          <w:kern w:val="2"/>
          <w:sz w:val="21"/>
          <w:szCs w:val="24"/>
          <w:highlight w:val="none"/>
          <w:lang w:val="en-US" w:eastAsia="zh-CN" w:bidi="ar-SA"/>
        </w:rPr>
        <w:t xml:space="preserve">7.4.1.3 </w:t>
      </w:r>
      <w:r>
        <w:rPr>
          <w:rFonts w:hint="eastAsia" w:ascii="宋体" w:hAnsi="宋体" w:eastAsia="宋体" w:cs="宋体"/>
          <w:spacing w:val="-1"/>
          <w:sz w:val="21"/>
          <w:szCs w:val="21"/>
          <w:highlight w:val="none"/>
          <w:lang w:val="en-US" w:eastAsia="zh-CN"/>
        </w:rPr>
        <w:t>组织应在供暖期前进行供热系统注水、试压、排气、试运行等工作，并提前进行公告。</w:t>
      </w:r>
    </w:p>
    <w:p w14:paraId="782D9CDF">
      <w:pPr>
        <w:pStyle w:val="58"/>
        <w:ind w:left="0" w:leftChars="0" w:firstLine="0" w:firstLineChars="0"/>
        <w:rPr>
          <w:rFonts w:hint="default" w:ascii="宋体" w:hAnsi="宋体" w:eastAsia="宋体" w:cs="宋体"/>
          <w:spacing w:val="-1"/>
          <w:sz w:val="21"/>
          <w:szCs w:val="21"/>
          <w:highlight w:val="none"/>
          <w:lang w:val="en-US" w:eastAsia="zh-CN"/>
        </w:rPr>
      </w:pPr>
      <w:r>
        <w:rPr>
          <w:rFonts w:hint="eastAsia" w:ascii="黑体" w:hAnsi="黑体" w:eastAsia="黑体" w:cs="黑体"/>
          <w:b w:val="0"/>
          <w:kern w:val="2"/>
          <w:sz w:val="21"/>
          <w:szCs w:val="24"/>
          <w:highlight w:val="none"/>
          <w:lang w:val="en-US" w:eastAsia="zh-CN" w:bidi="ar-SA"/>
        </w:rPr>
        <w:t>7.4.1.4</w:t>
      </w:r>
      <w:r>
        <w:rPr>
          <w:rFonts w:hint="eastAsia" w:ascii="宋体" w:hAnsi="宋体" w:eastAsia="宋体" w:cs="宋体"/>
          <w:spacing w:val="-1"/>
          <w:sz w:val="21"/>
          <w:szCs w:val="21"/>
          <w:highlight w:val="none"/>
          <w:lang w:val="en-US" w:eastAsia="zh-CN"/>
        </w:rPr>
        <w:t xml:space="preserve"> 组织对室内供暖系统及感知控制设备进行维修时，应事先向热用户明示维修项目、收费标准、消耗材料等清单，经热用户签字确认后实施维修。</w:t>
      </w:r>
    </w:p>
    <w:p w14:paraId="26A3A6A0">
      <w:pPr>
        <w:pStyle w:val="4"/>
        <w:keepNext/>
        <w:keepLines/>
        <w:pageBreakBefore w:val="0"/>
        <w:widowControl w:val="0"/>
        <w:kinsoku/>
        <w:wordWrap/>
        <w:overflowPunct/>
        <w:topLinePunct w:val="0"/>
        <w:autoSpaceDE/>
        <w:autoSpaceDN/>
        <w:bidi w:val="0"/>
        <w:adjustRightInd w:val="0"/>
        <w:snapToGrid/>
        <w:spacing w:before="157" w:beforeLines="50" w:after="157" w:afterLines="50" w:line="240" w:lineRule="auto"/>
        <w:textAlignment w:val="auto"/>
        <w:rPr>
          <w:rFonts w:hint="default" w:ascii="黑体" w:hAnsi="黑体" w:eastAsia="黑体" w:cs="黑体"/>
          <w:b w:val="0"/>
          <w:bCs/>
          <w:sz w:val="21"/>
          <w:szCs w:val="21"/>
          <w:highlight w:val="none"/>
          <w:lang w:val="en-US" w:eastAsia="zh-CN"/>
        </w:rPr>
      </w:pPr>
      <w:r>
        <w:rPr>
          <w:rFonts w:hint="eastAsia" w:ascii="黑体" w:hAnsi="黑体" w:eastAsia="黑体" w:cs="黑体"/>
          <w:b w:val="0"/>
          <w:bCs/>
          <w:sz w:val="21"/>
          <w:szCs w:val="21"/>
          <w:highlight w:val="none"/>
          <w:lang w:val="en-US" w:eastAsia="zh-CN"/>
        </w:rPr>
        <w:t>7.4.2 系统维护</w:t>
      </w:r>
    </w:p>
    <w:p w14:paraId="489D0FAB">
      <w:pPr>
        <w:pStyle w:val="58"/>
        <w:ind w:left="0" w:leftChars="0" w:firstLine="0" w:firstLineChars="0"/>
        <w:rPr>
          <w:rFonts w:hint="default" w:ascii="宋体" w:hAnsi="宋体" w:cs="宋体"/>
          <w:spacing w:val="-1"/>
          <w:sz w:val="21"/>
          <w:szCs w:val="21"/>
          <w:highlight w:val="none"/>
          <w:lang w:val="en-US" w:eastAsia="zh-CN"/>
        </w:rPr>
      </w:pPr>
      <w:r>
        <w:rPr>
          <w:rFonts w:hint="eastAsia" w:ascii="黑体" w:hAnsi="黑体" w:eastAsia="黑体" w:cs="黑体"/>
          <w:b w:val="0"/>
          <w:kern w:val="2"/>
          <w:sz w:val="21"/>
          <w:szCs w:val="24"/>
          <w:highlight w:val="none"/>
          <w:lang w:val="en-US" w:eastAsia="zh-CN" w:bidi="ar-SA"/>
        </w:rPr>
        <w:t>7.4.2.1</w:t>
      </w:r>
      <w:r>
        <w:rPr>
          <w:rFonts w:hint="eastAsia" w:asciiTheme="minorEastAsia" w:hAnsiTheme="minorEastAsia" w:cstheme="minorEastAsia"/>
          <w:szCs w:val="21"/>
          <w:highlight w:val="none"/>
          <w:lang w:val="en-US" w:eastAsia="zh-CN"/>
        </w:rPr>
        <w:t xml:space="preserve"> 智慧</w:t>
      </w:r>
      <w:r>
        <w:rPr>
          <w:rFonts w:hint="eastAsia" w:ascii="宋体" w:hAnsi="宋体" w:eastAsia="宋体" w:cs="宋体"/>
          <w:spacing w:val="-1"/>
          <w:kern w:val="2"/>
          <w:sz w:val="21"/>
          <w:szCs w:val="21"/>
          <w:highlight w:val="none"/>
          <w:lang w:val="en-US" w:eastAsia="zh-CN" w:bidi="ar-SA"/>
        </w:rPr>
        <w:t>供热系统的日常</w:t>
      </w:r>
      <w:r>
        <w:rPr>
          <w:rFonts w:hint="eastAsia" w:asciiTheme="minorEastAsia" w:hAnsiTheme="minorEastAsia" w:cstheme="minorEastAsia"/>
          <w:b w:val="0"/>
          <w:kern w:val="2"/>
          <w:sz w:val="21"/>
          <w:szCs w:val="21"/>
          <w:highlight w:val="none"/>
          <w:lang w:val="en-US" w:eastAsia="zh-CN" w:bidi="ar-SA"/>
        </w:rPr>
        <w:t>运行</w:t>
      </w:r>
      <w:r>
        <w:rPr>
          <w:rFonts w:hint="eastAsia" w:ascii="宋体" w:hAnsi="宋体" w:eastAsia="宋体" w:cs="宋体"/>
          <w:spacing w:val="-1"/>
          <w:kern w:val="2"/>
          <w:sz w:val="21"/>
          <w:szCs w:val="21"/>
          <w:highlight w:val="none"/>
          <w:lang w:val="en-US" w:eastAsia="zh-CN" w:bidi="ar-SA"/>
        </w:rPr>
        <w:t>管理及维护制度应包括配置管理、变更管理、故障管理和安全管理等。</w:t>
      </w:r>
    </w:p>
    <w:p w14:paraId="5BFBA0A5">
      <w:pPr>
        <w:pStyle w:val="58"/>
        <w:ind w:left="0" w:leftChars="0" w:firstLine="0" w:firstLineChars="0"/>
        <w:rPr>
          <w:rFonts w:hint="default" w:asciiTheme="minorEastAsia" w:hAnsiTheme="minorEastAsia" w:cstheme="minorEastAsia"/>
          <w:szCs w:val="21"/>
          <w:highlight w:val="none"/>
          <w:lang w:val="en-US" w:eastAsia="zh-CN"/>
        </w:rPr>
      </w:pPr>
      <w:r>
        <w:rPr>
          <w:rFonts w:hint="eastAsia" w:ascii="黑体" w:hAnsi="黑体" w:eastAsia="黑体" w:cs="黑体"/>
          <w:b w:val="0"/>
          <w:kern w:val="2"/>
          <w:sz w:val="21"/>
          <w:szCs w:val="24"/>
          <w:highlight w:val="none"/>
          <w:lang w:val="en-US" w:eastAsia="zh-CN" w:bidi="ar-SA"/>
        </w:rPr>
        <w:t xml:space="preserve">7.4.2.2 </w:t>
      </w:r>
      <w:r>
        <w:rPr>
          <w:rFonts w:hint="eastAsia" w:asciiTheme="minorEastAsia" w:hAnsiTheme="minorEastAsia" w:cstheme="minorEastAsia"/>
          <w:szCs w:val="21"/>
          <w:highlight w:val="none"/>
          <w:lang w:val="en-US" w:eastAsia="zh-CN"/>
        </w:rPr>
        <w:t>智慧供热系统</w:t>
      </w:r>
      <w:r>
        <w:rPr>
          <w:rFonts w:hint="eastAsia" w:ascii="宋体" w:hAnsi="宋体" w:eastAsia="宋体" w:cs="宋体"/>
          <w:spacing w:val="-1"/>
          <w:kern w:val="2"/>
          <w:sz w:val="21"/>
          <w:szCs w:val="21"/>
          <w:highlight w:val="none"/>
          <w:lang w:val="en-US" w:eastAsia="zh-CN" w:bidi="ar-SA"/>
        </w:rPr>
        <w:t>的运行</w:t>
      </w:r>
      <w:r>
        <w:rPr>
          <w:rFonts w:hint="eastAsia" w:asciiTheme="minorEastAsia" w:hAnsiTheme="minorEastAsia" w:cstheme="minorEastAsia"/>
          <w:b w:val="0"/>
          <w:kern w:val="2"/>
          <w:sz w:val="21"/>
          <w:szCs w:val="21"/>
          <w:highlight w:val="none"/>
          <w:lang w:val="en-US" w:eastAsia="zh-CN" w:bidi="ar-SA"/>
        </w:rPr>
        <w:t>维护</w:t>
      </w:r>
      <w:r>
        <w:rPr>
          <w:rFonts w:hint="eastAsia" w:ascii="宋体" w:hAnsi="宋体" w:eastAsia="宋体" w:cs="宋体"/>
          <w:spacing w:val="-1"/>
          <w:kern w:val="2"/>
          <w:sz w:val="21"/>
          <w:szCs w:val="21"/>
          <w:highlight w:val="none"/>
          <w:lang w:val="en-US" w:eastAsia="zh-CN" w:bidi="ar-SA"/>
        </w:rPr>
        <w:t>应由专职人员负责，有完整的日常维护及维修记</w:t>
      </w:r>
      <w:r>
        <w:rPr>
          <w:rFonts w:hint="eastAsia" w:asciiTheme="minorEastAsia" w:hAnsiTheme="minorEastAsia" w:cstheme="minorEastAsia"/>
          <w:szCs w:val="21"/>
          <w:highlight w:val="none"/>
          <w:lang w:val="en-US" w:eastAsia="zh-CN"/>
        </w:rPr>
        <w:t>录。</w:t>
      </w:r>
    </w:p>
    <w:p w14:paraId="28481432">
      <w:pPr>
        <w:pStyle w:val="58"/>
        <w:ind w:left="0" w:leftChars="0" w:firstLine="0" w:firstLineChars="0"/>
        <w:rPr>
          <w:rFonts w:hint="eastAsia" w:asciiTheme="minorEastAsia" w:hAnsiTheme="minorEastAsia" w:cstheme="minorEastAsia"/>
          <w:szCs w:val="21"/>
          <w:highlight w:val="none"/>
          <w:lang w:val="en-US" w:eastAsia="zh-CN"/>
        </w:rPr>
      </w:pPr>
      <w:r>
        <w:rPr>
          <w:rFonts w:hint="eastAsia" w:ascii="黑体" w:hAnsi="黑体" w:eastAsia="黑体" w:cs="黑体"/>
          <w:b w:val="0"/>
          <w:kern w:val="2"/>
          <w:sz w:val="21"/>
          <w:szCs w:val="24"/>
          <w:highlight w:val="none"/>
          <w:lang w:val="en-US" w:eastAsia="zh-CN" w:bidi="ar-SA"/>
        </w:rPr>
        <w:t xml:space="preserve">7.4.2.3 </w:t>
      </w:r>
      <w:r>
        <w:rPr>
          <w:rFonts w:hint="eastAsia" w:asciiTheme="minorEastAsia" w:hAnsiTheme="minorEastAsia" w:cstheme="minorEastAsia"/>
          <w:szCs w:val="21"/>
          <w:highlight w:val="none"/>
          <w:lang w:val="en-US" w:eastAsia="zh-CN"/>
        </w:rPr>
        <w:t>智慧供热系</w:t>
      </w:r>
      <w:r>
        <w:rPr>
          <w:rFonts w:hint="eastAsia" w:ascii="宋体" w:hAnsi="宋体" w:eastAsia="宋体" w:cs="宋体"/>
          <w:spacing w:val="-1"/>
          <w:kern w:val="2"/>
          <w:sz w:val="21"/>
          <w:szCs w:val="21"/>
          <w:highlight w:val="none"/>
          <w:lang w:val="en-US" w:eastAsia="zh-CN" w:bidi="ar-SA"/>
        </w:rPr>
        <w:t>统软件系统维护应包括运行状态定期检查、病毒查杀与安全漏洞定期排查、杀毒软件代码库定期升级等</w:t>
      </w:r>
      <w:r>
        <w:rPr>
          <w:rFonts w:hint="eastAsia" w:asciiTheme="minorEastAsia" w:hAnsiTheme="minorEastAsia" w:cstheme="minorEastAsia"/>
          <w:szCs w:val="21"/>
          <w:highlight w:val="none"/>
          <w:lang w:val="en-US" w:eastAsia="zh-CN"/>
        </w:rPr>
        <w:t>。</w:t>
      </w:r>
    </w:p>
    <w:p w14:paraId="50B4DF72">
      <w:pPr>
        <w:pStyle w:val="58"/>
        <w:ind w:left="0" w:leftChars="0" w:firstLine="0" w:firstLineChars="0"/>
        <w:rPr>
          <w:rFonts w:hint="eastAsia" w:ascii="宋体" w:hAnsi="宋体" w:eastAsia="宋体" w:cs="宋体"/>
          <w:spacing w:val="-1"/>
          <w:sz w:val="21"/>
          <w:szCs w:val="21"/>
          <w:highlight w:val="none"/>
          <w:lang w:val="en-US" w:eastAsia="zh-CN"/>
        </w:rPr>
      </w:pPr>
      <w:r>
        <w:rPr>
          <w:rFonts w:hint="eastAsia" w:ascii="黑体" w:hAnsi="黑体" w:eastAsia="黑体" w:cs="黑体"/>
          <w:b w:val="0"/>
          <w:kern w:val="2"/>
          <w:sz w:val="21"/>
          <w:szCs w:val="24"/>
          <w:highlight w:val="none"/>
          <w:lang w:val="en-US" w:eastAsia="zh-CN" w:bidi="ar-SA"/>
        </w:rPr>
        <w:t xml:space="preserve">7.4.2.4 </w:t>
      </w:r>
      <w:r>
        <w:rPr>
          <w:rFonts w:hint="eastAsia" w:asciiTheme="minorEastAsia" w:hAnsiTheme="minorEastAsia" w:cstheme="minorEastAsia"/>
          <w:szCs w:val="21"/>
          <w:highlight w:val="none"/>
          <w:lang w:val="en-US" w:eastAsia="zh-CN"/>
        </w:rPr>
        <w:t>智</w:t>
      </w:r>
      <w:r>
        <w:rPr>
          <w:rFonts w:hint="eastAsia" w:ascii="宋体" w:hAnsi="宋体" w:eastAsia="宋体" w:cs="宋体"/>
          <w:spacing w:val="-1"/>
          <w:sz w:val="21"/>
          <w:szCs w:val="21"/>
          <w:highlight w:val="none"/>
          <w:lang w:val="en-US" w:eastAsia="zh-CN"/>
        </w:rPr>
        <w:t>慧供热系统运行、维护和管理人员应进行岗位技能和安全培训，并应经考核合格后方可独立上岗。</w:t>
      </w:r>
    </w:p>
    <w:p w14:paraId="29772F61">
      <w:pPr>
        <w:pStyle w:val="106"/>
        <w:keepNext w:val="0"/>
        <w:keepLines w:val="0"/>
        <w:pageBreakBefore w:val="0"/>
        <w:widowControl/>
        <w:kinsoku/>
        <w:wordWrap/>
        <w:overflowPunct/>
        <w:topLinePunct w:val="0"/>
        <w:autoSpaceDE/>
        <w:autoSpaceDN/>
        <w:bidi w:val="0"/>
        <w:adjustRightInd w:val="0"/>
        <w:snapToGrid w:val="0"/>
        <w:spacing w:before="312" w:after="312"/>
        <w:textAlignment w:val="auto"/>
        <w:outlineLvl w:val="9"/>
        <w:rPr>
          <w:rFonts w:hint="eastAsia"/>
          <w:lang w:val="en-US" w:eastAsia="zh-CN"/>
        </w:rPr>
      </w:pPr>
      <w:r>
        <w:rPr>
          <w:rFonts w:hint="eastAsia"/>
          <w:lang w:val="en-US" w:eastAsia="zh-CN"/>
        </w:rPr>
        <w:t>评价指标计算</w:t>
      </w:r>
    </w:p>
    <w:p w14:paraId="247D5B50">
      <w:pPr>
        <w:spacing w:afterAutospacing="0"/>
        <w:rPr>
          <w:rFonts w:hint="eastAsia" w:ascii="黑体" w:hAnsi="黑体" w:eastAsia="黑体" w:cs="黑体"/>
          <w:b w:val="0"/>
          <w:kern w:val="2"/>
          <w:sz w:val="21"/>
          <w:szCs w:val="24"/>
          <w:lang w:val="en-US" w:eastAsia="zh-CN" w:bidi="ar-SA"/>
        </w:rPr>
      </w:pPr>
      <w:r>
        <w:rPr>
          <w:rFonts w:hint="eastAsia" w:ascii="黑体" w:hAnsi="黑体" w:eastAsia="黑体" w:cs="黑体"/>
          <w:b w:val="0"/>
          <w:kern w:val="2"/>
          <w:sz w:val="21"/>
          <w:szCs w:val="24"/>
          <w:lang w:val="en-US" w:eastAsia="zh-CN" w:bidi="ar-SA"/>
        </w:rPr>
        <w:t>8.1 供热设施抢修响应率应按照式（2）计算：</w:t>
      </w:r>
    </w:p>
    <w:p w14:paraId="1074825B">
      <w:pPr>
        <w:spacing w:before="115" w:beforeLines="36" w:beforeAutospacing="0" w:after="114" w:afterLines="36" w:afterAutospacing="0"/>
        <w:ind w:firstLine="480" w:firstLineChars="200"/>
        <w:jc w:val="center"/>
        <w:rPr>
          <w:rFonts w:hint="default" w:eastAsia="宋体" w:asciiTheme="minorEastAsia" w:hAnsiTheme="minorEastAsia" w:cstheme="minorEastAsia"/>
          <w:color w:val="000000" w:themeColor="text1"/>
          <w:szCs w:val="21"/>
          <w:lang w:val="en-US" w:eastAsia="zh-CN"/>
          <w14:textFill>
            <w14:solidFill>
              <w14:schemeClr w14:val="tx1"/>
            </w14:solidFill>
          </w14:textFill>
        </w:rPr>
      </w:pPr>
      <w:r>
        <w:rPr>
          <w:rFonts w:hint="eastAsia" w:ascii="宋体" w:hAnsi="宋体" w:eastAsia="宋体"/>
          <w:sz w:val="24"/>
          <w:lang w:val="en-US" w:eastAsia="zh-CN"/>
        </w:rPr>
        <w:t xml:space="preserve">Q </w:t>
      </w:r>
      <w:r>
        <w:rPr>
          <w:rFonts w:hint="eastAsia" w:ascii="宋体" w:hAnsi="宋体" w:eastAsia="宋体"/>
          <w:sz w:val="24"/>
        </w:rPr>
        <w:t>=</w:t>
      </w:r>
      <w:r>
        <w:rPr>
          <w:rFonts w:hint="eastAsia" w:ascii="宋体" w:hAnsi="宋体" w:eastAsia="宋体"/>
          <w:position w:val="-24"/>
          <w:sz w:val="20"/>
          <w:szCs w:val="16"/>
        </w:rPr>
        <w:object>
          <v:shape id="_x0000_i1025" o:spt="75" type="#_x0000_t75" style="height:35.4pt;width:16pt;" o:ole="t" filled="f" o:preferrelative="t" stroked="f" coordsize="21600,21600">
            <v:path/>
            <v:fill on="f" focussize="0,0"/>
            <v:stroke on="f"/>
            <v:imagedata r:id="rId18" o:title=""/>
            <o:lock v:ext="edit" aspectratio="t"/>
            <w10:wrap type="none"/>
            <w10:anchorlock/>
          </v:shape>
          <o:OLEObject Type="Embed" ProgID="Equation.KSEE3" ShapeID="_x0000_i1025" DrawAspect="Content" ObjectID="_1468075725" r:id="rId17">
            <o:LockedField>false</o:LockedField>
          </o:OLEObject>
        </w:object>
      </w:r>
      <w:r>
        <w:rPr>
          <w:rFonts w:ascii="宋体" w:hAnsi="宋体" w:eastAsia="宋体" w:cs="Arial"/>
          <w:sz w:val="24"/>
        </w:rPr>
        <w:t>×</w:t>
      </w:r>
      <w:r>
        <w:rPr>
          <w:rFonts w:hint="eastAsia" w:ascii="宋体" w:hAnsi="宋体" w:eastAsia="宋体"/>
          <w:sz w:val="24"/>
        </w:rPr>
        <w:t>100%</w:t>
      </w:r>
      <w:r>
        <w:rPr>
          <w:rFonts w:hint="eastAsia" w:asciiTheme="minorEastAsia" w:hAnsi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lang w:val="en-US" w:eastAsia="zh-CN"/>
          <w14:textFill>
            <w14:solidFill>
              <w14:schemeClr w14:val="tx1"/>
            </w14:solidFill>
          </w14:textFill>
        </w:rPr>
        <w:t>.</w:t>
      </w:r>
      <w:r>
        <w:rPr>
          <w:rFonts w:hint="eastAsia" w:asciiTheme="minorEastAsia" w:hAnsi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lang w:val="en-US" w:eastAsia="zh-CN"/>
          <w14:textFill>
            <w14:solidFill>
              <w14:schemeClr w14:val="tx1"/>
            </w14:solidFill>
          </w14:textFill>
        </w:rPr>
        <w:t>...</w:t>
      </w:r>
      <w:r>
        <w:rPr>
          <w:rFonts w:hint="eastAsia" w:asciiTheme="minorEastAsia" w:hAnsi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lang w:val="en-US" w:eastAsia="zh-CN"/>
          <w14:textFill>
            <w14:solidFill>
              <w14:schemeClr w14:val="tx1"/>
            </w14:solidFill>
          </w14:textFill>
        </w:rPr>
        <w:t>...</w:t>
      </w:r>
      <w:r>
        <w:rPr>
          <w:rFonts w:hint="eastAsia" w:asciiTheme="minorEastAsia" w:hAnsi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lang w:val="en-US" w:eastAsia="zh-CN"/>
          <w14:textFill>
            <w14:solidFill>
              <w14:schemeClr w14:val="tx1"/>
            </w14:solidFill>
          </w14:textFill>
        </w:rPr>
        <w:t>.</w:t>
      </w:r>
      <w:r>
        <w:rPr>
          <w:rFonts w:hint="eastAsia" w:asciiTheme="minorEastAsia" w:hAnsi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lang w:val="en-US" w:eastAsia="zh-CN"/>
          <w14:textFill>
            <w14:solidFill>
              <w14:schemeClr w14:val="tx1"/>
            </w14:solidFill>
          </w14:textFill>
        </w:rPr>
        <w:t>...</w:t>
      </w:r>
      <w:r>
        <w:rPr>
          <w:rFonts w:hint="eastAsia" w:asciiTheme="minorEastAsia" w:hAnsi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lang w:val="en-US" w:eastAsia="zh-CN"/>
          <w14:textFill>
            <w14:solidFill>
              <w14:schemeClr w14:val="tx1"/>
            </w14:solidFill>
          </w14:textFill>
        </w:rPr>
        <w:t>...</w:t>
      </w:r>
      <w:r>
        <w:rPr>
          <w:rFonts w:hint="eastAsia" w:asciiTheme="minorEastAsia" w:hAnsi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lang w:val="en-US" w:eastAsia="zh-CN"/>
          <w14:textFill>
            <w14:solidFill>
              <w14:schemeClr w14:val="tx1"/>
            </w14:solidFill>
          </w14:textFill>
        </w:rPr>
        <w:t>...</w:t>
      </w:r>
      <w:r>
        <w:rPr>
          <w:rFonts w:hint="eastAsia" w:asciiTheme="minorEastAsia" w:hAnsi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lang w:val="en-US" w:eastAsia="zh-CN"/>
          <w14:textFill>
            <w14:solidFill>
              <w14:schemeClr w14:val="tx1"/>
            </w14:solidFill>
          </w14:textFill>
        </w:rPr>
        <w:t>...</w:t>
      </w:r>
      <w:r>
        <w:rPr>
          <w:rFonts w:hint="eastAsia" w:asciiTheme="minorEastAsia" w:hAnsi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lang w:val="en-US" w:eastAsia="zh-CN"/>
          <w14:textFill>
            <w14:solidFill>
              <w14:schemeClr w14:val="tx1"/>
            </w14:solidFill>
          </w14:textFill>
        </w:rPr>
        <w:t>....</w:t>
      </w:r>
      <w:r>
        <w:rPr>
          <w:rFonts w:hint="eastAsia" w:asciiTheme="minorEastAsia" w:hAnsi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lang w:val="en-US" w:eastAsia="zh-CN"/>
          <w14:textFill>
            <w14:solidFill>
              <w14:schemeClr w14:val="tx1"/>
            </w14:solidFill>
          </w14:textFill>
        </w:rPr>
        <w:t>2</w:t>
      </w:r>
      <w:r>
        <w:rPr>
          <w:rFonts w:hint="eastAsia" w:asciiTheme="minorEastAsia" w:hAnsiTheme="minorEastAsia" w:cstheme="minorEastAsia"/>
          <w:color w:val="000000" w:themeColor="text1"/>
          <w:szCs w:val="21"/>
          <w14:textFill>
            <w14:solidFill>
              <w14:schemeClr w14:val="tx1"/>
            </w14:solidFill>
          </w14:textFill>
        </w:rPr>
        <w:t>)</w:t>
      </w:r>
    </w:p>
    <w:p w14:paraId="3F1FFC3A">
      <w:pPr>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sz w:val="21"/>
          <w:szCs w:val="18"/>
        </w:rPr>
      </w:pPr>
      <w:r>
        <w:rPr>
          <w:rFonts w:hint="eastAsia" w:ascii="宋体" w:hAnsi="宋体" w:eastAsia="宋体"/>
          <w:sz w:val="21"/>
          <w:szCs w:val="18"/>
        </w:rPr>
        <w:t>式中：</w:t>
      </w:r>
    </w:p>
    <w:p w14:paraId="288AD007">
      <w:pPr>
        <w:pStyle w:val="58"/>
        <w:ind w:left="0" w:leftChars="0" w:firstLine="420" w:firstLineChars="200"/>
        <w:rPr>
          <w:rFonts w:hint="eastAsia" w:ascii="宋体" w:hAnsi="宋体" w:eastAsia="宋体"/>
          <w:sz w:val="21"/>
          <w:szCs w:val="18"/>
          <w:lang w:eastAsia="zh-CN"/>
        </w:rPr>
      </w:pPr>
      <w:r>
        <w:rPr>
          <w:rFonts w:hint="eastAsia" w:ascii="宋体" w:hAnsi="宋体" w:eastAsia="宋体"/>
          <w:sz w:val="21"/>
          <w:szCs w:val="18"/>
          <w:lang w:val="en-US" w:eastAsia="zh-CN"/>
        </w:rPr>
        <w:t>Q</w:t>
      </w:r>
      <w:r>
        <w:rPr>
          <w:rFonts w:hint="eastAsia" w:ascii="宋体" w:hAnsi="宋体" w:eastAsia="宋体"/>
          <w:sz w:val="21"/>
          <w:szCs w:val="18"/>
        </w:rPr>
        <w:t>-----</w:t>
      </w:r>
      <w:r>
        <w:rPr>
          <w:rFonts w:hint="eastAsia" w:hAnsi="宋体"/>
          <w:sz w:val="21"/>
          <w:szCs w:val="18"/>
          <w:lang w:val="en-US" w:eastAsia="zh-CN"/>
        </w:rPr>
        <w:t>供热设施抢修</w:t>
      </w:r>
      <w:r>
        <w:rPr>
          <w:rFonts w:hint="eastAsia" w:asciiTheme="minorEastAsia" w:hAnsiTheme="minorEastAsia" w:cstheme="minorEastAsia"/>
          <w:color w:val="000000" w:themeColor="text1"/>
          <w:szCs w:val="21"/>
          <w14:textFill>
            <w14:solidFill>
              <w14:schemeClr w14:val="tx1"/>
            </w14:solidFill>
          </w14:textFill>
        </w:rPr>
        <w:t>响应率</w:t>
      </w:r>
      <w:r>
        <w:rPr>
          <w:rFonts w:hint="eastAsia" w:asciiTheme="minorEastAsia" w:hAnsiTheme="minorEastAsia" w:cstheme="minorEastAsia"/>
          <w:color w:val="000000" w:themeColor="text1"/>
          <w:szCs w:val="21"/>
          <w:lang w:eastAsia="zh-CN"/>
          <w14:textFill>
            <w14:solidFill>
              <w14:schemeClr w14:val="tx1"/>
            </w14:solidFill>
          </w14:textFill>
        </w:rPr>
        <w:t>；</w:t>
      </w:r>
    </w:p>
    <w:p w14:paraId="39398335">
      <w:pPr>
        <w:pStyle w:val="58"/>
        <w:ind w:left="0" w:leftChars="0" w:firstLine="420" w:firstLineChars="200"/>
        <w:rPr>
          <w:rFonts w:ascii="宋体" w:hAnsi="宋体" w:eastAsia="宋体"/>
          <w:sz w:val="21"/>
          <w:szCs w:val="18"/>
        </w:rPr>
      </w:pPr>
      <w:r>
        <w:rPr>
          <w:rFonts w:hint="eastAsia" w:ascii="宋体" w:hAnsi="宋体" w:eastAsia="宋体"/>
          <w:sz w:val="21"/>
          <w:szCs w:val="18"/>
          <w:lang w:val="en-US" w:eastAsia="zh-CN"/>
        </w:rPr>
        <w:t>n</w:t>
      </w:r>
      <w:r>
        <w:rPr>
          <w:rFonts w:hint="eastAsia" w:ascii="宋体" w:hAnsi="宋体" w:eastAsia="宋体"/>
          <w:sz w:val="21"/>
          <w:szCs w:val="18"/>
        </w:rPr>
        <w:t>-----</w:t>
      </w:r>
      <w:r>
        <w:rPr>
          <w:rFonts w:hint="eastAsia" w:asciiTheme="minorEastAsia" w:hAnsiTheme="minorEastAsia" w:cstheme="minorEastAsia"/>
          <w:color w:val="000000" w:themeColor="text1"/>
          <w:szCs w:val="21"/>
          <w:lang w:val="en-US" w:eastAsia="zh-CN"/>
          <w14:textFill>
            <w14:solidFill>
              <w14:schemeClr w14:val="tx1"/>
            </w14:solidFill>
          </w14:textFill>
        </w:rPr>
        <w:t>供热设施抢修合格次数；</w:t>
      </w:r>
    </w:p>
    <w:p w14:paraId="52B9FE12">
      <w:pPr>
        <w:pStyle w:val="58"/>
        <w:ind w:left="0" w:leftChars="0" w:firstLine="420" w:firstLineChars="200"/>
        <w:rPr>
          <w:rFonts w:ascii="宋体" w:hAnsi="宋体" w:eastAsia="宋体"/>
          <w:sz w:val="21"/>
          <w:szCs w:val="18"/>
        </w:rPr>
      </w:pPr>
      <w:r>
        <w:rPr>
          <w:rFonts w:hint="eastAsia" w:ascii="宋体" w:hAnsi="宋体" w:eastAsia="宋体"/>
          <w:sz w:val="21"/>
          <w:szCs w:val="18"/>
          <w:lang w:val="en-US" w:eastAsia="zh-CN"/>
        </w:rPr>
        <w:t>N</w:t>
      </w:r>
      <w:r>
        <w:rPr>
          <w:rFonts w:hint="eastAsia" w:ascii="宋体" w:hAnsi="宋体" w:eastAsia="宋体"/>
          <w:sz w:val="21"/>
          <w:szCs w:val="18"/>
        </w:rPr>
        <w:t>-----</w:t>
      </w:r>
      <w:r>
        <w:rPr>
          <w:rFonts w:hint="eastAsia" w:asciiTheme="minorEastAsia" w:hAnsiTheme="minorEastAsia" w:cstheme="minorEastAsia"/>
          <w:color w:val="000000" w:themeColor="text1"/>
          <w:szCs w:val="21"/>
          <w:lang w:val="en-US" w:eastAsia="zh-CN"/>
          <w14:textFill>
            <w14:solidFill>
              <w14:schemeClr w14:val="tx1"/>
            </w14:solidFill>
          </w14:textFill>
        </w:rPr>
        <w:t>当月内供热设施抢修问题总数。</w:t>
      </w:r>
    </w:p>
    <w:p w14:paraId="54D635AD">
      <w:pPr>
        <w:rPr>
          <w:rFonts w:hint="eastAsia" w:ascii="黑体" w:hAnsi="黑体" w:eastAsia="黑体" w:cs="黑体"/>
          <w:b w:val="0"/>
          <w:kern w:val="2"/>
          <w:sz w:val="21"/>
          <w:szCs w:val="24"/>
          <w:lang w:val="en-US" w:eastAsia="zh-CN" w:bidi="ar-SA"/>
        </w:rPr>
      </w:pPr>
      <w:r>
        <w:rPr>
          <w:rFonts w:hint="eastAsia" w:ascii="黑体" w:hAnsi="黑体" w:eastAsia="黑体" w:cs="黑体"/>
          <w:b w:val="0"/>
          <w:kern w:val="2"/>
          <w:sz w:val="21"/>
          <w:szCs w:val="24"/>
          <w:lang w:val="en-US" w:eastAsia="zh-CN" w:bidi="ar-SA"/>
        </w:rPr>
        <w:t>8.2 报修处理响应率应按照式（3）计算：</w:t>
      </w:r>
    </w:p>
    <w:p w14:paraId="644CB6B1">
      <w:pPr>
        <w:spacing w:before="115" w:beforeLines="36" w:beforeAutospacing="0" w:after="114" w:afterLines="36" w:afterAutospacing="0"/>
        <w:ind w:firstLine="480" w:firstLineChars="200"/>
        <w:jc w:val="center"/>
        <w:rPr>
          <w:rFonts w:hint="default" w:eastAsia="宋体" w:asciiTheme="minorEastAsia" w:hAnsiTheme="minorEastAsia" w:cstheme="minorEastAsia"/>
          <w:color w:val="000000" w:themeColor="text1"/>
          <w:szCs w:val="21"/>
          <w:lang w:val="en-US" w:eastAsia="zh-CN"/>
          <w14:textFill>
            <w14:solidFill>
              <w14:schemeClr w14:val="tx1"/>
            </w14:solidFill>
          </w14:textFill>
        </w:rPr>
      </w:pPr>
      <w:r>
        <w:rPr>
          <w:rFonts w:hint="eastAsia" w:ascii="宋体" w:hAnsi="宋体"/>
          <w:sz w:val="24"/>
          <w:lang w:val="en-US" w:eastAsia="zh-CN"/>
        </w:rPr>
        <w:t xml:space="preserve">P </w:t>
      </w:r>
      <w:r>
        <w:rPr>
          <w:rFonts w:hint="eastAsia" w:ascii="宋体" w:hAnsi="宋体" w:eastAsia="宋体"/>
          <w:sz w:val="24"/>
        </w:rPr>
        <w:t>=</w:t>
      </w:r>
      <w:r>
        <w:rPr>
          <w:rFonts w:hint="eastAsia" w:ascii="宋体" w:hAnsi="宋体" w:eastAsia="宋体"/>
          <w:position w:val="-24"/>
          <w:sz w:val="20"/>
          <w:szCs w:val="16"/>
        </w:rPr>
        <w:object>
          <v:shape id="_x0000_i1026" o:spt="75" type="#_x0000_t75" style="height:35.4pt;width:18pt;" o:ole="t" filled="f" o:preferrelative="t" stroked="f" coordsize="21600,21600">
            <v:path/>
            <v:fill on="f" focussize="0,0"/>
            <v:stroke on="f"/>
            <v:imagedata r:id="rId20" o:title=""/>
            <o:lock v:ext="edit" aspectratio="t"/>
            <w10:wrap type="none"/>
            <w10:anchorlock/>
          </v:shape>
          <o:OLEObject Type="Embed" ProgID="Equation.KSEE3" ShapeID="_x0000_i1026" DrawAspect="Content" ObjectID="_1468075726" r:id="rId19">
            <o:LockedField>false</o:LockedField>
          </o:OLEObject>
        </w:object>
      </w:r>
      <w:r>
        <w:rPr>
          <w:rFonts w:ascii="宋体" w:hAnsi="宋体" w:eastAsia="宋体" w:cs="Arial"/>
          <w:sz w:val="24"/>
        </w:rPr>
        <w:t>×</w:t>
      </w:r>
      <w:r>
        <w:rPr>
          <w:rFonts w:hint="eastAsia" w:ascii="宋体" w:hAnsi="宋体" w:eastAsia="宋体"/>
          <w:sz w:val="24"/>
        </w:rPr>
        <w:t>100%</w:t>
      </w:r>
      <w:r>
        <w:rPr>
          <w:rFonts w:hint="eastAsia" w:asciiTheme="minorEastAsia" w:hAnsi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lang w:val="en-US" w:eastAsia="zh-CN"/>
          <w14:textFill>
            <w14:solidFill>
              <w14:schemeClr w14:val="tx1"/>
            </w14:solidFill>
          </w14:textFill>
        </w:rPr>
        <w:t>.</w:t>
      </w:r>
      <w:r>
        <w:rPr>
          <w:rFonts w:hint="eastAsia" w:asciiTheme="minorEastAsia" w:hAnsi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lang w:val="en-US" w:eastAsia="zh-CN"/>
          <w14:textFill>
            <w14:solidFill>
              <w14:schemeClr w14:val="tx1"/>
            </w14:solidFill>
          </w14:textFill>
        </w:rPr>
        <w:t>...</w:t>
      </w:r>
      <w:r>
        <w:rPr>
          <w:rFonts w:hint="eastAsia" w:asciiTheme="minorEastAsia" w:hAnsi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lang w:val="en-US" w:eastAsia="zh-CN"/>
          <w14:textFill>
            <w14:solidFill>
              <w14:schemeClr w14:val="tx1"/>
            </w14:solidFill>
          </w14:textFill>
        </w:rPr>
        <w:t>...</w:t>
      </w:r>
      <w:r>
        <w:rPr>
          <w:rFonts w:hint="eastAsia" w:asciiTheme="minorEastAsia" w:hAnsi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lang w:val="en-US" w:eastAsia="zh-CN"/>
          <w14:textFill>
            <w14:solidFill>
              <w14:schemeClr w14:val="tx1"/>
            </w14:solidFill>
          </w14:textFill>
        </w:rPr>
        <w:t>.</w:t>
      </w:r>
      <w:r>
        <w:rPr>
          <w:rFonts w:hint="eastAsia" w:asciiTheme="minorEastAsia" w:hAnsi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lang w:val="en-US" w:eastAsia="zh-CN"/>
          <w14:textFill>
            <w14:solidFill>
              <w14:schemeClr w14:val="tx1"/>
            </w14:solidFill>
          </w14:textFill>
        </w:rPr>
        <w:t>...</w:t>
      </w:r>
      <w:r>
        <w:rPr>
          <w:rFonts w:hint="eastAsia" w:asciiTheme="minorEastAsia" w:hAnsi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lang w:val="en-US" w:eastAsia="zh-CN"/>
          <w14:textFill>
            <w14:solidFill>
              <w14:schemeClr w14:val="tx1"/>
            </w14:solidFill>
          </w14:textFill>
        </w:rPr>
        <w:t>...</w:t>
      </w:r>
      <w:r>
        <w:rPr>
          <w:rFonts w:hint="eastAsia" w:asciiTheme="minorEastAsia" w:hAnsi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lang w:val="en-US" w:eastAsia="zh-CN"/>
          <w14:textFill>
            <w14:solidFill>
              <w14:schemeClr w14:val="tx1"/>
            </w14:solidFill>
          </w14:textFill>
        </w:rPr>
        <w:t>...</w:t>
      </w:r>
      <w:r>
        <w:rPr>
          <w:rFonts w:hint="eastAsia" w:asciiTheme="minorEastAsia" w:hAnsi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lang w:val="en-US" w:eastAsia="zh-CN"/>
          <w14:textFill>
            <w14:solidFill>
              <w14:schemeClr w14:val="tx1"/>
            </w14:solidFill>
          </w14:textFill>
        </w:rPr>
        <w:t>...</w:t>
      </w:r>
      <w:r>
        <w:rPr>
          <w:rFonts w:hint="eastAsia" w:asciiTheme="minorEastAsia" w:hAnsi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lang w:val="en-US" w:eastAsia="zh-CN"/>
          <w14:textFill>
            <w14:solidFill>
              <w14:schemeClr w14:val="tx1"/>
            </w14:solidFill>
          </w14:textFill>
        </w:rPr>
        <w:t>....</w:t>
      </w:r>
      <w:r>
        <w:rPr>
          <w:rFonts w:hint="eastAsia" w:asciiTheme="minorEastAsia" w:hAnsi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lang w:val="en-US" w:eastAsia="zh-CN"/>
          <w14:textFill>
            <w14:solidFill>
              <w14:schemeClr w14:val="tx1"/>
            </w14:solidFill>
          </w14:textFill>
        </w:rPr>
        <w:t>3</w:t>
      </w:r>
      <w:r>
        <w:rPr>
          <w:rFonts w:hint="eastAsia" w:asciiTheme="minorEastAsia" w:hAnsiTheme="minorEastAsia" w:cstheme="minorEastAsia"/>
          <w:color w:val="000000" w:themeColor="text1"/>
          <w:szCs w:val="21"/>
          <w14:textFill>
            <w14:solidFill>
              <w14:schemeClr w14:val="tx1"/>
            </w14:solidFill>
          </w14:textFill>
        </w:rPr>
        <w:t>)</w:t>
      </w:r>
    </w:p>
    <w:p w14:paraId="2FD885FA">
      <w:pPr>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sz w:val="21"/>
          <w:szCs w:val="18"/>
        </w:rPr>
      </w:pPr>
      <w:r>
        <w:rPr>
          <w:rFonts w:hint="eastAsia" w:ascii="宋体" w:hAnsi="宋体" w:eastAsia="宋体"/>
          <w:sz w:val="21"/>
          <w:szCs w:val="18"/>
        </w:rPr>
        <w:t>式中：</w:t>
      </w:r>
    </w:p>
    <w:p w14:paraId="2E6B5723">
      <w:pPr>
        <w:pStyle w:val="58"/>
        <w:ind w:left="0" w:leftChars="0" w:firstLine="420" w:firstLineChars="200"/>
        <w:rPr>
          <w:rFonts w:hint="eastAsia" w:ascii="宋体" w:hAnsi="宋体" w:eastAsia="宋体"/>
          <w:sz w:val="21"/>
          <w:szCs w:val="18"/>
          <w:lang w:eastAsia="zh-CN"/>
        </w:rPr>
      </w:pPr>
      <w:r>
        <w:rPr>
          <w:rFonts w:hint="eastAsia" w:ascii="宋体" w:hAnsi="宋体"/>
          <w:sz w:val="21"/>
          <w:szCs w:val="18"/>
          <w:lang w:val="en-US" w:eastAsia="zh-CN"/>
        </w:rPr>
        <w:t>P</w:t>
      </w:r>
      <w:r>
        <w:rPr>
          <w:rFonts w:hint="eastAsia" w:ascii="宋体" w:hAnsi="宋体"/>
          <w:sz w:val="21"/>
          <w:szCs w:val="18"/>
          <w:lang w:eastAsia="zh-CN"/>
        </w:rPr>
        <w:t>——</w:t>
      </w:r>
      <w:r>
        <w:rPr>
          <w:rFonts w:hint="eastAsia" w:hAnsi="宋体"/>
          <w:sz w:val="21"/>
          <w:szCs w:val="18"/>
          <w:lang w:val="en-US" w:eastAsia="zh-CN"/>
        </w:rPr>
        <w:t>供热设施</w:t>
      </w:r>
      <w:r>
        <w:rPr>
          <w:rFonts w:hint="eastAsia" w:asciiTheme="minorEastAsia" w:hAnsiTheme="minorEastAsia" w:cstheme="minorEastAsia"/>
          <w:color w:val="000000" w:themeColor="text1"/>
          <w:szCs w:val="21"/>
          <w:lang w:val="en-US" w:eastAsia="zh-CN"/>
          <w14:textFill>
            <w14:solidFill>
              <w14:schemeClr w14:val="tx1"/>
            </w14:solidFill>
          </w14:textFill>
        </w:rPr>
        <w:t>报修处理响应</w:t>
      </w:r>
      <w:r>
        <w:rPr>
          <w:rFonts w:hint="eastAsia" w:asciiTheme="minorEastAsia" w:hAnsiTheme="minorEastAsia" w:cstheme="minorEastAsia"/>
          <w:color w:val="000000" w:themeColor="text1"/>
          <w:szCs w:val="21"/>
          <w14:textFill>
            <w14:solidFill>
              <w14:schemeClr w14:val="tx1"/>
            </w14:solidFill>
          </w14:textFill>
        </w:rPr>
        <w:t>率</w:t>
      </w:r>
      <w:r>
        <w:rPr>
          <w:rFonts w:hint="eastAsia" w:asciiTheme="minorEastAsia" w:hAnsiTheme="minorEastAsia" w:cstheme="minorEastAsia"/>
          <w:color w:val="000000" w:themeColor="text1"/>
          <w:szCs w:val="21"/>
          <w:lang w:eastAsia="zh-CN"/>
          <w14:textFill>
            <w14:solidFill>
              <w14:schemeClr w14:val="tx1"/>
            </w14:solidFill>
          </w14:textFill>
        </w:rPr>
        <w:t>；</w:t>
      </w:r>
    </w:p>
    <w:p w14:paraId="6899B191">
      <w:pPr>
        <w:pStyle w:val="58"/>
        <w:ind w:left="0" w:leftChars="0" w:firstLine="420" w:firstLineChars="200"/>
        <w:rPr>
          <w:rFonts w:ascii="宋体" w:hAnsi="宋体" w:eastAsia="宋体"/>
          <w:sz w:val="21"/>
          <w:szCs w:val="18"/>
        </w:rPr>
      </w:pPr>
      <w:r>
        <w:rPr>
          <w:rFonts w:hint="eastAsia" w:ascii="宋体" w:hAnsi="宋体"/>
          <w:sz w:val="21"/>
          <w:szCs w:val="18"/>
          <w:lang w:val="en-US" w:eastAsia="zh-CN"/>
        </w:rPr>
        <w:t>m</w:t>
      </w:r>
      <w:r>
        <w:rPr>
          <w:rFonts w:hint="eastAsia" w:ascii="宋体" w:hAnsi="宋体"/>
          <w:sz w:val="21"/>
          <w:szCs w:val="18"/>
          <w:lang w:eastAsia="zh-CN"/>
        </w:rPr>
        <w:t>——</w:t>
      </w:r>
      <w:r>
        <w:rPr>
          <w:rFonts w:hint="eastAsia" w:hAnsi="宋体"/>
          <w:sz w:val="21"/>
          <w:szCs w:val="18"/>
          <w:lang w:val="en-US" w:eastAsia="zh-CN"/>
        </w:rPr>
        <w:t>规定时间内</w:t>
      </w:r>
      <w:r>
        <w:rPr>
          <w:rFonts w:hint="eastAsia" w:asciiTheme="minorEastAsia" w:hAnsiTheme="minorEastAsia" w:cstheme="minorEastAsia"/>
          <w:color w:val="000000" w:themeColor="text1"/>
          <w:szCs w:val="21"/>
          <w:lang w:val="en-US" w:eastAsia="zh-CN"/>
          <w14:textFill>
            <w14:solidFill>
              <w14:schemeClr w14:val="tx1"/>
            </w14:solidFill>
          </w14:textFill>
        </w:rPr>
        <w:t>报修</w:t>
      </w:r>
      <w:r>
        <w:rPr>
          <w:rFonts w:hint="eastAsia" w:asciiTheme="minorEastAsia" w:hAnsiTheme="minorEastAsia" w:cstheme="minorEastAsia"/>
          <w:sz w:val="21"/>
          <w:szCs w:val="21"/>
          <w:highlight w:val="none"/>
          <w:lang w:val="en-US" w:eastAsia="zh-CN"/>
        </w:rPr>
        <w:t>问题处理响应</w:t>
      </w:r>
      <w:r>
        <w:rPr>
          <w:rFonts w:hint="eastAsia" w:asciiTheme="minorEastAsia" w:hAnsiTheme="minorEastAsia" w:cstheme="minorEastAsia"/>
          <w:color w:val="000000" w:themeColor="text1"/>
          <w:szCs w:val="21"/>
          <w:lang w:val="en-US" w:eastAsia="zh-CN"/>
          <w14:textFill>
            <w14:solidFill>
              <w14:schemeClr w14:val="tx1"/>
            </w14:solidFill>
          </w14:textFill>
        </w:rPr>
        <w:t>数；</w:t>
      </w:r>
    </w:p>
    <w:p w14:paraId="3817091F">
      <w:pPr>
        <w:pStyle w:val="58"/>
        <w:ind w:left="0" w:leftChars="0" w:firstLine="420" w:firstLineChars="200"/>
        <w:rPr>
          <w:rFonts w:ascii="宋体" w:hAnsi="宋体" w:eastAsia="宋体"/>
          <w:sz w:val="21"/>
          <w:szCs w:val="18"/>
        </w:rPr>
      </w:pPr>
      <w:r>
        <w:rPr>
          <w:rFonts w:hint="eastAsia" w:ascii="宋体" w:hAnsi="宋体"/>
          <w:sz w:val="21"/>
          <w:szCs w:val="18"/>
          <w:lang w:val="en-US" w:eastAsia="zh-CN"/>
        </w:rPr>
        <w:t>M</w:t>
      </w:r>
      <w:r>
        <w:rPr>
          <w:rFonts w:hint="eastAsia" w:ascii="宋体" w:hAnsi="宋体"/>
          <w:sz w:val="21"/>
          <w:szCs w:val="18"/>
          <w:lang w:eastAsia="zh-CN"/>
        </w:rPr>
        <w:t>——</w:t>
      </w:r>
      <w:r>
        <w:rPr>
          <w:rFonts w:hint="eastAsia" w:asciiTheme="minorEastAsia" w:hAnsiTheme="minorEastAsia" w:cstheme="minorEastAsia"/>
          <w:color w:val="000000" w:themeColor="text1"/>
          <w:szCs w:val="21"/>
          <w:lang w:val="en-US" w:eastAsia="zh-CN"/>
          <w14:textFill>
            <w14:solidFill>
              <w14:schemeClr w14:val="tx1"/>
            </w14:solidFill>
          </w14:textFill>
        </w:rPr>
        <w:t>规定时间内报修处理总次数。</w:t>
      </w:r>
    </w:p>
    <w:p w14:paraId="4C383CE1">
      <w:pPr>
        <w:rPr>
          <w:rFonts w:hint="eastAsia" w:ascii="黑体" w:hAnsi="黑体" w:eastAsia="黑体" w:cs="黑体"/>
          <w:b w:val="0"/>
          <w:kern w:val="2"/>
          <w:sz w:val="21"/>
          <w:szCs w:val="24"/>
          <w:lang w:val="en-US" w:eastAsia="zh-CN" w:bidi="ar-SA"/>
        </w:rPr>
      </w:pPr>
      <w:r>
        <w:rPr>
          <w:rFonts w:hint="eastAsia" w:ascii="黑体" w:hAnsi="黑体" w:eastAsia="黑体" w:cs="黑体"/>
          <w:b w:val="0"/>
          <w:kern w:val="2"/>
          <w:sz w:val="21"/>
          <w:szCs w:val="24"/>
          <w:lang w:val="en-US" w:eastAsia="zh-CN" w:bidi="ar-SA"/>
        </w:rPr>
        <w:t>8.3 报修处理及时率应按照式（4）计算：</w:t>
      </w:r>
    </w:p>
    <w:p w14:paraId="580446B3">
      <w:pPr>
        <w:spacing w:before="115" w:beforeLines="36" w:beforeAutospacing="0" w:after="114" w:afterLines="36" w:afterAutospacing="0"/>
        <w:ind w:firstLine="480" w:firstLineChars="200"/>
        <w:jc w:val="center"/>
        <w:rPr>
          <w:rFonts w:hint="default" w:eastAsia="宋体" w:asciiTheme="minorEastAsia" w:hAnsiTheme="minorEastAsia" w:cstheme="minorEastAsia"/>
          <w:color w:val="000000" w:themeColor="text1"/>
          <w:szCs w:val="21"/>
          <w:lang w:val="en-US" w:eastAsia="zh-CN"/>
          <w14:textFill>
            <w14:solidFill>
              <w14:schemeClr w14:val="tx1"/>
            </w14:solidFill>
          </w14:textFill>
        </w:rPr>
      </w:pPr>
      <w:r>
        <w:rPr>
          <w:rFonts w:hint="eastAsia" w:ascii="宋体" w:hAnsi="宋体"/>
          <w:sz w:val="24"/>
          <w:lang w:val="en-US" w:eastAsia="zh-CN"/>
        </w:rPr>
        <w:t xml:space="preserve">R </w:t>
      </w:r>
      <w:r>
        <w:rPr>
          <w:rFonts w:hint="eastAsia" w:ascii="宋体" w:hAnsi="宋体" w:eastAsia="宋体"/>
          <w:sz w:val="24"/>
        </w:rPr>
        <w:t>=</w:t>
      </w:r>
      <w:r>
        <w:rPr>
          <w:rFonts w:hint="eastAsia" w:ascii="宋体" w:hAnsi="宋体" w:eastAsia="宋体"/>
          <w:position w:val="-24"/>
          <w:sz w:val="20"/>
          <w:szCs w:val="16"/>
        </w:rPr>
        <w:object>
          <v:shape id="_x0000_i1027" o:spt="75" type="#_x0000_t75" style="height:35.4pt;width:13pt;" o:ole="t" filled="f" o:preferrelative="t" stroked="f" coordsize="21600,21600">
            <v:path/>
            <v:fill on="f" focussize="0,0"/>
            <v:stroke on="f"/>
            <v:imagedata r:id="rId22" o:title=""/>
            <o:lock v:ext="edit" aspectratio="t"/>
            <w10:wrap type="none"/>
            <w10:anchorlock/>
          </v:shape>
          <o:OLEObject Type="Embed" ProgID="Equation.KSEE3" ShapeID="_x0000_i1027" DrawAspect="Content" ObjectID="_1468075727" r:id="rId21">
            <o:LockedField>false</o:LockedField>
          </o:OLEObject>
        </w:object>
      </w:r>
      <w:r>
        <w:rPr>
          <w:rFonts w:ascii="宋体" w:hAnsi="宋体" w:eastAsia="宋体" w:cs="Arial"/>
          <w:sz w:val="24"/>
        </w:rPr>
        <w:t>×</w:t>
      </w:r>
      <w:r>
        <w:rPr>
          <w:rFonts w:hint="eastAsia" w:ascii="宋体" w:hAnsi="宋体" w:eastAsia="宋体"/>
          <w:sz w:val="24"/>
        </w:rPr>
        <w:t>100%</w:t>
      </w:r>
      <w:r>
        <w:rPr>
          <w:rFonts w:hint="eastAsia" w:asciiTheme="minorEastAsia" w:hAnsi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lang w:val="en-US" w:eastAsia="zh-CN"/>
          <w14:textFill>
            <w14:solidFill>
              <w14:schemeClr w14:val="tx1"/>
            </w14:solidFill>
          </w14:textFill>
        </w:rPr>
        <w:t>.</w:t>
      </w:r>
      <w:r>
        <w:rPr>
          <w:rFonts w:hint="eastAsia" w:asciiTheme="minorEastAsia" w:hAnsi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lang w:val="en-US" w:eastAsia="zh-CN"/>
          <w14:textFill>
            <w14:solidFill>
              <w14:schemeClr w14:val="tx1"/>
            </w14:solidFill>
          </w14:textFill>
        </w:rPr>
        <w:t>...</w:t>
      </w:r>
      <w:r>
        <w:rPr>
          <w:rFonts w:hint="eastAsia" w:asciiTheme="minorEastAsia" w:hAnsi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lang w:val="en-US" w:eastAsia="zh-CN"/>
          <w14:textFill>
            <w14:solidFill>
              <w14:schemeClr w14:val="tx1"/>
            </w14:solidFill>
          </w14:textFill>
        </w:rPr>
        <w:t>...</w:t>
      </w:r>
      <w:r>
        <w:rPr>
          <w:rFonts w:hint="eastAsia" w:asciiTheme="minorEastAsia" w:hAnsi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lang w:val="en-US" w:eastAsia="zh-CN"/>
          <w14:textFill>
            <w14:solidFill>
              <w14:schemeClr w14:val="tx1"/>
            </w14:solidFill>
          </w14:textFill>
        </w:rPr>
        <w:t>.</w:t>
      </w:r>
      <w:r>
        <w:rPr>
          <w:rFonts w:hint="eastAsia" w:asciiTheme="minorEastAsia" w:hAnsi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lang w:val="en-US" w:eastAsia="zh-CN"/>
          <w14:textFill>
            <w14:solidFill>
              <w14:schemeClr w14:val="tx1"/>
            </w14:solidFill>
          </w14:textFill>
        </w:rPr>
        <w:t>...</w:t>
      </w:r>
      <w:r>
        <w:rPr>
          <w:rFonts w:hint="eastAsia" w:asciiTheme="minorEastAsia" w:hAnsi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lang w:val="en-US" w:eastAsia="zh-CN"/>
          <w14:textFill>
            <w14:solidFill>
              <w14:schemeClr w14:val="tx1"/>
            </w14:solidFill>
          </w14:textFill>
        </w:rPr>
        <w:t>...</w:t>
      </w:r>
      <w:r>
        <w:rPr>
          <w:rFonts w:hint="eastAsia" w:asciiTheme="minorEastAsia" w:hAnsi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lang w:val="en-US" w:eastAsia="zh-CN"/>
          <w14:textFill>
            <w14:solidFill>
              <w14:schemeClr w14:val="tx1"/>
            </w14:solidFill>
          </w14:textFill>
        </w:rPr>
        <w:t>...</w:t>
      </w:r>
      <w:r>
        <w:rPr>
          <w:rFonts w:hint="eastAsia" w:asciiTheme="minorEastAsia" w:hAnsi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lang w:val="en-US" w:eastAsia="zh-CN"/>
          <w14:textFill>
            <w14:solidFill>
              <w14:schemeClr w14:val="tx1"/>
            </w14:solidFill>
          </w14:textFill>
        </w:rPr>
        <w:t>...</w:t>
      </w:r>
      <w:r>
        <w:rPr>
          <w:rFonts w:hint="eastAsia" w:asciiTheme="minorEastAsia" w:hAnsi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lang w:val="en-US" w:eastAsia="zh-CN"/>
          <w14:textFill>
            <w14:solidFill>
              <w14:schemeClr w14:val="tx1"/>
            </w14:solidFill>
          </w14:textFill>
        </w:rPr>
        <w:t>....</w:t>
      </w:r>
      <w:r>
        <w:rPr>
          <w:rFonts w:hint="eastAsia" w:asciiTheme="minorEastAsia" w:hAnsi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lang w:val="en-US" w:eastAsia="zh-CN"/>
          <w14:textFill>
            <w14:solidFill>
              <w14:schemeClr w14:val="tx1"/>
            </w14:solidFill>
          </w14:textFill>
        </w:rPr>
        <w:t>4</w:t>
      </w:r>
      <w:r>
        <w:rPr>
          <w:rFonts w:hint="eastAsia" w:asciiTheme="minorEastAsia" w:hAnsiTheme="minorEastAsia" w:cstheme="minorEastAsia"/>
          <w:color w:val="000000" w:themeColor="text1"/>
          <w:szCs w:val="21"/>
          <w14:textFill>
            <w14:solidFill>
              <w14:schemeClr w14:val="tx1"/>
            </w14:solidFill>
          </w14:textFill>
        </w:rPr>
        <w:t>)</w:t>
      </w:r>
    </w:p>
    <w:p w14:paraId="1AFC3FDD">
      <w:pPr>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sz w:val="21"/>
          <w:szCs w:val="18"/>
        </w:rPr>
      </w:pPr>
      <w:r>
        <w:rPr>
          <w:rFonts w:hint="eastAsia" w:ascii="宋体" w:hAnsi="宋体" w:eastAsia="宋体"/>
          <w:sz w:val="21"/>
          <w:szCs w:val="18"/>
        </w:rPr>
        <w:t>式中：</w:t>
      </w:r>
    </w:p>
    <w:p w14:paraId="315BEE63">
      <w:pPr>
        <w:pStyle w:val="58"/>
        <w:ind w:left="0" w:leftChars="0" w:firstLine="420" w:firstLineChars="200"/>
        <w:rPr>
          <w:rFonts w:hint="eastAsia" w:ascii="宋体" w:hAnsi="宋体" w:eastAsia="宋体"/>
          <w:sz w:val="21"/>
          <w:szCs w:val="18"/>
          <w:lang w:eastAsia="zh-CN"/>
        </w:rPr>
      </w:pPr>
      <w:r>
        <w:rPr>
          <w:rFonts w:hint="eastAsia" w:ascii="宋体" w:hAnsi="宋体"/>
          <w:sz w:val="21"/>
          <w:szCs w:val="18"/>
          <w:lang w:val="en-US" w:eastAsia="zh-CN"/>
        </w:rPr>
        <w:t>R</w:t>
      </w:r>
      <w:r>
        <w:rPr>
          <w:rFonts w:hint="eastAsia" w:ascii="宋体" w:hAnsi="宋体"/>
          <w:sz w:val="21"/>
          <w:szCs w:val="18"/>
          <w:lang w:eastAsia="zh-CN"/>
        </w:rPr>
        <w:t>——</w:t>
      </w:r>
      <w:r>
        <w:rPr>
          <w:rFonts w:hint="eastAsia" w:hAnsi="宋体"/>
          <w:sz w:val="21"/>
          <w:szCs w:val="18"/>
          <w:lang w:val="en-US" w:eastAsia="zh-CN"/>
        </w:rPr>
        <w:t>报修</w:t>
      </w:r>
      <w:r>
        <w:rPr>
          <w:rFonts w:hint="eastAsia" w:asciiTheme="minorEastAsia" w:hAnsiTheme="minorEastAsia" w:cstheme="minorEastAsia"/>
          <w:sz w:val="21"/>
          <w:szCs w:val="21"/>
          <w:highlight w:val="none"/>
          <w:lang w:val="en-US" w:eastAsia="zh-CN"/>
        </w:rPr>
        <w:t>处理及时率</w:t>
      </w:r>
      <w:r>
        <w:rPr>
          <w:rFonts w:hint="eastAsia" w:asciiTheme="minorEastAsia" w:hAnsiTheme="minorEastAsia" w:cstheme="minorEastAsia"/>
          <w:color w:val="000000" w:themeColor="text1"/>
          <w:szCs w:val="21"/>
          <w:lang w:eastAsia="zh-CN"/>
          <w14:textFill>
            <w14:solidFill>
              <w14:schemeClr w14:val="tx1"/>
            </w14:solidFill>
          </w14:textFill>
        </w:rPr>
        <w:t>；</w:t>
      </w:r>
    </w:p>
    <w:p w14:paraId="7EB3100F">
      <w:pPr>
        <w:pStyle w:val="58"/>
        <w:ind w:left="0" w:leftChars="0" w:firstLine="420" w:firstLineChars="200"/>
        <w:rPr>
          <w:rFonts w:ascii="宋体" w:hAnsi="宋体" w:eastAsia="宋体"/>
          <w:sz w:val="21"/>
          <w:szCs w:val="18"/>
        </w:rPr>
      </w:pPr>
      <w:r>
        <w:rPr>
          <w:rFonts w:hint="eastAsia" w:ascii="宋体" w:hAnsi="宋体"/>
          <w:sz w:val="21"/>
          <w:szCs w:val="18"/>
          <w:lang w:val="en-US" w:eastAsia="zh-CN"/>
        </w:rPr>
        <w:t>t</w:t>
      </w:r>
      <w:r>
        <w:rPr>
          <w:rFonts w:hint="eastAsia" w:ascii="宋体" w:hAnsi="宋体"/>
          <w:sz w:val="21"/>
          <w:szCs w:val="18"/>
          <w:lang w:eastAsia="zh-CN"/>
        </w:rPr>
        <w:t>——</w:t>
      </w:r>
      <w:r>
        <w:rPr>
          <w:rFonts w:hint="eastAsia" w:hAnsi="宋体"/>
          <w:sz w:val="21"/>
          <w:szCs w:val="18"/>
          <w:lang w:val="en-US" w:eastAsia="zh-CN"/>
        </w:rPr>
        <w:t>规定时间内报修及时处理次数</w:t>
      </w:r>
      <w:r>
        <w:rPr>
          <w:rFonts w:hint="eastAsia" w:asciiTheme="minorEastAsia" w:hAnsiTheme="minorEastAsia" w:cstheme="minorEastAsia"/>
          <w:color w:val="000000" w:themeColor="text1"/>
          <w:szCs w:val="21"/>
          <w:lang w:val="en-US" w:eastAsia="zh-CN"/>
          <w14:textFill>
            <w14:solidFill>
              <w14:schemeClr w14:val="tx1"/>
            </w14:solidFill>
          </w14:textFill>
        </w:rPr>
        <w:t>；</w:t>
      </w:r>
    </w:p>
    <w:p w14:paraId="0D52E385">
      <w:pPr>
        <w:pStyle w:val="58"/>
        <w:ind w:left="0" w:leftChars="0" w:firstLine="420" w:firstLineChars="200"/>
        <w:rPr>
          <w:rFonts w:ascii="宋体" w:hAnsi="宋体" w:eastAsia="宋体"/>
          <w:sz w:val="21"/>
          <w:szCs w:val="18"/>
        </w:rPr>
      </w:pPr>
      <w:r>
        <w:rPr>
          <w:rFonts w:hint="eastAsia" w:ascii="宋体" w:hAnsi="宋体"/>
          <w:sz w:val="21"/>
          <w:szCs w:val="18"/>
          <w:lang w:val="en-US" w:eastAsia="zh-CN"/>
        </w:rPr>
        <w:t>T</w:t>
      </w:r>
      <w:r>
        <w:rPr>
          <w:rFonts w:hint="eastAsia" w:ascii="宋体" w:hAnsi="宋体"/>
          <w:sz w:val="21"/>
          <w:szCs w:val="18"/>
          <w:lang w:eastAsia="zh-CN"/>
        </w:rPr>
        <w:t>——</w:t>
      </w:r>
      <w:r>
        <w:rPr>
          <w:rFonts w:hint="eastAsia" w:asciiTheme="minorEastAsia" w:hAnsiTheme="minorEastAsia" w:cstheme="minorEastAsia"/>
          <w:color w:val="000000" w:themeColor="text1"/>
          <w:szCs w:val="21"/>
          <w:lang w:val="en-US" w:eastAsia="zh-CN"/>
          <w14:textFill>
            <w14:solidFill>
              <w14:schemeClr w14:val="tx1"/>
            </w14:solidFill>
          </w14:textFill>
        </w:rPr>
        <w:t>规定时间内报修处理总次数。</w:t>
      </w:r>
    </w:p>
    <w:p w14:paraId="1EF9E4DF">
      <w:pPr>
        <w:rPr>
          <w:rFonts w:hint="eastAsia" w:ascii="黑体" w:hAnsi="黑体" w:eastAsia="黑体" w:cs="黑体"/>
          <w:b w:val="0"/>
          <w:kern w:val="2"/>
          <w:sz w:val="21"/>
          <w:szCs w:val="24"/>
          <w:lang w:val="en-US" w:eastAsia="zh-CN" w:bidi="ar-SA"/>
        </w:rPr>
      </w:pPr>
      <w:r>
        <w:rPr>
          <w:rFonts w:hint="eastAsia" w:ascii="黑体" w:hAnsi="黑体" w:eastAsia="黑体" w:cs="黑体"/>
          <w:b w:val="0"/>
          <w:kern w:val="2"/>
          <w:sz w:val="21"/>
          <w:szCs w:val="24"/>
          <w:lang w:val="en-US" w:eastAsia="zh-CN" w:bidi="ar-SA"/>
        </w:rPr>
        <w:t>8.4 投诉处理及时率应按照式（5）计算：</w:t>
      </w:r>
    </w:p>
    <w:p w14:paraId="3D6F4730">
      <w:pPr>
        <w:spacing w:before="115" w:beforeLines="36" w:beforeAutospacing="0" w:after="114" w:afterLines="36" w:afterAutospacing="0"/>
        <w:ind w:firstLine="480" w:firstLineChars="200"/>
        <w:jc w:val="center"/>
        <w:rPr>
          <w:rFonts w:hint="default" w:eastAsia="宋体" w:asciiTheme="minorEastAsia" w:hAnsiTheme="minorEastAsia" w:cstheme="minorEastAsia"/>
          <w:color w:val="000000" w:themeColor="text1"/>
          <w:szCs w:val="21"/>
          <w:lang w:val="en-US" w:eastAsia="zh-CN"/>
          <w14:textFill>
            <w14:solidFill>
              <w14:schemeClr w14:val="tx1"/>
            </w14:solidFill>
          </w14:textFill>
        </w:rPr>
      </w:pPr>
      <w:r>
        <w:rPr>
          <w:rFonts w:hint="eastAsia" w:ascii="宋体" w:hAnsi="宋体"/>
          <w:sz w:val="24"/>
          <w:lang w:val="en-US" w:eastAsia="zh-CN"/>
        </w:rPr>
        <w:t xml:space="preserve">C </w:t>
      </w:r>
      <w:r>
        <w:rPr>
          <w:rFonts w:hint="eastAsia" w:ascii="宋体" w:hAnsi="宋体" w:eastAsia="宋体"/>
          <w:sz w:val="24"/>
        </w:rPr>
        <w:t>=</w:t>
      </w:r>
      <w:r>
        <w:rPr>
          <w:rFonts w:hint="eastAsia" w:ascii="宋体" w:hAnsi="宋体" w:eastAsia="宋体"/>
          <w:position w:val="-24"/>
          <w:sz w:val="24"/>
        </w:rPr>
        <w:object>
          <v:shape id="_x0000_i1028" o:spt="75" type="#_x0000_t75" style="height:31pt;width:13.95pt;" o:ole="t" filled="f" o:preferrelative="t" stroked="f" coordsize="21600,21600">
            <v:path/>
            <v:fill on="f" focussize="0,0"/>
            <v:stroke on="f"/>
            <v:imagedata r:id="rId24" o:title=""/>
            <o:lock v:ext="edit" aspectratio="t"/>
            <w10:wrap type="none"/>
            <w10:anchorlock/>
          </v:shape>
          <o:OLEObject Type="Embed" ProgID="Equation.KSEE3" ShapeID="_x0000_i1028" DrawAspect="Content" ObjectID="_1468075728" r:id="rId23">
            <o:LockedField>false</o:LockedField>
          </o:OLEObject>
        </w:object>
      </w:r>
      <w:r>
        <w:rPr>
          <w:rFonts w:ascii="宋体" w:hAnsi="宋体" w:eastAsia="宋体" w:cs="Arial"/>
          <w:sz w:val="24"/>
        </w:rPr>
        <w:t>×</w:t>
      </w:r>
      <w:r>
        <w:rPr>
          <w:rFonts w:hint="eastAsia" w:ascii="宋体" w:hAnsi="宋体" w:eastAsia="宋体"/>
          <w:sz w:val="24"/>
        </w:rPr>
        <w:t>100%</w:t>
      </w:r>
      <w:r>
        <w:rPr>
          <w:rFonts w:hint="eastAsia" w:asciiTheme="minorEastAsia" w:hAnsi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lang w:val="en-US" w:eastAsia="zh-CN"/>
          <w14:textFill>
            <w14:solidFill>
              <w14:schemeClr w14:val="tx1"/>
            </w14:solidFill>
          </w14:textFill>
        </w:rPr>
        <w:t>.</w:t>
      </w:r>
      <w:r>
        <w:rPr>
          <w:rFonts w:hint="eastAsia" w:asciiTheme="minorEastAsia" w:hAnsi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lang w:val="en-US" w:eastAsia="zh-CN"/>
          <w14:textFill>
            <w14:solidFill>
              <w14:schemeClr w14:val="tx1"/>
            </w14:solidFill>
          </w14:textFill>
        </w:rPr>
        <w:t>...</w:t>
      </w:r>
      <w:r>
        <w:rPr>
          <w:rFonts w:hint="eastAsia" w:asciiTheme="minorEastAsia" w:hAnsi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lang w:val="en-US" w:eastAsia="zh-CN"/>
          <w14:textFill>
            <w14:solidFill>
              <w14:schemeClr w14:val="tx1"/>
            </w14:solidFill>
          </w14:textFill>
        </w:rPr>
        <w:t>...</w:t>
      </w:r>
      <w:r>
        <w:rPr>
          <w:rFonts w:hint="eastAsia" w:asciiTheme="minorEastAsia" w:hAnsi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lang w:val="en-US" w:eastAsia="zh-CN"/>
          <w14:textFill>
            <w14:solidFill>
              <w14:schemeClr w14:val="tx1"/>
            </w14:solidFill>
          </w14:textFill>
        </w:rPr>
        <w:t>.</w:t>
      </w:r>
      <w:r>
        <w:rPr>
          <w:rFonts w:hint="eastAsia" w:asciiTheme="minorEastAsia" w:hAnsi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lang w:val="en-US" w:eastAsia="zh-CN"/>
          <w14:textFill>
            <w14:solidFill>
              <w14:schemeClr w14:val="tx1"/>
            </w14:solidFill>
          </w14:textFill>
        </w:rPr>
        <w:t>...</w:t>
      </w:r>
      <w:r>
        <w:rPr>
          <w:rFonts w:hint="eastAsia" w:asciiTheme="minorEastAsia" w:hAnsi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lang w:val="en-US" w:eastAsia="zh-CN"/>
          <w14:textFill>
            <w14:solidFill>
              <w14:schemeClr w14:val="tx1"/>
            </w14:solidFill>
          </w14:textFill>
        </w:rPr>
        <w:t>...</w:t>
      </w:r>
      <w:r>
        <w:rPr>
          <w:rFonts w:hint="eastAsia" w:asciiTheme="minorEastAsia" w:hAnsi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lang w:val="en-US" w:eastAsia="zh-CN"/>
          <w14:textFill>
            <w14:solidFill>
              <w14:schemeClr w14:val="tx1"/>
            </w14:solidFill>
          </w14:textFill>
        </w:rPr>
        <w:t>...</w:t>
      </w:r>
      <w:r>
        <w:rPr>
          <w:rFonts w:hint="eastAsia" w:asciiTheme="minorEastAsia" w:hAnsi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lang w:val="en-US" w:eastAsia="zh-CN"/>
          <w14:textFill>
            <w14:solidFill>
              <w14:schemeClr w14:val="tx1"/>
            </w14:solidFill>
          </w14:textFill>
        </w:rPr>
        <w:t>...</w:t>
      </w:r>
      <w:r>
        <w:rPr>
          <w:rFonts w:hint="eastAsia" w:asciiTheme="minorEastAsia" w:hAnsi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lang w:val="en-US" w:eastAsia="zh-CN"/>
          <w14:textFill>
            <w14:solidFill>
              <w14:schemeClr w14:val="tx1"/>
            </w14:solidFill>
          </w14:textFill>
        </w:rPr>
        <w:t>....</w:t>
      </w:r>
      <w:r>
        <w:rPr>
          <w:rFonts w:hint="eastAsia" w:asciiTheme="minorEastAsia" w:hAnsi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lang w:val="en-US" w:eastAsia="zh-CN"/>
          <w14:textFill>
            <w14:solidFill>
              <w14:schemeClr w14:val="tx1"/>
            </w14:solidFill>
          </w14:textFill>
        </w:rPr>
        <w:t>5</w:t>
      </w:r>
      <w:r>
        <w:rPr>
          <w:rFonts w:hint="eastAsia" w:asciiTheme="minorEastAsia" w:hAnsiTheme="minorEastAsia" w:cstheme="minorEastAsia"/>
          <w:color w:val="000000" w:themeColor="text1"/>
          <w:szCs w:val="21"/>
          <w14:textFill>
            <w14:solidFill>
              <w14:schemeClr w14:val="tx1"/>
            </w14:solidFill>
          </w14:textFill>
        </w:rPr>
        <w:t>)</w:t>
      </w:r>
    </w:p>
    <w:p w14:paraId="2039DA38">
      <w:pPr>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sz w:val="21"/>
          <w:szCs w:val="18"/>
        </w:rPr>
      </w:pPr>
      <w:r>
        <w:rPr>
          <w:rFonts w:hint="eastAsia" w:ascii="宋体" w:hAnsi="宋体" w:eastAsia="宋体"/>
          <w:sz w:val="21"/>
          <w:szCs w:val="18"/>
        </w:rPr>
        <w:t>式中：</w:t>
      </w:r>
    </w:p>
    <w:p w14:paraId="694AEFCC">
      <w:pPr>
        <w:pStyle w:val="58"/>
        <w:ind w:left="0" w:leftChars="0" w:firstLine="420" w:firstLineChars="200"/>
        <w:rPr>
          <w:rFonts w:hint="eastAsia" w:eastAsia="宋体" w:asciiTheme="minorEastAsia" w:hAnsiTheme="minorEastAsia" w:cstheme="minorEastAsia"/>
          <w:color w:val="000000" w:themeColor="text1"/>
          <w:szCs w:val="21"/>
          <w:lang w:val="en-US" w:eastAsia="zh-CN"/>
          <w14:textFill>
            <w14:solidFill>
              <w14:schemeClr w14:val="tx1"/>
            </w14:solidFill>
          </w14:textFill>
        </w:rPr>
      </w:pPr>
      <w:r>
        <w:rPr>
          <w:rFonts w:hint="eastAsia" w:ascii="宋体" w:hAnsi="宋体"/>
          <w:sz w:val="21"/>
          <w:szCs w:val="18"/>
          <w:lang w:val="en-US" w:eastAsia="zh-CN"/>
        </w:rPr>
        <w:t>C</w:t>
      </w:r>
      <w:r>
        <w:rPr>
          <w:rFonts w:hint="eastAsia" w:ascii="宋体" w:hAnsi="宋体" w:eastAsia="宋体"/>
          <w:sz w:val="21"/>
          <w:szCs w:val="18"/>
        </w:rPr>
        <w:t>-----</w:t>
      </w:r>
      <w:r>
        <w:rPr>
          <w:rFonts w:hint="eastAsia" w:asciiTheme="minorEastAsia" w:hAnsiTheme="minorEastAsia" w:cstheme="minorEastAsia"/>
          <w:color w:val="000000" w:themeColor="text1"/>
          <w:szCs w:val="21"/>
          <w:lang w:val="en-US" w:eastAsia="zh-CN"/>
          <w14:textFill>
            <w14:solidFill>
              <w14:schemeClr w14:val="tx1"/>
            </w14:solidFill>
          </w14:textFill>
        </w:rPr>
        <w:t>投诉</w:t>
      </w:r>
      <w:r>
        <w:rPr>
          <w:rFonts w:hint="eastAsia" w:asciiTheme="minorEastAsia" w:hAnsiTheme="minorEastAsia" w:cstheme="minorEastAsia"/>
          <w:sz w:val="21"/>
          <w:szCs w:val="21"/>
          <w:highlight w:val="none"/>
          <w:lang w:val="en-US" w:eastAsia="zh-CN"/>
        </w:rPr>
        <w:t>处理及时率</w:t>
      </w:r>
      <w:r>
        <w:rPr>
          <w:rFonts w:hint="eastAsia" w:asciiTheme="minorEastAsia" w:hAnsiTheme="minorEastAsia" w:cstheme="minorEastAsia"/>
          <w:color w:val="000000" w:themeColor="text1"/>
          <w:szCs w:val="21"/>
          <w:lang w:eastAsia="zh-CN"/>
          <w14:textFill>
            <w14:solidFill>
              <w14:schemeClr w14:val="tx1"/>
            </w14:solidFill>
          </w14:textFill>
        </w:rPr>
        <w:t>；</w:t>
      </w:r>
    </w:p>
    <w:p w14:paraId="54ABDE6B">
      <w:pPr>
        <w:pStyle w:val="58"/>
        <w:ind w:left="0" w:leftChars="0" w:firstLine="420" w:firstLineChars="200"/>
        <w:rPr>
          <w:rFonts w:hint="eastAsia" w:asciiTheme="minorEastAsia" w:hAnsiTheme="minorEastAsia" w:cstheme="minorEastAsia"/>
          <w:color w:val="000000" w:themeColor="text1"/>
          <w:szCs w:val="21"/>
          <w:lang w:val="en-US" w:eastAsia="zh-CN"/>
          <w14:textFill>
            <w14:solidFill>
              <w14:schemeClr w14:val="tx1"/>
            </w14:solidFill>
          </w14:textFill>
        </w:rPr>
      </w:pPr>
      <w:r>
        <w:rPr>
          <w:rFonts w:hint="eastAsia" w:ascii="宋体" w:hAnsi="宋体"/>
          <w:sz w:val="21"/>
          <w:szCs w:val="18"/>
          <w:lang w:val="en-US" w:eastAsia="zh-CN"/>
        </w:rPr>
        <w:t>f</w:t>
      </w:r>
      <w:r>
        <w:rPr>
          <w:rFonts w:hint="eastAsia" w:ascii="宋体" w:hAnsi="宋体" w:eastAsia="宋体"/>
          <w:sz w:val="21"/>
          <w:szCs w:val="18"/>
        </w:rPr>
        <w:t>-----</w:t>
      </w:r>
      <w:r>
        <w:rPr>
          <w:rFonts w:hint="eastAsia" w:hAnsi="宋体"/>
          <w:sz w:val="21"/>
          <w:szCs w:val="18"/>
          <w:lang w:val="en-US" w:eastAsia="zh-CN"/>
        </w:rPr>
        <w:t>规定时间内及时处理投诉次数</w:t>
      </w:r>
      <w:r>
        <w:rPr>
          <w:rFonts w:hint="eastAsia" w:asciiTheme="minorEastAsia" w:hAnsiTheme="minorEastAsia" w:cstheme="minorEastAsia"/>
          <w:color w:val="000000" w:themeColor="text1"/>
          <w:szCs w:val="21"/>
          <w:lang w:val="en-US" w:eastAsia="zh-CN"/>
          <w14:textFill>
            <w14:solidFill>
              <w14:schemeClr w14:val="tx1"/>
            </w14:solidFill>
          </w14:textFill>
        </w:rPr>
        <w:t>；</w:t>
      </w:r>
    </w:p>
    <w:p w14:paraId="4D3DEC03">
      <w:pPr>
        <w:pStyle w:val="58"/>
        <w:ind w:left="0" w:leftChars="0" w:firstLine="420" w:firstLineChars="200"/>
        <w:rPr>
          <w:rFonts w:hint="eastAsia" w:asciiTheme="minorEastAsia" w:hAnsiTheme="minorEastAsia" w:cstheme="minorEastAsia"/>
          <w:color w:val="000000" w:themeColor="text1"/>
          <w:szCs w:val="21"/>
          <w:lang w:val="en-US" w:eastAsia="zh-CN"/>
          <w14:textFill>
            <w14:solidFill>
              <w14:schemeClr w14:val="tx1"/>
            </w14:solidFill>
          </w14:textFill>
        </w:rPr>
      </w:pPr>
      <w:r>
        <w:rPr>
          <w:rFonts w:hint="eastAsia" w:ascii="宋体" w:hAnsi="宋体"/>
          <w:sz w:val="21"/>
          <w:szCs w:val="18"/>
          <w:lang w:val="en-US" w:eastAsia="zh-CN"/>
        </w:rPr>
        <w:t>F</w:t>
      </w:r>
      <w:r>
        <w:rPr>
          <w:rFonts w:hint="eastAsia" w:ascii="宋体" w:hAnsi="宋体" w:eastAsia="宋体"/>
          <w:sz w:val="21"/>
          <w:szCs w:val="18"/>
        </w:rPr>
        <w:t>-----</w:t>
      </w:r>
      <w:r>
        <w:rPr>
          <w:rFonts w:hint="eastAsia" w:asciiTheme="minorEastAsia" w:hAnsiTheme="minorEastAsia" w:cstheme="minorEastAsia"/>
          <w:color w:val="000000" w:themeColor="text1"/>
          <w:szCs w:val="21"/>
          <w:lang w:val="en-US" w:eastAsia="zh-CN"/>
          <w14:textFill>
            <w14:solidFill>
              <w14:schemeClr w14:val="tx1"/>
            </w14:solidFill>
          </w14:textFill>
        </w:rPr>
        <w:t>规定时间内合理投诉总数。</w:t>
      </w:r>
    </w:p>
    <w:p w14:paraId="0F2DF4B1">
      <w:pPr>
        <w:pStyle w:val="58"/>
        <w:ind w:left="0" w:leftChars="0" w:firstLine="420" w:firstLineChars="200"/>
        <w:rPr>
          <w:rFonts w:hint="eastAsia" w:asciiTheme="minorEastAsia" w:hAnsiTheme="minorEastAsia" w:cstheme="minorEastAsia"/>
          <w:color w:val="000000" w:themeColor="text1"/>
          <w:szCs w:val="21"/>
          <w:lang w:val="en-US" w:eastAsia="zh-CN"/>
          <w14:textFill>
            <w14:solidFill>
              <w14:schemeClr w14:val="tx1"/>
            </w14:solidFill>
          </w14:textFill>
        </w:rPr>
      </w:pPr>
    </w:p>
    <w:p w14:paraId="03F684FC">
      <w:pPr>
        <w:rPr>
          <w:rFonts w:hint="eastAsia" w:ascii="黑体" w:hAnsi="黑体" w:eastAsia="黑体" w:cs="黑体"/>
          <w:b w:val="0"/>
          <w:kern w:val="2"/>
          <w:sz w:val="21"/>
          <w:szCs w:val="24"/>
          <w:lang w:val="en-US" w:eastAsia="zh-CN" w:bidi="ar-SA"/>
        </w:rPr>
      </w:pPr>
      <w:r>
        <w:rPr>
          <w:rFonts w:hint="eastAsia" w:ascii="黑体" w:hAnsi="黑体" w:eastAsia="黑体" w:cs="黑体"/>
          <w:b w:val="0"/>
          <w:kern w:val="2"/>
          <w:sz w:val="21"/>
          <w:szCs w:val="24"/>
          <w:lang w:val="en-US" w:eastAsia="zh-CN" w:bidi="ar-SA"/>
        </w:rPr>
        <w:t>8.5 投诉办结率应按照式（6）计算：</w:t>
      </w:r>
    </w:p>
    <w:p w14:paraId="25BE6526">
      <w:pPr>
        <w:spacing w:before="115" w:beforeLines="36" w:beforeAutospacing="0" w:after="114" w:afterLines="36" w:afterAutospacing="0"/>
        <w:ind w:firstLine="480" w:firstLineChars="200"/>
        <w:jc w:val="center"/>
        <w:rPr>
          <w:rFonts w:hint="default" w:eastAsia="宋体" w:asciiTheme="minorEastAsia" w:hAnsiTheme="minorEastAsia" w:cstheme="minorEastAsia"/>
          <w:color w:val="000000" w:themeColor="text1"/>
          <w:szCs w:val="21"/>
          <w:lang w:val="en-US" w:eastAsia="zh-CN"/>
          <w14:textFill>
            <w14:solidFill>
              <w14:schemeClr w14:val="tx1"/>
            </w14:solidFill>
          </w14:textFill>
        </w:rPr>
      </w:pPr>
      <w:r>
        <w:rPr>
          <w:rFonts w:hint="eastAsia" w:ascii="宋体" w:hAnsi="宋体"/>
          <w:sz w:val="24"/>
          <w:lang w:val="en-US" w:eastAsia="zh-CN"/>
        </w:rPr>
        <w:t xml:space="preserve">h </w:t>
      </w:r>
      <w:r>
        <w:rPr>
          <w:rFonts w:hint="eastAsia" w:ascii="宋体" w:hAnsi="宋体" w:eastAsia="宋体"/>
          <w:sz w:val="24"/>
        </w:rPr>
        <w:t>=</w:t>
      </w:r>
      <w:r>
        <w:rPr>
          <w:rFonts w:hint="eastAsia" w:ascii="宋体" w:hAnsi="宋体" w:eastAsia="宋体"/>
          <w:position w:val="-24"/>
          <w:sz w:val="24"/>
        </w:rPr>
        <w:object>
          <v:shape id="_x0000_i1029" o:spt="75" type="#_x0000_t75" style="height:31pt;width:15pt;" o:ole="t" filled="f" o:preferrelative="t" stroked="f" coordsize="21600,21600">
            <v:path/>
            <v:fill on="f" focussize="0,0"/>
            <v:stroke on="f"/>
            <v:imagedata r:id="rId26" o:title=""/>
            <o:lock v:ext="edit" aspectratio="t"/>
            <w10:wrap type="none"/>
            <w10:anchorlock/>
          </v:shape>
          <o:OLEObject Type="Embed" ProgID="Equation.KSEE3" ShapeID="_x0000_i1029" DrawAspect="Content" ObjectID="_1468075729" r:id="rId25">
            <o:LockedField>false</o:LockedField>
          </o:OLEObject>
        </w:object>
      </w:r>
      <w:r>
        <w:rPr>
          <w:rFonts w:ascii="宋体" w:hAnsi="宋体" w:eastAsia="宋体" w:cs="Arial"/>
          <w:sz w:val="24"/>
        </w:rPr>
        <w:t>×</w:t>
      </w:r>
      <w:r>
        <w:rPr>
          <w:rFonts w:hint="eastAsia" w:ascii="宋体" w:hAnsi="宋体" w:eastAsia="宋体"/>
          <w:sz w:val="24"/>
        </w:rPr>
        <w:t>100%</w:t>
      </w:r>
      <w:r>
        <w:rPr>
          <w:rFonts w:hint="eastAsia" w:asciiTheme="minorEastAsia" w:hAnsi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lang w:val="en-US" w:eastAsia="zh-CN"/>
          <w14:textFill>
            <w14:solidFill>
              <w14:schemeClr w14:val="tx1"/>
            </w14:solidFill>
          </w14:textFill>
        </w:rPr>
        <w:t>.</w:t>
      </w:r>
      <w:r>
        <w:rPr>
          <w:rFonts w:hint="eastAsia" w:asciiTheme="minorEastAsia" w:hAnsi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lang w:val="en-US" w:eastAsia="zh-CN"/>
          <w14:textFill>
            <w14:solidFill>
              <w14:schemeClr w14:val="tx1"/>
            </w14:solidFill>
          </w14:textFill>
        </w:rPr>
        <w:t>...</w:t>
      </w:r>
      <w:r>
        <w:rPr>
          <w:rFonts w:hint="eastAsia" w:asciiTheme="minorEastAsia" w:hAnsi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lang w:val="en-US" w:eastAsia="zh-CN"/>
          <w14:textFill>
            <w14:solidFill>
              <w14:schemeClr w14:val="tx1"/>
            </w14:solidFill>
          </w14:textFill>
        </w:rPr>
        <w:t>...</w:t>
      </w:r>
      <w:r>
        <w:rPr>
          <w:rFonts w:hint="eastAsia" w:asciiTheme="minorEastAsia" w:hAnsi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lang w:val="en-US" w:eastAsia="zh-CN"/>
          <w14:textFill>
            <w14:solidFill>
              <w14:schemeClr w14:val="tx1"/>
            </w14:solidFill>
          </w14:textFill>
        </w:rPr>
        <w:t>.</w:t>
      </w:r>
      <w:r>
        <w:rPr>
          <w:rFonts w:hint="eastAsia" w:asciiTheme="minorEastAsia" w:hAnsi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lang w:val="en-US" w:eastAsia="zh-CN"/>
          <w14:textFill>
            <w14:solidFill>
              <w14:schemeClr w14:val="tx1"/>
            </w14:solidFill>
          </w14:textFill>
        </w:rPr>
        <w:t>...</w:t>
      </w:r>
      <w:r>
        <w:rPr>
          <w:rFonts w:hint="eastAsia" w:asciiTheme="minorEastAsia" w:hAnsi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lang w:val="en-US" w:eastAsia="zh-CN"/>
          <w14:textFill>
            <w14:solidFill>
              <w14:schemeClr w14:val="tx1"/>
            </w14:solidFill>
          </w14:textFill>
        </w:rPr>
        <w:t>...</w:t>
      </w:r>
      <w:r>
        <w:rPr>
          <w:rFonts w:hint="eastAsia" w:asciiTheme="minorEastAsia" w:hAnsi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lang w:val="en-US" w:eastAsia="zh-CN"/>
          <w14:textFill>
            <w14:solidFill>
              <w14:schemeClr w14:val="tx1"/>
            </w14:solidFill>
          </w14:textFill>
        </w:rPr>
        <w:t>...</w:t>
      </w:r>
      <w:r>
        <w:rPr>
          <w:rFonts w:hint="eastAsia" w:asciiTheme="minorEastAsia" w:hAnsi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lang w:val="en-US" w:eastAsia="zh-CN"/>
          <w14:textFill>
            <w14:solidFill>
              <w14:schemeClr w14:val="tx1"/>
            </w14:solidFill>
          </w14:textFill>
        </w:rPr>
        <w:t>...</w:t>
      </w:r>
      <w:r>
        <w:rPr>
          <w:rFonts w:hint="eastAsia" w:asciiTheme="minorEastAsia" w:hAnsi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lang w:val="en-US" w:eastAsia="zh-CN"/>
          <w14:textFill>
            <w14:solidFill>
              <w14:schemeClr w14:val="tx1"/>
            </w14:solidFill>
          </w14:textFill>
        </w:rPr>
        <w:t>....</w:t>
      </w:r>
      <w:r>
        <w:rPr>
          <w:rFonts w:hint="eastAsia" w:asciiTheme="minorEastAsia" w:hAnsi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lang w:val="en-US" w:eastAsia="zh-CN"/>
          <w14:textFill>
            <w14:solidFill>
              <w14:schemeClr w14:val="tx1"/>
            </w14:solidFill>
          </w14:textFill>
        </w:rPr>
        <w:t>6</w:t>
      </w:r>
      <w:r>
        <w:rPr>
          <w:rFonts w:hint="eastAsia" w:asciiTheme="minorEastAsia" w:hAnsiTheme="minorEastAsia" w:cstheme="minorEastAsia"/>
          <w:color w:val="000000" w:themeColor="text1"/>
          <w:szCs w:val="21"/>
          <w14:textFill>
            <w14:solidFill>
              <w14:schemeClr w14:val="tx1"/>
            </w14:solidFill>
          </w14:textFill>
        </w:rPr>
        <w:t>)</w:t>
      </w:r>
    </w:p>
    <w:p w14:paraId="50FFD5E1">
      <w:pPr>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sz w:val="21"/>
          <w:szCs w:val="18"/>
        </w:rPr>
      </w:pPr>
      <w:r>
        <w:rPr>
          <w:rFonts w:hint="eastAsia" w:ascii="宋体" w:hAnsi="宋体" w:eastAsia="宋体"/>
          <w:sz w:val="21"/>
          <w:szCs w:val="18"/>
        </w:rPr>
        <w:t>式中：</w:t>
      </w:r>
    </w:p>
    <w:p w14:paraId="29D882ED">
      <w:pPr>
        <w:pStyle w:val="58"/>
        <w:ind w:left="0" w:leftChars="0" w:firstLine="420" w:firstLineChars="200"/>
        <w:rPr>
          <w:rFonts w:hint="eastAsia" w:eastAsia="宋体" w:asciiTheme="minorEastAsia" w:hAnsiTheme="minorEastAsia" w:cstheme="minorEastAsia"/>
          <w:color w:val="000000" w:themeColor="text1"/>
          <w:szCs w:val="21"/>
          <w:lang w:val="en-US" w:eastAsia="zh-CN"/>
          <w14:textFill>
            <w14:solidFill>
              <w14:schemeClr w14:val="tx1"/>
            </w14:solidFill>
          </w14:textFill>
        </w:rPr>
      </w:pPr>
      <w:r>
        <w:rPr>
          <w:rFonts w:hint="eastAsia" w:hAnsi="宋体"/>
          <w:sz w:val="21"/>
          <w:szCs w:val="18"/>
          <w:lang w:val="en-US" w:eastAsia="zh-CN"/>
        </w:rPr>
        <w:t>h</w:t>
      </w:r>
      <w:r>
        <w:rPr>
          <w:rFonts w:hint="eastAsia" w:ascii="宋体" w:hAnsi="宋体" w:eastAsia="宋体"/>
          <w:sz w:val="21"/>
          <w:szCs w:val="18"/>
        </w:rPr>
        <w:t>-----</w:t>
      </w:r>
      <w:r>
        <w:rPr>
          <w:rFonts w:hint="eastAsia" w:hAnsi="宋体"/>
          <w:sz w:val="21"/>
          <w:szCs w:val="18"/>
          <w:lang w:val="en-US" w:eastAsia="zh-CN"/>
        </w:rPr>
        <w:t>投诉办结率</w:t>
      </w:r>
      <w:r>
        <w:rPr>
          <w:rFonts w:hint="eastAsia" w:asciiTheme="minorEastAsia" w:hAnsiTheme="minorEastAsia" w:cstheme="minorEastAsia"/>
          <w:color w:val="000000" w:themeColor="text1"/>
          <w:szCs w:val="21"/>
          <w:lang w:eastAsia="zh-CN"/>
          <w14:textFill>
            <w14:solidFill>
              <w14:schemeClr w14:val="tx1"/>
            </w14:solidFill>
          </w14:textFill>
        </w:rPr>
        <w:t>；</w:t>
      </w:r>
    </w:p>
    <w:p w14:paraId="6F452C3E">
      <w:pPr>
        <w:pStyle w:val="58"/>
        <w:ind w:left="0" w:leftChars="0" w:firstLine="420" w:firstLineChars="200"/>
        <w:rPr>
          <w:rFonts w:hint="eastAsia" w:asciiTheme="minorEastAsia" w:hAnsiTheme="minorEastAsia" w:cstheme="minorEastAsia"/>
          <w:color w:val="000000" w:themeColor="text1"/>
          <w:szCs w:val="21"/>
          <w:lang w:val="en-US" w:eastAsia="zh-CN"/>
          <w14:textFill>
            <w14:solidFill>
              <w14:schemeClr w14:val="tx1"/>
            </w14:solidFill>
          </w14:textFill>
        </w:rPr>
      </w:pPr>
      <w:r>
        <w:rPr>
          <w:rFonts w:hint="eastAsia" w:hAnsi="宋体"/>
          <w:sz w:val="21"/>
          <w:szCs w:val="18"/>
          <w:lang w:val="en-US" w:eastAsia="zh-CN"/>
        </w:rPr>
        <w:t>k</w:t>
      </w:r>
      <w:r>
        <w:rPr>
          <w:rFonts w:hint="eastAsia" w:ascii="宋体" w:hAnsi="宋体" w:eastAsia="宋体"/>
          <w:sz w:val="21"/>
          <w:szCs w:val="18"/>
        </w:rPr>
        <w:t>-----</w:t>
      </w:r>
      <w:r>
        <w:rPr>
          <w:rFonts w:hint="eastAsia" w:hAnsi="宋体"/>
          <w:sz w:val="21"/>
          <w:szCs w:val="18"/>
          <w:lang w:val="en-US" w:eastAsia="zh-CN"/>
        </w:rPr>
        <w:t>规定时间内投诉办结次数</w:t>
      </w:r>
      <w:r>
        <w:rPr>
          <w:rFonts w:hint="eastAsia" w:asciiTheme="minorEastAsia" w:hAnsiTheme="minorEastAsia" w:cstheme="minorEastAsia"/>
          <w:color w:val="000000" w:themeColor="text1"/>
          <w:szCs w:val="21"/>
          <w:lang w:val="en-US" w:eastAsia="zh-CN"/>
          <w14:textFill>
            <w14:solidFill>
              <w14:schemeClr w14:val="tx1"/>
            </w14:solidFill>
          </w14:textFill>
        </w:rPr>
        <w:t>；</w:t>
      </w:r>
    </w:p>
    <w:p w14:paraId="144403C0">
      <w:pPr>
        <w:pStyle w:val="58"/>
        <w:ind w:left="0" w:leftChars="0" w:firstLine="420" w:firstLineChars="200"/>
        <w:rPr>
          <w:rFonts w:hint="default" w:ascii="宋体" w:hAnsi="宋体" w:eastAsia="宋体" w:cs="宋体"/>
          <w:spacing w:val="-1"/>
          <w:sz w:val="21"/>
          <w:szCs w:val="21"/>
          <w:highlight w:val="none"/>
          <w:lang w:val="en-US" w:eastAsia="zh-CN"/>
        </w:rPr>
        <w:sectPr>
          <w:footerReference r:id="rId12" w:type="default"/>
          <w:footerReference r:id="rId13" w:type="even"/>
          <w:pgSz w:w="11906" w:h="16838"/>
          <w:pgMar w:top="1417" w:right="1134" w:bottom="1440" w:left="1417" w:header="1134" w:footer="1134" w:gutter="0"/>
          <w:pgBorders>
            <w:top w:val="none" w:sz="0" w:space="0"/>
            <w:left w:val="none" w:sz="0" w:space="0"/>
            <w:bottom w:val="none" w:sz="0" w:space="0"/>
            <w:right w:val="none" w:sz="0" w:space="0"/>
          </w:pgBorders>
          <w:pgNumType w:start="1"/>
          <w:cols w:space="425" w:num="1"/>
          <w:docGrid w:type="lines" w:linePitch="312" w:charSpace="0"/>
        </w:sectPr>
      </w:pPr>
      <w:r>
        <w:rPr>
          <w:rFonts w:hint="eastAsia" w:hAnsi="宋体"/>
          <w:sz w:val="21"/>
          <w:szCs w:val="18"/>
          <w:lang w:val="en-US" w:eastAsia="zh-CN"/>
        </w:rPr>
        <w:t>K</w:t>
      </w:r>
      <w:r>
        <w:rPr>
          <w:rFonts w:hint="eastAsia" w:ascii="宋体" w:hAnsi="宋体" w:eastAsia="宋体"/>
          <w:sz w:val="21"/>
          <w:szCs w:val="18"/>
        </w:rPr>
        <w:t>-----</w:t>
      </w:r>
      <w:r>
        <w:rPr>
          <w:rFonts w:hint="eastAsia" w:hAnsi="宋体"/>
          <w:sz w:val="21"/>
          <w:szCs w:val="18"/>
          <w:lang w:val="en-US" w:eastAsia="zh-CN"/>
        </w:rPr>
        <w:t>规定时间内合理投诉总次数。</w:t>
      </w:r>
    </w:p>
    <w:p w14:paraId="14DA1EC1">
      <w:pPr>
        <w:pStyle w:val="78"/>
        <w:spacing w:before="78" w:after="156"/>
        <w:rPr>
          <w:rFonts w:hint="eastAsia"/>
        </w:rPr>
      </w:pPr>
      <w:r>
        <w:br w:type="textWrapping"/>
      </w:r>
      <w:r>
        <w:rPr>
          <w:rFonts w:hint="eastAsia"/>
        </w:rPr>
        <w:t>（规范性）</w:t>
      </w:r>
      <w:r>
        <w:br w:type="textWrapping"/>
      </w:r>
      <w:r>
        <w:rPr>
          <w:rFonts w:hint="eastAsia"/>
          <w:lang w:val="en-US" w:eastAsia="zh-CN"/>
        </w:rPr>
        <w:t>智慧供热服务</w:t>
      </w:r>
      <w:r>
        <w:rPr>
          <w:rFonts w:hint="eastAsia" w:ascii="黑体" w:hAnsi="黑体" w:eastAsia="黑体" w:cs="黑体"/>
          <w:b w:val="0"/>
          <w:bCs w:val="0"/>
          <w:lang w:val="en-US" w:eastAsia="zh-CN"/>
        </w:rPr>
        <w:t>指标评价</w:t>
      </w:r>
    </w:p>
    <w:p w14:paraId="451FCFA1">
      <w:pPr>
        <w:pStyle w:val="56"/>
        <w:bidi w:val="0"/>
        <w:rPr>
          <w:rFonts w:hint="eastAsia"/>
          <w:lang w:val="en-US" w:eastAsia="zh-CN"/>
        </w:rPr>
      </w:pPr>
      <w:r>
        <w:rPr>
          <w:rFonts w:hint="eastAsia"/>
          <w:lang w:val="en-US" w:eastAsia="zh-CN"/>
        </w:rPr>
        <w:t>表A.1给出了智慧供热服务测评工具。</w:t>
      </w:r>
    </w:p>
    <w:p w14:paraId="03852171">
      <w:pPr>
        <w:pStyle w:val="58"/>
        <w:rPr>
          <w:rFonts w:hint="eastAsia" w:ascii="宋体" w:hAnsi="宋体" w:eastAsia="宋体" w:cs="宋体"/>
          <w:b w:val="0"/>
          <w:bCs w:val="0"/>
          <w:lang w:val="en-US" w:eastAsia="zh-CN"/>
        </w:rPr>
      </w:pPr>
    </w:p>
    <w:p w14:paraId="30AAC103">
      <w:pPr>
        <w:pStyle w:val="58"/>
        <w:jc w:val="center"/>
        <w:rPr>
          <w:rFonts w:hint="default"/>
          <w:lang w:val="en-US"/>
        </w:rPr>
      </w:pPr>
      <w:r>
        <w:rPr>
          <w:rFonts w:hint="eastAsia" w:ascii="黑体" w:hAnsi="黑体" w:eastAsia="黑体" w:cs="黑体"/>
          <w:b w:val="0"/>
          <w:bCs w:val="0"/>
          <w:lang w:val="en-US" w:eastAsia="zh-CN"/>
        </w:rPr>
        <w:t>表A.1  智慧供热服务测评工具</w:t>
      </w:r>
    </w:p>
    <w:bookmarkEnd w:id="122"/>
    <w:tbl>
      <w:tblPr>
        <w:tblStyle w:val="28"/>
        <w:tblpPr w:leftFromText="180" w:rightFromText="180" w:vertAnchor="text" w:horzAnchor="page" w:tblpX="756" w:tblpY="579"/>
        <w:tblOverlap w:val="never"/>
        <w:tblW w:w="572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91"/>
        <w:gridCol w:w="1001"/>
        <w:gridCol w:w="5448"/>
        <w:gridCol w:w="2463"/>
        <w:gridCol w:w="930"/>
      </w:tblGrid>
      <w:tr w14:paraId="667C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2" w:hRule="exact"/>
          <w:tblHeader/>
        </w:trPr>
        <w:tc>
          <w:tcPr>
            <w:tcW w:w="415" w:type="pct"/>
            <w:tcBorders>
              <w:tl2br w:val="nil"/>
              <w:tr2bl w:val="nil"/>
            </w:tcBorders>
            <w:shd w:val="clear" w:color="auto" w:fill="FFFFFF"/>
            <w:vAlign w:val="center"/>
          </w:tcPr>
          <w:p w14:paraId="10533FD9">
            <w:pPr>
              <w:jc w:val="center"/>
              <w:rPr>
                <w:rFonts w:hint="eastAsia" w:ascii="宋体" w:hAnsi="宋体" w:eastAsia="宋体" w:cs="宋体"/>
                <w:sz w:val="18"/>
                <w:szCs w:val="18"/>
                <w:lang w:val="en-US" w:eastAsia="zh-CN"/>
              </w:rPr>
            </w:pPr>
            <w:bookmarkStart w:id="144" w:name="_Toc361"/>
            <w:bookmarkStart w:id="145" w:name="_Toc12743"/>
            <w:bookmarkStart w:id="146" w:name="BookMark6"/>
            <w:r>
              <w:rPr>
                <w:rFonts w:hint="eastAsia" w:ascii="宋体" w:hAnsi="宋体" w:eastAsia="宋体" w:cs="宋体"/>
                <w:sz w:val="18"/>
                <w:szCs w:val="18"/>
                <w:lang w:val="en-US" w:eastAsia="zh-CN"/>
              </w:rPr>
              <w:t>一级指标</w:t>
            </w:r>
          </w:p>
        </w:tc>
        <w:tc>
          <w:tcPr>
            <w:tcW w:w="466" w:type="pct"/>
            <w:tcBorders>
              <w:tl2br w:val="nil"/>
              <w:tr2bl w:val="nil"/>
            </w:tcBorders>
            <w:shd w:val="clear" w:color="auto" w:fill="FFFFFF"/>
            <w:vAlign w:val="center"/>
          </w:tcPr>
          <w:p w14:paraId="247D140A">
            <w:pPr>
              <w:jc w:val="center"/>
              <w:rPr>
                <w:rFonts w:ascii="宋体" w:hAnsi="宋体" w:eastAsia="宋体" w:cs="宋体"/>
                <w:sz w:val="18"/>
                <w:szCs w:val="18"/>
              </w:rPr>
            </w:pPr>
            <w:r>
              <w:rPr>
                <w:rFonts w:hint="eastAsia" w:ascii="宋体" w:hAnsi="宋体" w:eastAsia="宋体" w:cs="宋体"/>
                <w:sz w:val="18"/>
                <w:szCs w:val="18"/>
                <w:lang w:val="en-US" w:eastAsia="zh-CN"/>
              </w:rPr>
              <w:t>二</w:t>
            </w:r>
            <w:r>
              <w:rPr>
                <w:rFonts w:hint="eastAsia" w:ascii="宋体" w:hAnsi="宋体" w:eastAsia="宋体" w:cs="宋体"/>
                <w:sz w:val="18"/>
                <w:szCs w:val="18"/>
              </w:rPr>
              <w:t>级指标</w:t>
            </w:r>
          </w:p>
        </w:tc>
        <w:tc>
          <w:tcPr>
            <w:tcW w:w="2537" w:type="pct"/>
            <w:tcBorders>
              <w:tl2br w:val="nil"/>
              <w:tr2bl w:val="nil"/>
            </w:tcBorders>
            <w:shd w:val="clear" w:color="auto" w:fill="FFFFFF"/>
            <w:vAlign w:val="center"/>
          </w:tcPr>
          <w:p w14:paraId="58264ECC">
            <w:pPr>
              <w:pStyle w:val="58"/>
              <w:ind w:left="0" w:leftChars="0"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评价内容</w:t>
            </w:r>
          </w:p>
        </w:tc>
        <w:tc>
          <w:tcPr>
            <w:tcW w:w="1147" w:type="pct"/>
            <w:tcBorders>
              <w:tl2br w:val="nil"/>
              <w:tr2bl w:val="nil"/>
            </w:tcBorders>
            <w:shd w:val="clear" w:color="auto" w:fill="FFFFFF"/>
            <w:vAlign w:val="center"/>
          </w:tcPr>
          <w:p w14:paraId="15858938">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评分标准</w:t>
            </w:r>
          </w:p>
        </w:tc>
        <w:tc>
          <w:tcPr>
            <w:tcW w:w="433" w:type="pct"/>
            <w:tcBorders>
              <w:tl2br w:val="nil"/>
              <w:tr2bl w:val="nil"/>
            </w:tcBorders>
            <w:shd w:val="clear" w:color="auto" w:fill="FFFFFF"/>
            <w:vAlign w:val="center"/>
          </w:tcPr>
          <w:p w14:paraId="79CEAB62">
            <w:pPr>
              <w:pStyle w:val="246"/>
              <w:spacing w:line="240" w:lineRule="auto"/>
              <w:ind w:firstLine="0"/>
              <w:jc w:val="center"/>
              <w:rPr>
                <w:sz w:val="18"/>
                <w:szCs w:val="18"/>
              </w:rPr>
            </w:pPr>
            <w:r>
              <w:rPr>
                <w:rFonts w:hint="eastAsia"/>
                <w:sz w:val="18"/>
                <w:szCs w:val="18"/>
                <w:lang w:val="en-US" w:eastAsia="zh-CN" w:bidi="ar-SA"/>
              </w:rPr>
              <w:t>评价得分</w:t>
            </w:r>
          </w:p>
        </w:tc>
      </w:tr>
      <w:tr w14:paraId="6A378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74" w:hRule="atLeast"/>
        </w:trPr>
        <w:tc>
          <w:tcPr>
            <w:tcW w:w="415" w:type="pct"/>
            <w:vMerge w:val="restart"/>
            <w:tcBorders>
              <w:tl2br w:val="nil"/>
              <w:tr2bl w:val="nil"/>
            </w:tcBorders>
            <w:shd w:val="clear" w:color="auto" w:fill="FFFFFF"/>
            <w:vAlign w:val="center"/>
          </w:tcPr>
          <w:p w14:paraId="567530DC">
            <w:pPr>
              <w:pStyle w:val="5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供热质量</w:t>
            </w:r>
          </w:p>
        </w:tc>
        <w:tc>
          <w:tcPr>
            <w:tcW w:w="466" w:type="pct"/>
            <w:vMerge w:val="restart"/>
            <w:tcBorders>
              <w:tl2br w:val="nil"/>
              <w:tr2bl w:val="nil"/>
            </w:tcBorders>
            <w:shd w:val="clear" w:color="auto" w:fill="FFFFFF"/>
            <w:vAlign w:val="center"/>
          </w:tcPr>
          <w:p w14:paraId="6A311567">
            <w:pPr>
              <w:pStyle w:val="5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供热温度</w:t>
            </w:r>
          </w:p>
        </w:tc>
        <w:tc>
          <w:tcPr>
            <w:tcW w:w="2537" w:type="pct"/>
            <w:tcBorders>
              <w:tl2br w:val="nil"/>
              <w:tr2bl w:val="nil"/>
            </w:tcBorders>
            <w:shd w:val="clear" w:color="auto" w:fill="FFFFFF"/>
            <w:vAlign w:val="center"/>
          </w:tcPr>
          <w:p w14:paraId="0E0A2D49">
            <w:pPr>
              <w:pStyle w:val="58"/>
              <w:ind w:left="0" w:leftChars="0" w:firstLine="0" w:firstLineChars="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在正常天气条件下，且供热系统正常运行时，供热经营企业应确保热用户的卧室、起居室内的供暖温度不应低于18℃。</w:t>
            </w:r>
          </w:p>
        </w:tc>
        <w:tc>
          <w:tcPr>
            <w:tcW w:w="1147" w:type="pct"/>
            <w:tcBorders>
              <w:tl2br w:val="nil"/>
              <w:tr2bl w:val="nil"/>
            </w:tcBorders>
            <w:shd w:val="clear" w:color="auto" w:fill="FFFFFF"/>
            <w:vAlign w:val="center"/>
          </w:tcPr>
          <w:p w14:paraId="34D19502">
            <w:pPr>
              <w:pStyle w:val="5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此项得分最高不超过3分</w:t>
            </w:r>
          </w:p>
        </w:tc>
        <w:tc>
          <w:tcPr>
            <w:tcW w:w="433" w:type="pct"/>
            <w:tcBorders>
              <w:tl2br w:val="nil"/>
              <w:tr2bl w:val="nil"/>
            </w:tcBorders>
            <w:shd w:val="clear" w:color="auto" w:fill="FFFFFF"/>
          </w:tcPr>
          <w:p w14:paraId="4C1FCD1E">
            <w:pPr>
              <w:jc w:val="center"/>
              <w:rPr>
                <w:rFonts w:hint="eastAsia" w:ascii="宋体" w:hAnsi="宋体" w:eastAsia="宋体" w:cs="宋体"/>
                <w:sz w:val="18"/>
                <w:szCs w:val="18"/>
                <w:lang w:val="en-US" w:eastAsia="zh-CN"/>
              </w:rPr>
            </w:pPr>
          </w:p>
        </w:tc>
      </w:tr>
      <w:tr w14:paraId="0D41F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trPr>
        <w:tc>
          <w:tcPr>
            <w:tcW w:w="415" w:type="pct"/>
            <w:vMerge w:val="continue"/>
            <w:tcBorders>
              <w:tl2br w:val="nil"/>
              <w:tr2bl w:val="nil"/>
            </w:tcBorders>
            <w:shd w:val="clear" w:color="auto" w:fill="FFFFFF"/>
            <w:vAlign w:val="center"/>
          </w:tcPr>
          <w:p w14:paraId="5090231A">
            <w:pPr>
              <w:jc w:val="center"/>
              <w:rPr>
                <w:rFonts w:hint="eastAsia" w:ascii="宋体" w:hAnsi="宋体" w:eastAsia="宋体" w:cs="宋体"/>
                <w:sz w:val="18"/>
                <w:szCs w:val="18"/>
                <w:lang w:val="en-US" w:eastAsia="zh-CN"/>
              </w:rPr>
            </w:pPr>
          </w:p>
        </w:tc>
        <w:tc>
          <w:tcPr>
            <w:tcW w:w="466" w:type="pct"/>
            <w:vMerge w:val="continue"/>
            <w:tcBorders>
              <w:tl2br w:val="nil"/>
              <w:tr2bl w:val="nil"/>
            </w:tcBorders>
            <w:shd w:val="clear" w:color="auto" w:fill="FFFFFF"/>
            <w:vAlign w:val="center"/>
          </w:tcPr>
          <w:p w14:paraId="2DFC7F4A">
            <w:pPr>
              <w:pStyle w:val="58"/>
              <w:ind w:left="0" w:leftChars="0" w:firstLine="0" w:firstLineChars="0"/>
              <w:jc w:val="center"/>
              <w:rPr>
                <w:rFonts w:hint="eastAsia" w:ascii="宋体" w:hAnsi="宋体" w:eastAsia="宋体" w:cs="宋体"/>
                <w:sz w:val="18"/>
                <w:szCs w:val="18"/>
                <w:highlight w:val="none"/>
                <w:lang w:val="en-US" w:eastAsia="zh-CN"/>
              </w:rPr>
            </w:pPr>
          </w:p>
        </w:tc>
        <w:tc>
          <w:tcPr>
            <w:tcW w:w="2537" w:type="pct"/>
            <w:tcBorders>
              <w:tl2br w:val="nil"/>
              <w:tr2bl w:val="nil"/>
            </w:tcBorders>
            <w:shd w:val="clear" w:color="auto" w:fill="FFFFFF"/>
            <w:vAlign w:val="center"/>
          </w:tcPr>
          <w:p w14:paraId="7CB29797">
            <w:pPr>
              <w:pStyle w:val="58"/>
              <w:ind w:left="0" w:leftChars="0" w:firstLine="0" w:firstLineChars="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已实行热计量计费的热用户按已签订的供热合同约定执行。</w:t>
            </w:r>
          </w:p>
        </w:tc>
        <w:tc>
          <w:tcPr>
            <w:tcW w:w="1147" w:type="pct"/>
            <w:tcBorders>
              <w:tl2br w:val="nil"/>
              <w:tr2bl w:val="nil"/>
            </w:tcBorders>
            <w:shd w:val="clear" w:color="auto" w:fill="FFFFFF"/>
            <w:vAlign w:val="center"/>
          </w:tcPr>
          <w:p w14:paraId="56D05295">
            <w:pPr>
              <w:pStyle w:val="5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此项得分最高不超过2分</w:t>
            </w:r>
          </w:p>
        </w:tc>
        <w:tc>
          <w:tcPr>
            <w:tcW w:w="433" w:type="pct"/>
            <w:tcBorders>
              <w:tl2br w:val="nil"/>
              <w:tr2bl w:val="nil"/>
            </w:tcBorders>
            <w:shd w:val="clear" w:color="auto" w:fill="FFFFFF"/>
          </w:tcPr>
          <w:p w14:paraId="3594CB21">
            <w:pPr>
              <w:jc w:val="center"/>
              <w:rPr>
                <w:rFonts w:ascii="宋体" w:hAnsi="宋体" w:eastAsia="宋体" w:cs="宋体"/>
                <w:sz w:val="18"/>
                <w:szCs w:val="18"/>
              </w:rPr>
            </w:pPr>
          </w:p>
        </w:tc>
      </w:tr>
      <w:tr w14:paraId="5E24B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4" w:hRule="atLeast"/>
        </w:trPr>
        <w:tc>
          <w:tcPr>
            <w:tcW w:w="415" w:type="pct"/>
            <w:vMerge w:val="continue"/>
            <w:tcBorders>
              <w:tl2br w:val="nil"/>
              <w:tr2bl w:val="nil"/>
            </w:tcBorders>
            <w:shd w:val="clear" w:color="auto" w:fill="FFFFFF"/>
            <w:vAlign w:val="center"/>
          </w:tcPr>
          <w:p w14:paraId="79DB126D">
            <w:pPr>
              <w:jc w:val="center"/>
              <w:rPr>
                <w:rFonts w:hint="eastAsia" w:ascii="宋体" w:hAnsi="宋体" w:eastAsia="宋体" w:cs="宋体"/>
                <w:sz w:val="18"/>
                <w:szCs w:val="18"/>
              </w:rPr>
            </w:pPr>
          </w:p>
        </w:tc>
        <w:tc>
          <w:tcPr>
            <w:tcW w:w="466" w:type="pct"/>
            <w:vMerge w:val="restart"/>
            <w:tcBorders>
              <w:tl2br w:val="nil"/>
              <w:tr2bl w:val="nil"/>
            </w:tcBorders>
            <w:shd w:val="clear" w:color="auto" w:fill="FFFFFF"/>
            <w:vAlign w:val="center"/>
          </w:tcPr>
          <w:p w14:paraId="452195DA">
            <w:pPr>
              <w:pStyle w:val="5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供热时间</w:t>
            </w:r>
          </w:p>
          <w:p w14:paraId="5F180E93">
            <w:pPr>
              <w:pStyle w:val="58"/>
              <w:ind w:left="0" w:leftChars="0" w:firstLine="0" w:firstLineChars="0"/>
              <w:jc w:val="center"/>
              <w:rPr>
                <w:rFonts w:hint="eastAsia" w:ascii="宋体" w:hAnsi="宋体" w:eastAsia="宋体" w:cs="宋体"/>
                <w:sz w:val="18"/>
                <w:szCs w:val="18"/>
                <w:highlight w:val="none"/>
                <w:lang w:val="en-US" w:eastAsia="zh-CN"/>
              </w:rPr>
            </w:pPr>
          </w:p>
        </w:tc>
        <w:tc>
          <w:tcPr>
            <w:tcW w:w="2537" w:type="pct"/>
            <w:tcBorders>
              <w:tl2br w:val="nil"/>
              <w:tr2bl w:val="nil"/>
            </w:tcBorders>
            <w:shd w:val="clear" w:color="auto" w:fill="FFFFFF"/>
            <w:vAlign w:val="center"/>
          </w:tcPr>
          <w:p w14:paraId="3BF1C217">
            <w:pPr>
              <w:pStyle w:val="58"/>
              <w:ind w:left="0" w:leftChars="0" w:firstLine="0" w:firstLineChars="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供热时间应按照规定正常开始和结束，供热时间正常为 11 月 15 日至次年 3 月 15 日，有特殊原因时按市政府确定的时间执行。</w:t>
            </w:r>
          </w:p>
        </w:tc>
        <w:tc>
          <w:tcPr>
            <w:tcW w:w="1147" w:type="pct"/>
            <w:tcBorders>
              <w:tl2br w:val="nil"/>
              <w:tr2bl w:val="nil"/>
            </w:tcBorders>
            <w:shd w:val="clear" w:color="auto" w:fill="FFFFFF"/>
            <w:vAlign w:val="center"/>
          </w:tcPr>
          <w:p w14:paraId="66BB928E">
            <w:pPr>
              <w:pStyle w:val="5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此项得分最高不超过3分</w:t>
            </w:r>
          </w:p>
        </w:tc>
        <w:tc>
          <w:tcPr>
            <w:tcW w:w="433" w:type="pct"/>
            <w:tcBorders>
              <w:tl2br w:val="nil"/>
              <w:tr2bl w:val="nil"/>
            </w:tcBorders>
            <w:shd w:val="clear" w:color="auto" w:fill="FFFFFF"/>
          </w:tcPr>
          <w:p w14:paraId="7C4D46E0">
            <w:pPr>
              <w:jc w:val="center"/>
              <w:rPr>
                <w:rFonts w:ascii="宋体" w:hAnsi="宋体" w:eastAsia="宋体" w:cs="宋体"/>
                <w:sz w:val="18"/>
                <w:szCs w:val="18"/>
              </w:rPr>
            </w:pPr>
          </w:p>
        </w:tc>
      </w:tr>
      <w:tr w14:paraId="0D444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4" w:hRule="atLeast"/>
        </w:trPr>
        <w:tc>
          <w:tcPr>
            <w:tcW w:w="415" w:type="pct"/>
            <w:vMerge w:val="continue"/>
            <w:tcBorders>
              <w:tl2br w:val="nil"/>
              <w:tr2bl w:val="nil"/>
            </w:tcBorders>
            <w:shd w:val="clear" w:color="auto" w:fill="FFFFFF"/>
            <w:vAlign w:val="center"/>
          </w:tcPr>
          <w:p w14:paraId="413D7D0A">
            <w:pPr>
              <w:jc w:val="center"/>
              <w:rPr>
                <w:rFonts w:hint="eastAsia" w:ascii="宋体" w:hAnsi="宋体" w:eastAsia="宋体" w:cs="宋体"/>
                <w:sz w:val="18"/>
                <w:szCs w:val="18"/>
              </w:rPr>
            </w:pPr>
          </w:p>
        </w:tc>
        <w:tc>
          <w:tcPr>
            <w:tcW w:w="466" w:type="pct"/>
            <w:vMerge w:val="continue"/>
            <w:tcBorders>
              <w:tl2br w:val="nil"/>
              <w:tr2bl w:val="nil"/>
            </w:tcBorders>
            <w:shd w:val="clear" w:color="auto" w:fill="FFFFFF"/>
            <w:vAlign w:val="center"/>
          </w:tcPr>
          <w:p w14:paraId="09F6C6DB">
            <w:pPr>
              <w:pStyle w:val="58"/>
              <w:ind w:left="0" w:leftChars="0" w:firstLine="0" w:firstLineChars="0"/>
              <w:jc w:val="center"/>
              <w:rPr>
                <w:rFonts w:hint="eastAsia" w:ascii="宋体" w:hAnsi="宋体" w:eastAsia="宋体" w:cs="宋体"/>
                <w:sz w:val="18"/>
                <w:szCs w:val="18"/>
                <w:highlight w:val="none"/>
                <w:lang w:val="en-US" w:eastAsia="zh-CN"/>
              </w:rPr>
            </w:pPr>
          </w:p>
        </w:tc>
        <w:tc>
          <w:tcPr>
            <w:tcW w:w="2537" w:type="pct"/>
            <w:tcBorders>
              <w:tl2br w:val="nil"/>
              <w:tr2bl w:val="nil"/>
            </w:tcBorders>
            <w:shd w:val="clear" w:color="auto" w:fill="FFFFFF"/>
            <w:vAlign w:val="center"/>
          </w:tcPr>
          <w:p w14:paraId="55F4E599">
            <w:pPr>
              <w:pStyle w:val="58"/>
              <w:ind w:left="0" w:leftChars="0" w:firstLine="0" w:firstLineChars="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在当地法定供暖期内不应延后开始、中止或提前结束供热。</w:t>
            </w:r>
          </w:p>
        </w:tc>
        <w:tc>
          <w:tcPr>
            <w:tcW w:w="1147" w:type="pct"/>
            <w:tcBorders>
              <w:tl2br w:val="nil"/>
              <w:tr2bl w:val="nil"/>
            </w:tcBorders>
            <w:shd w:val="clear" w:color="auto" w:fill="FFFFFF"/>
            <w:vAlign w:val="center"/>
          </w:tcPr>
          <w:p w14:paraId="63766FAB">
            <w:pPr>
              <w:pStyle w:val="5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此项得分最高不超过2分</w:t>
            </w:r>
          </w:p>
        </w:tc>
        <w:tc>
          <w:tcPr>
            <w:tcW w:w="433" w:type="pct"/>
            <w:tcBorders>
              <w:tl2br w:val="nil"/>
              <w:tr2bl w:val="nil"/>
            </w:tcBorders>
            <w:shd w:val="clear" w:color="auto" w:fill="FFFFFF"/>
          </w:tcPr>
          <w:p w14:paraId="534205A1">
            <w:pPr>
              <w:jc w:val="center"/>
              <w:rPr>
                <w:rFonts w:hint="eastAsia" w:asciiTheme="minorEastAsia" w:hAnsiTheme="minorEastAsia" w:cstheme="minorEastAsia"/>
                <w:sz w:val="18"/>
                <w:szCs w:val="18"/>
                <w:lang w:val="en-US" w:eastAsia="zh-CN"/>
              </w:rPr>
            </w:pPr>
          </w:p>
        </w:tc>
      </w:tr>
      <w:tr w14:paraId="6FAC2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61" w:hRule="atLeast"/>
        </w:trPr>
        <w:tc>
          <w:tcPr>
            <w:tcW w:w="415" w:type="pct"/>
            <w:vMerge w:val="continue"/>
            <w:tcBorders>
              <w:tl2br w:val="nil"/>
              <w:tr2bl w:val="nil"/>
            </w:tcBorders>
            <w:shd w:val="clear" w:color="auto" w:fill="FFFFFF"/>
            <w:vAlign w:val="center"/>
          </w:tcPr>
          <w:p w14:paraId="42A7AAF8">
            <w:pPr>
              <w:jc w:val="center"/>
              <w:rPr>
                <w:rFonts w:hint="eastAsia" w:ascii="宋体" w:hAnsi="宋体" w:eastAsia="宋体" w:cs="宋体"/>
                <w:sz w:val="18"/>
                <w:szCs w:val="18"/>
              </w:rPr>
            </w:pPr>
          </w:p>
        </w:tc>
        <w:tc>
          <w:tcPr>
            <w:tcW w:w="466" w:type="pct"/>
            <w:vMerge w:val="restart"/>
            <w:tcBorders>
              <w:tl2br w:val="nil"/>
              <w:tr2bl w:val="nil"/>
            </w:tcBorders>
            <w:shd w:val="clear" w:color="auto" w:fill="FFFFFF"/>
            <w:vAlign w:val="center"/>
          </w:tcPr>
          <w:p w14:paraId="4BFC1DF2">
            <w:pPr>
              <w:pStyle w:val="5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供热水质</w:t>
            </w:r>
          </w:p>
        </w:tc>
        <w:tc>
          <w:tcPr>
            <w:tcW w:w="2537" w:type="pct"/>
            <w:tcBorders>
              <w:tl2br w:val="nil"/>
              <w:tr2bl w:val="nil"/>
            </w:tcBorders>
            <w:shd w:val="clear" w:color="auto" w:fill="FFFFFF"/>
            <w:vAlign w:val="center"/>
          </w:tcPr>
          <w:p w14:paraId="366F87A1">
            <w:pPr>
              <w:pStyle w:val="58"/>
              <w:ind w:left="0" w:leftChars="0" w:firstLine="0" w:firstLineChars="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供热水质应符合CJJ34的规定。</w:t>
            </w:r>
          </w:p>
        </w:tc>
        <w:tc>
          <w:tcPr>
            <w:tcW w:w="1147" w:type="pct"/>
            <w:tcBorders>
              <w:tl2br w:val="nil"/>
              <w:tr2bl w:val="nil"/>
            </w:tcBorders>
            <w:shd w:val="clear" w:color="auto" w:fill="FFFFFF"/>
            <w:vAlign w:val="center"/>
          </w:tcPr>
          <w:p w14:paraId="6D18A04D">
            <w:pPr>
              <w:pStyle w:val="5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此项得分最高不超过2分</w:t>
            </w:r>
          </w:p>
        </w:tc>
        <w:tc>
          <w:tcPr>
            <w:tcW w:w="433" w:type="pct"/>
            <w:tcBorders>
              <w:tl2br w:val="nil"/>
              <w:tr2bl w:val="nil"/>
            </w:tcBorders>
            <w:shd w:val="clear" w:color="auto" w:fill="FFFFFF"/>
          </w:tcPr>
          <w:p w14:paraId="730DFAF8">
            <w:pPr>
              <w:jc w:val="center"/>
              <w:rPr>
                <w:rFonts w:ascii="宋体" w:hAnsi="宋体" w:eastAsia="宋体" w:cs="宋体"/>
                <w:sz w:val="18"/>
                <w:szCs w:val="18"/>
              </w:rPr>
            </w:pPr>
          </w:p>
        </w:tc>
      </w:tr>
      <w:tr w14:paraId="0FA02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61" w:hRule="atLeast"/>
        </w:trPr>
        <w:tc>
          <w:tcPr>
            <w:tcW w:w="415" w:type="pct"/>
            <w:vMerge w:val="continue"/>
            <w:tcBorders>
              <w:tl2br w:val="nil"/>
              <w:tr2bl w:val="nil"/>
            </w:tcBorders>
            <w:shd w:val="clear" w:color="auto" w:fill="FFFFFF"/>
            <w:vAlign w:val="center"/>
          </w:tcPr>
          <w:p w14:paraId="38991CFB">
            <w:pPr>
              <w:jc w:val="center"/>
              <w:rPr>
                <w:rFonts w:hint="eastAsia" w:ascii="宋体" w:hAnsi="宋体" w:eastAsia="宋体" w:cs="宋体"/>
                <w:sz w:val="18"/>
                <w:szCs w:val="18"/>
                <w:lang w:val="en-US" w:eastAsia="zh-CN"/>
              </w:rPr>
            </w:pPr>
          </w:p>
        </w:tc>
        <w:tc>
          <w:tcPr>
            <w:tcW w:w="466" w:type="pct"/>
            <w:vMerge w:val="continue"/>
            <w:tcBorders>
              <w:tl2br w:val="nil"/>
              <w:tr2bl w:val="nil"/>
            </w:tcBorders>
            <w:shd w:val="clear" w:color="auto" w:fill="FFFFFF"/>
            <w:vAlign w:val="center"/>
          </w:tcPr>
          <w:p w14:paraId="5387D228">
            <w:pPr>
              <w:pStyle w:val="58"/>
              <w:ind w:left="0" w:leftChars="0" w:firstLine="0" w:firstLineChars="0"/>
              <w:jc w:val="center"/>
              <w:rPr>
                <w:rFonts w:hint="eastAsia" w:ascii="宋体" w:hAnsi="宋体" w:eastAsia="宋体" w:cs="宋体"/>
                <w:sz w:val="18"/>
                <w:szCs w:val="18"/>
                <w:highlight w:val="none"/>
                <w:lang w:val="en-US" w:eastAsia="zh-CN"/>
              </w:rPr>
            </w:pPr>
          </w:p>
        </w:tc>
        <w:tc>
          <w:tcPr>
            <w:tcW w:w="2537" w:type="pct"/>
            <w:tcBorders>
              <w:tl2br w:val="nil"/>
              <w:tr2bl w:val="nil"/>
            </w:tcBorders>
            <w:shd w:val="clear" w:color="auto" w:fill="FFFFFF"/>
            <w:vAlign w:val="center"/>
          </w:tcPr>
          <w:p w14:paraId="1BB9980D">
            <w:pPr>
              <w:pStyle w:val="58"/>
              <w:ind w:left="0" w:leftChars="0" w:firstLine="0" w:firstLineChars="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开放式热水热网补给水水质除应符合CJJ34 的规定外，还应符合GB 5749的规定。</w:t>
            </w:r>
          </w:p>
        </w:tc>
        <w:tc>
          <w:tcPr>
            <w:tcW w:w="1147" w:type="pct"/>
            <w:tcBorders>
              <w:tl2br w:val="nil"/>
              <w:tr2bl w:val="nil"/>
            </w:tcBorders>
            <w:shd w:val="clear" w:color="auto" w:fill="FFFFFF"/>
            <w:vAlign w:val="center"/>
          </w:tcPr>
          <w:p w14:paraId="7370EAA7">
            <w:pPr>
              <w:pStyle w:val="5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此项得分最高不超过2分</w:t>
            </w:r>
          </w:p>
        </w:tc>
        <w:tc>
          <w:tcPr>
            <w:tcW w:w="433" w:type="pct"/>
            <w:tcBorders>
              <w:tl2br w:val="nil"/>
              <w:tr2bl w:val="nil"/>
            </w:tcBorders>
            <w:shd w:val="clear" w:color="auto" w:fill="FFFFFF"/>
          </w:tcPr>
          <w:p w14:paraId="66CC9CC3">
            <w:pPr>
              <w:jc w:val="center"/>
              <w:rPr>
                <w:rFonts w:hint="eastAsia" w:asciiTheme="minorEastAsia" w:hAnsiTheme="minorEastAsia" w:cstheme="minorEastAsia"/>
                <w:sz w:val="18"/>
                <w:szCs w:val="18"/>
                <w:lang w:val="en-US" w:eastAsia="zh-CN"/>
              </w:rPr>
            </w:pPr>
          </w:p>
        </w:tc>
      </w:tr>
      <w:tr w14:paraId="52F63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trPr>
        <w:tc>
          <w:tcPr>
            <w:tcW w:w="415" w:type="pct"/>
            <w:vMerge w:val="continue"/>
            <w:tcBorders>
              <w:tl2br w:val="nil"/>
              <w:tr2bl w:val="nil"/>
            </w:tcBorders>
            <w:shd w:val="clear" w:color="auto" w:fill="FFFFFF"/>
            <w:vAlign w:val="center"/>
          </w:tcPr>
          <w:p w14:paraId="78780ADE">
            <w:pPr>
              <w:jc w:val="center"/>
              <w:rPr>
                <w:rFonts w:hint="eastAsia" w:ascii="宋体" w:hAnsi="宋体" w:eastAsia="宋体" w:cs="宋体"/>
                <w:sz w:val="18"/>
                <w:szCs w:val="18"/>
                <w:lang w:val="en-US" w:eastAsia="zh-CN"/>
              </w:rPr>
            </w:pPr>
          </w:p>
        </w:tc>
        <w:tc>
          <w:tcPr>
            <w:tcW w:w="466" w:type="pct"/>
            <w:vMerge w:val="restart"/>
            <w:tcBorders>
              <w:tl2br w:val="nil"/>
              <w:tr2bl w:val="nil"/>
            </w:tcBorders>
            <w:shd w:val="clear" w:color="auto" w:fill="FFFFFF"/>
            <w:vAlign w:val="center"/>
          </w:tcPr>
          <w:p w14:paraId="56E3042E">
            <w:pPr>
              <w:pStyle w:val="5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供热目标</w:t>
            </w:r>
          </w:p>
        </w:tc>
        <w:tc>
          <w:tcPr>
            <w:tcW w:w="2537" w:type="pct"/>
            <w:tcBorders>
              <w:tl2br w:val="nil"/>
              <w:tr2bl w:val="nil"/>
            </w:tcBorders>
            <w:shd w:val="clear" w:color="auto" w:fill="FFFFFF"/>
            <w:vAlign w:val="center"/>
          </w:tcPr>
          <w:p w14:paraId="3D418407">
            <w:pPr>
              <w:pStyle w:val="58"/>
              <w:ind w:left="0" w:leftChars="0" w:firstLine="0" w:firstLineChars="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供热设施抢修响应率应达到100%。</w:t>
            </w:r>
          </w:p>
        </w:tc>
        <w:tc>
          <w:tcPr>
            <w:tcW w:w="1147" w:type="pct"/>
            <w:tcBorders>
              <w:tl2br w:val="nil"/>
              <w:tr2bl w:val="nil"/>
            </w:tcBorders>
            <w:shd w:val="clear" w:color="auto" w:fill="FFFFFF"/>
            <w:vAlign w:val="center"/>
          </w:tcPr>
          <w:p w14:paraId="5C32ADBA">
            <w:pPr>
              <w:pStyle w:val="5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此项得分最高不超过1.5分</w:t>
            </w:r>
          </w:p>
        </w:tc>
        <w:tc>
          <w:tcPr>
            <w:tcW w:w="433" w:type="pct"/>
            <w:tcBorders>
              <w:tl2br w:val="nil"/>
              <w:tr2bl w:val="nil"/>
            </w:tcBorders>
            <w:shd w:val="clear" w:color="auto" w:fill="FFFFFF"/>
          </w:tcPr>
          <w:p w14:paraId="3BCFDDE4">
            <w:pPr>
              <w:jc w:val="center"/>
              <w:rPr>
                <w:rFonts w:hint="eastAsia" w:asciiTheme="minorEastAsia" w:hAnsiTheme="minorEastAsia" w:cstheme="minorEastAsia"/>
                <w:sz w:val="18"/>
                <w:szCs w:val="18"/>
                <w:lang w:val="en-US" w:eastAsia="zh-CN"/>
              </w:rPr>
            </w:pPr>
          </w:p>
        </w:tc>
      </w:tr>
      <w:tr w14:paraId="5C831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trPr>
        <w:tc>
          <w:tcPr>
            <w:tcW w:w="415" w:type="pct"/>
            <w:vMerge w:val="continue"/>
            <w:tcBorders>
              <w:tl2br w:val="nil"/>
              <w:tr2bl w:val="nil"/>
            </w:tcBorders>
            <w:shd w:val="clear" w:color="auto" w:fill="FFFFFF"/>
            <w:vAlign w:val="center"/>
          </w:tcPr>
          <w:p w14:paraId="25F84A05">
            <w:pPr>
              <w:jc w:val="center"/>
              <w:rPr>
                <w:rFonts w:hint="eastAsia" w:ascii="宋体" w:hAnsi="宋体" w:eastAsia="宋体" w:cs="宋体"/>
                <w:sz w:val="18"/>
                <w:szCs w:val="18"/>
                <w:lang w:val="en-US" w:eastAsia="zh-CN"/>
              </w:rPr>
            </w:pPr>
          </w:p>
        </w:tc>
        <w:tc>
          <w:tcPr>
            <w:tcW w:w="466" w:type="pct"/>
            <w:vMerge w:val="continue"/>
            <w:tcBorders>
              <w:tl2br w:val="nil"/>
              <w:tr2bl w:val="nil"/>
            </w:tcBorders>
            <w:shd w:val="clear" w:color="auto" w:fill="FFFFFF"/>
            <w:vAlign w:val="center"/>
          </w:tcPr>
          <w:p w14:paraId="48AC55E4">
            <w:pPr>
              <w:pStyle w:val="58"/>
              <w:ind w:left="0" w:leftChars="0" w:firstLine="0" w:firstLineChars="0"/>
              <w:jc w:val="center"/>
              <w:rPr>
                <w:rFonts w:hint="eastAsia" w:ascii="宋体" w:hAnsi="宋体" w:eastAsia="宋体" w:cs="宋体"/>
                <w:sz w:val="18"/>
                <w:szCs w:val="18"/>
                <w:highlight w:val="none"/>
                <w:lang w:val="en-US" w:eastAsia="zh-CN"/>
              </w:rPr>
            </w:pPr>
          </w:p>
        </w:tc>
        <w:tc>
          <w:tcPr>
            <w:tcW w:w="2537" w:type="pct"/>
            <w:tcBorders>
              <w:tl2br w:val="nil"/>
              <w:tr2bl w:val="nil"/>
            </w:tcBorders>
            <w:shd w:val="clear" w:color="auto" w:fill="FFFFFF"/>
            <w:vAlign w:val="center"/>
          </w:tcPr>
          <w:p w14:paraId="37EA0DD2">
            <w:pPr>
              <w:pStyle w:val="58"/>
              <w:ind w:left="0" w:leftChars="0" w:firstLine="0" w:firstLineChars="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报修处理响应率应达到100%。</w:t>
            </w:r>
          </w:p>
        </w:tc>
        <w:tc>
          <w:tcPr>
            <w:tcW w:w="1147" w:type="pct"/>
            <w:tcBorders>
              <w:tl2br w:val="nil"/>
              <w:tr2bl w:val="nil"/>
            </w:tcBorders>
            <w:shd w:val="clear" w:color="auto" w:fill="FFFFFF"/>
            <w:vAlign w:val="center"/>
          </w:tcPr>
          <w:p w14:paraId="4DED9D6B">
            <w:pPr>
              <w:pStyle w:val="5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此项得分最高不超过1.5分</w:t>
            </w:r>
          </w:p>
        </w:tc>
        <w:tc>
          <w:tcPr>
            <w:tcW w:w="433" w:type="pct"/>
            <w:tcBorders>
              <w:tl2br w:val="nil"/>
              <w:tr2bl w:val="nil"/>
            </w:tcBorders>
            <w:shd w:val="clear" w:color="auto" w:fill="FFFFFF"/>
          </w:tcPr>
          <w:p w14:paraId="6633CBD4">
            <w:pPr>
              <w:jc w:val="center"/>
              <w:rPr>
                <w:rFonts w:hint="eastAsia" w:asciiTheme="minorEastAsia" w:hAnsiTheme="minorEastAsia" w:cstheme="minorEastAsia"/>
                <w:sz w:val="18"/>
                <w:szCs w:val="18"/>
                <w:lang w:val="en-US" w:eastAsia="zh-CN"/>
              </w:rPr>
            </w:pPr>
          </w:p>
        </w:tc>
      </w:tr>
      <w:tr w14:paraId="3D317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trPr>
        <w:tc>
          <w:tcPr>
            <w:tcW w:w="415" w:type="pct"/>
            <w:vMerge w:val="continue"/>
            <w:tcBorders>
              <w:tl2br w:val="nil"/>
              <w:tr2bl w:val="nil"/>
            </w:tcBorders>
            <w:shd w:val="clear" w:color="auto" w:fill="FFFFFF"/>
            <w:vAlign w:val="center"/>
          </w:tcPr>
          <w:p w14:paraId="6F32BC67">
            <w:pPr>
              <w:jc w:val="center"/>
              <w:rPr>
                <w:rFonts w:hint="eastAsia" w:ascii="宋体" w:hAnsi="宋体" w:eastAsia="宋体" w:cs="宋体"/>
                <w:sz w:val="18"/>
                <w:szCs w:val="18"/>
                <w:lang w:val="en-US" w:eastAsia="zh-CN"/>
              </w:rPr>
            </w:pPr>
          </w:p>
        </w:tc>
        <w:tc>
          <w:tcPr>
            <w:tcW w:w="466" w:type="pct"/>
            <w:vMerge w:val="continue"/>
            <w:tcBorders>
              <w:tl2br w:val="nil"/>
              <w:tr2bl w:val="nil"/>
            </w:tcBorders>
            <w:shd w:val="clear" w:color="auto" w:fill="FFFFFF"/>
            <w:vAlign w:val="center"/>
          </w:tcPr>
          <w:p w14:paraId="4704178F">
            <w:pPr>
              <w:pStyle w:val="58"/>
              <w:ind w:left="0" w:leftChars="0" w:firstLine="0" w:firstLineChars="0"/>
              <w:jc w:val="center"/>
              <w:rPr>
                <w:rFonts w:hint="eastAsia" w:ascii="宋体" w:hAnsi="宋体" w:eastAsia="宋体" w:cs="宋体"/>
                <w:sz w:val="18"/>
                <w:szCs w:val="18"/>
                <w:highlight w:val="none"/>
                <w:lang w:val="en-US" w:eastAsia="zh-CN"/>
              </w:rPr>
            </w:pPr>
          </w:p>
        </w:tc>
        <w:tc>
          <w:tcPr>
            <w:tcW w:w="2537" w:type="pct"/>
            <w:tcBorders>
              <w:tl2br w:val="nil"/>
              <w:tr2bl w:val="nil"/>
            </w:tcBorders>
            <w:shd w:val="clear" w:color="auto" w:fill="FFFFFF"/>
            <w:vAlign w:val="center"/>
          </w:tcPr>
          <w:p w14:paraId="4E07339D">
            <w:pPr>
              <w:pStyle w:val="58"/>
              <w:ind w:left="0" w:leftChars="0" w:firstLine="0" w:firstLineChars="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报修处理及时率应达到100%。</w:t>
            </w:r>
          </w:p>
        </w:tc>
        <w:tc>
          <w:tcPr>
            <w:tcW w:w="1147" w:type="pct"/>
            <w:tcBorders>
              <w:tl2br w:val="nil"/>
              <w:tr2bl w:val="nil"/>
            </w:tcBorders>
            <w:shd w:val="clear" w:color="auto" w:fill="FFFFFF"/>
            <w:vAlign w:val="center"/>
          </w:tcPr>
          <w:p w14:paraId="0A934CCA">
            <w:pPr>
              <w:pStyle w:val="5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此项得分最高不超过1.5分</w:t>
            </w:r>
          </w:p>
        </w:tc>
        <w:tc>
          <w:tcPr>
            <w:tcW w:w="433" w:type="pct"/>
            <w:tcBorders>
              <w:tl2br w:val="nil"/>
              <w:tr2bl w:val="nil"/>
            </w:tcBorders>
            <w:shd w:val="clear" w:color="auto" w:fill="FFFFFF"/>
          </w:tcPr>
          <w:p w14:paraId="64C7948A">
            <w:pPr>
              <w:jc w:val="center"/>
              <w:rPr>
                <w:rFonts w:hint="eastAsia" w:asciiTheme="minorEastAsia" w:hAnsiTheme="minorEastAsia" w:cstheme="minorEastAsia"/>
                <w:sz w:val="18"/>
                <w:szCs w:val="18"/>
                <w:lang w:val="en-US" w:eastAsia="zh-CN"/>
              </w:rPr>
            </w:pPr>
          </w:p>
        </w:tc>
      </w:tr>
      <w:tr w14:paraId="1A74D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trPr>
        <w:tc>
          <w:tcPr>
            <w:tcW w:w="415" w:type="pct"/>
            <w:vMerge w:val="continue"/>
            <w:tcBorders>
              <w:tl2br w:val="nil"/>
              <w:tr2bl w:val="nil"/>
            </w:tcBorders>
            <w:shd w:val="clear" w:color="auto" w:fill="FFFFFF"/>
            <w:vAlign w:val="center"/>
          </w:tcPr>
          <w:p w14:paraId="7AD93269">
            <w:pPr>
              <w:jc w:val="center"/>
              <w:rPr>
                <w:rFonts w:hint="eastAsia" w:ascii="宋体" w:hAnsi="宋体" w:eastAsia="宋体" w:cs="宋体"/>
                <w:sz w:val="18"/>
                <w:szCs w:val="18"/>
                <w:lang w:val="en-US" w:eastAsia="zh-CN"/>
              </w:rPr>
            </w:pPr>
          </w:p>
        </w:tc>
        <w:tc>
          <w:tcPr>
            <w:tcW w:w="466" w:type="pct"/>
            <w:vMerge w:val="continue"/>
            <w:tcBorders>
              <w:tl2br w:val="nil"/>
              <w:tr2bl w:val="nil"/>
            </w:tcBorders>
            <w:shd w:val="clear" w:color="auto" w:fill="FFFFFF"/>
            <w:vAlign w:val="center"/>
          </w:tcPr>
          <w:p w14:paraId="68FBC414">
            <w:pPr>
              <w:pStyle w:val="58"/>
              <w:ind w:left="0" w:leftChars="0" w:firstLine="0" w:firstLineChars="0"/>
              <w:jc w:val="center"/>
              <w:rPr>
                <w:rFonts w:hint="eastAsia" w:ascii="宋体" w:hAnsi="宋体" w:eastAsia="宋体" w:cs="宋体"/>
                <w:sz w:val="18"/>
                <w:szCs w:val="18"/>
                <w:highlight w:val="none"/>
                <w:lang w:val="en-US" w:eastAsia="zh-CN"/>
              </w:rPr>
            </w:pPr>
          </w:p>
        </w:tc>
        <w:tc>
          <w:tcPr>
            <w:tcW w:w="2537" w:type="pct"/>
            <w:tcBorders>
              <w:tl2br w:val="nil"/>
              <w:tr2bl w:val="nil"/>
            </w:tcBorders>
            <w:shd w:val="clear" w:color="auto" w:fill="FFFFFF"/>
            <w:vAlign w:val="center"/>
          </w:tcPr>
          <w:p w14:paraId="329110FD">
            <w:pPr>
              <w:pStyle w:val="58"/>
              <w:ind w:left="0" w:leftChars="0" w:firstLine="0" w:firstLineChars="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投诉办处理及时率应达到100%。</w:t>
            </w:r>
          </w:p>
        </w:tc>
        <w:tc>
          <w:tcPr>
            <w:tcW w:w="1147" w:type="pct"/>
            <w:tcBorders>
              <w:tl2br w:val="nil"/>
              <w:tr2bl w:val="nil"/>
            </w:tcBorders>
            <w:shd w:val="clear" w:color="auto" w:fill="FFFFFF"/>
            <w:vAlign w:val="center"/>
          </w:tcPr>
          <w:p w14:paraId="3F669B8A">
            <w:pPr>
              <w:pStyle w:val="5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此项得分最高不超过1.5分</w:t>
            </w:r>
          </w:p>
        </w:tc>
        <w:tc>
          <w:tcPr>
            <w:tcW w:w="433" w:type="pct"/>
            <w:tcBorders>
              <w:tl2br w:val="nil"/>
              <w:tr2bl w:val="nil"/>
            </w:tcBorders>
            <w:shd w:val="clear" w:color="auto" w:fill="FFFFFF"/>
          </w:tcPr>
          <w:p w14:paraId="2597159C">
            <w:pPr>
              <w:jc w:val="center"/>
              <w:rPr>
                <w:rFonts w:hint="eastAsia" w:asciiTheme="minorEastAsia" w:hAnsiTheme="minorEastAsia" w:cstheme="minorEastAsia"/>
                <w:sz w:val="18"/>
                <w:szCs w:val="18"/>
                <w:lang w:val="en-US" w:eastAsia="zh-CN"/>
              </w:rPr>
            </w:pPr>
          </w:p>
        </w:tc>
      </w:tr>
      <w:tr w14:paraId="3D17C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trPr>
        <w:tc>
          <w:tcPr>
            <w:tcW w:w="415" w:type="pct"/>
            <w:vMerge w:val="continue"/>
            <w:tcBorders>
              <w:tl2br w:val="nil"/>
              <w:tr2bl w:val="nil"/>
            </w:tcBorders>
            <w:shd w:val="clear" w:color="auto" w:fill="FFFFFF"/>
            <w:vAlign w:val="center"/>
          </w:tcPr>
          <w:p w14:paraId="244447A6">
            <w:pPr>
              <w:jc w:val="center"/>
              <w:rPr>
                <w:rFonts w:hint="eastAsia" w:ascii="宋体" w:hAnsi="宋体" w:eastAsia="宋体" w:cs="宋体"/>
                <w:sz w:val="18"/>
                <w:szCs w:val="18"/>
                <w:lang w:val="en-US" w:eastAsia="zh-CN"/>
              </w:rPr>
            </w:pPr>
          </w:p>
        </w:tc>
        <w:tc>
          <w:tcPr>
            <w:tcW w:w="466" w:type="pct"/>
            <w:vMerge w:val="continue"/>
            <w:tcBorders>
              <w:tl2br w:val="nil"/>
              <w:tr2bl w:val="nil"/>
            </w:tcBorders>
            <w:shd w:val="clear" w:color="auto" w:fill="FFFFFF"/>
            <w:vAlign w:val="center"/>
          </w:tcPr>
          <w:p w14:paraId="6AA61CA8">
            <w:pPr>
              <w:pStyle w:val="58"/>
              <w:ind w:left="0" w:leftChars="0" w:firstLine="0" w:firstLineChars="0"/>
              <w:jc w:val="center"/>
              <w:rPr>
                <w:rFonts w:hint="eastAsia" w:ascii="宋体" w:hAnsi="宋体" w:eastAsia="宋体" w:cs="宋体"/>
                <w:sz w:val="18"/>
                <w:szCs w:val="18"/>
                <w:highlight w:val="none"/>
                <w:lang w:val="en-US" w:eastAsia="zh-CN"/>
              </w:rPr>
            </w:pPr>
          </w:p>
        </w:tc>
        <w:tc>
          <w:tcPr>
            <w:tcW w:w="2537" w:type="pct"/>
            <w:tcBorders>
              <w:tl2br w:val="nil"/>
              <w:tr2bl w:val="nil"/>
            </w:tcBorders>
            <w:shd w:val="clear" w:color="auto" w:fill="FFFFFF"/>
            <w:vAlign w:val="center"/>
          </w:tcPr>
          <w:p w14:paraId="2CFF9B94">
            <w:pPr>
              <w:pStyle w:val="58"/>
              <w:ind w:left="0" w:leftChars="0" w:firstLine="0" w:firstLineChars="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投诉办结率应达到95%。</w:t>
            </w:r>
          </w:p>
        </w:tc>
        <w:tc>
          <w:tcPr>
            <w:tcW w:w="1147" w:type="pct"/>
            <w:tcBorders>
              <w:tl2br w:val="nil"/>
              <w:tr2bl w:val="nil"/>
            </w:tcBorders>
            <w:shd w:val="clear" w:color="auto" w:fill="FFFFFF"/>
            <w:vAlign w:val="center"/>
          </w:tcPr>
          <w:p w14:paraId="53870A39">
            <w:pPr>
              <w:pStyle w:val="5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此项得分最高不超过1.5分</w:t>
            </w:r>
          </w:p>
        </w:tc>
        <w:tc>
          <w:tcPr>
            <w:tcW w:w="433" w:type="pct"/>
            <w:tcBorders>
              <w:tl2br w:val="nil"/>
              <w:tr2bl w:val="nil"/>
            </w:tcBorders>
            <w:shd w:val="clear" w:color="auto" w:fill="FFFFFF"/>
          </w:tcPr>
          <w:p w14:paraId="66500886">
            <w:pPr>
              <w:jc w:val="center"/>
              <w:rPr>
                <w:rFonts w:hint="eastAsia" w:asciiTheme="minorEastAsia" w:hAnsiTheme="minorEastAsia" w:cstheme="minorEastAsia"/>
                <w:sz w:val="18"/>
                <w:szCs w:val="18"/>
                <w:lang w:val="en-US" w:eastAsia="zh-CN"/>
              </w:rPr>
            </w:pPr>
          </w:p>
        </w:tc>
      </w:tr>
      <w:tr w14:paraId="1D5A9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4" w:hRule="atLeast"/>
        </w:trPr>
        <w:tc>
          <w:tcPr>
            <w:tcW w:w="415" w:type="pct"/>
            <w:vMerge w:val="continue"/>
            <w:tcBorders>
              <w:tl2br w:val="nil"/>
              <w:tr2bl w:val="nil"/>
            </w:tcBorders>
            <w:shd w:val="clear" w:color="auto" w:fill="FFFFFF"/>
            <w:vAlign w:val="center"/>
          </w:tcPr>
          <w:p w14:paraId="66AE88FD">
            <w:pPr>
              <w:jc w:val="center"/>
              <w:rPr>
                <w:rFonts w:hint="eastAsia" w:ascii="宋体" w:hAnsi="宋体" w:eastAsia="宋体" w:cs="宋体"/>
                <w:sz w:val="18"/>
                <w:szCs w:val="18"/>
                <w:lang w:val="en-US" w:eastAsia="zh-CN"/>
              </w:rPr>
            </w:pPr>
          </w:p>
        </w:tc>
        <w:tc>
          <w:tcPr>
            <w:tcW w:w="466" w:type="pct"/>
            <w:vMerge w:val="restart"/>
            <w:tcBorders>
              <w:tl2br w:val="nil"/>
              <w:tr2bl w:val="nil"/>
            </w:tcBorders>
            <w:shd w:val="clear" w:color="auto" w:fill="FFFFFF"/>
            <w:vAlign w:val="center"/>
          </w:tcPr>
          <w:p w14:paraId="55A24130">
            <w:pPr>
              <w:pStyle w:val="5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供热安全</w:t>
            </w:r>
          </w:p>
        </w:tc>
        <w:tc>
          <w:tcPr>
            <w:tcW w:w="2537" w:type="pct"/>
            <w:tcBorders>
              <w:tl2br w:val="nil"/>
              <w:tr2bl w:val="nil"/>
            </w:tcBorders>
            <w:shd w:val="clear" w:color="auto" w:fill="FFFFFF"/>
            <w:vAlign w:val="center"/>
          </w:tcPr>
          <w:p w14:paraId="05E0AE3F">
            <w:pPr>
              <w:pStyle w:val="58"/>
              <w:ind w:left="0" w:leftChars="0" w:firstLine="0" w:firstLineChars="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组织应制定安全技术操作规程及相关的安全管理制度，并定期更新。</w:t>
            </w:r>
          </w:p>
        </w:tc>
        <w:tc>
          <w:tcPr>
            <w:tcW w:w="1147" w:type="pct"/>
            <w:tcBorders>
              <w:tl2br w:val="nil"/>
              <w:tr2bl w:val="nil"/>
            </w:tcBorders>
            <w:shd w:val="clear" w:color="auto" w:fill="FFFFFF"/>
            <w:vAlign w:val="center"/>
          </w:tcPr>
          <w:p w14:paraId="7D64DC73">
            <w:pPr>
              <w:pStyle w:val="5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此项得分最高不超过2分</w:t>
            </w:r>
          </w:p>
        </w:tc>
        <w:tc>
          <w:tcPr>
            <w:tcW w:w="433" w:type="pct"/>
            <w:tcBorders>
              <w:tl2br w:val="nil"/>
              <w:tr2bl w:val="nil"/>
            </w:tcBorders>
            <w:shd w:val="clear" w:color="auto" w:fill="FFFFFF"/>
            <w:vAlign w:val="top"/>
          </w:tcPr>
          <w:p w14:paraId="17985908">
            <w:pPr>
              <w:jc w:val="center"/>
              <w:rPr>
                <w:rFonts w:hint="default" w:asciiTheme="minorEastAsia" w:hAnsiTheme="minorEastAsia" w:cstheme="minorEastAsia"/>
                <w:sz w:val="18"/>
                <w:szCs w:val="18"/>
                <w:lang w:val="en-US" w:eastAsia="zh-CN"/>
              </w:rPr>
            </w:pPr>
          </w:p>
        </w:tc>
      </w:tr>
      <w:tr w14:paraId="56F0C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61" w:hRule="atLeast"/>
        </w:trPr>
        <w:tc>
          <w:tcPr>
            <w:tcW w:w="415" w:type="pct"/>
            <w:vMerge w:val="continue"/>
            <w:tcBorders>
              <w:tl2br w:val="nil"/>
              <w:tr2bl w:val="nil"/>
            </w:tcBorders>
            <w:shd w:val="clear" w:color="auto" w:fill="FFFFFF"/>
            <w:vAlign w:val="center"/>
          </w:tcPr>
          <w:p w14:paraId="338100AE">
            <w:pPr>
              <w:jc w:val="center"/>
              <w:rPr>
                <w:rFonts w:hint="eastAsia" w:ascii="宋体" w:hAnsi="宋体" w:eastAsia="宋体" w:cs="宋体"/>
                <w:sz w:val="18"/>
                <w:szCs w:val="18"/>
                <w:lang w:val="en-US" w:eastAsia="zh-CN"/>
              </w:rPr>
            </w:pPr>
          </w:p>
        </w:tc>
        <w:tc>
          <w:tcPr>
            <w:tcW w:w="466" w:type="pct"/>
            <w:vMerge w:val="continue"/>
            <w:tcBorders>
              <w:tl2br w:val="nil"/>
              <w:tr2bl w:val="nil"/>
            </w:tcBorders>
            <w:shd w:val="clear" w:color="auto" w:fill="FFFFFF"/>
            <w:vAlign w:val="center"/>
          </w:tcPr>
          <w:p w14:paraId="76E0489C">
            <w:pPr>
              <w:pStyle w:val="58"/>
              <w:ind w:left="0" w:leftChars="0" w:firstLine="0" w:firstLineChars="0"/>
              <w:jc w:val="center"/>
              <w:rPr>
                <w:rFonts w:hint="eastAsia" w:ascii="宋体" w:hAnsi="宋体" w:eastAsia="宋体" w:cs="宋体"/>
                <w:sz w:val="18"/>
                <w:szCs w:val="18"/>
                <w:highlight w:val="none"/>
                <w:lang w:val="en-US" w:eastAsia="zh-CN"/>
              </w:rPr>
            </w:pPr>
          </w:p>
        </w:tc>
        <w:tc>
          <w:tcPr>
            <w:tcW w:w="2537" w:type="pct"/>
            <w:tcBorders>
              <w:tl2br w:val="nil"/>
              <w:tr2bl w:val="nil"/>
            </w:tcBorders>
            <w:shd w:val="clear" w:color="auto" w:fill="FFFFFF"/>
            <w:vAlign w:val="center"/>
          </w:tcPr>
          <w:p w14:paraId="0DCCE394">
            <w:pPr>
              <w:pStyle w:val="58"/>
              <w:ind w:left="0" w:leftChars="0" w:firstLine="0" w:firstLineChars="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组织应建立应急预案管理体系，并定期组织演练。</w:t>
            </w:r>
          </w:p>
        </w:tc>
        <w:tc>
          <w:tcPr>
            <w:tcW w:w="1147" w:type="pct"/>
            <w:tcBorders>
              <w:tl2br w:val="nil"/>
              <w:tr2bl w:val="nil"/>
            </w:tcBorders>
            <w:shd w:val="clear" w:color="auto" w:fill="FFFFFF"/>
            <w:vAlign w:val="center"/>
          </w:tcPr>
          <w:p w14:paraId="7B335379">
            <w:pPr>
              <w:pStyle w:val="5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此项得分最高不超过3分</w:t>
            </w:r>
          </w:p>
        </w:tc>
        <w:tc>
          <w:tcPr>
            <w:tcW w:w="433" w:type="pct"/>
            <w:tcBorders>
              <w:tl2br w:val="nil"/>
              <w:tr2bl w:val="nil"/>
            </w:tcBorders>
            <w:shd w:val="clear" w:color="auto" w:fill="FFFFFF"/>
            <w:vAlign w:val="top"/>
          </w:tcPr>
          <w:p w14:paraId="6EBCA192">
            <w:pPr>
              <w:jc w:val="center"/>
              <w:rPr>
                <w:rFonts w:hint="default" w:asciiTheme="minorEastAsia" w:hAnsiTheme="minorEastAsia" w:cstheme="minorEastAsia"/>
                <w:sz w:val="18"/>
                <w:szCs w:val="18"/>
                <w:lang w:val="en-US" w:eastAsia="zh-CN"/>
              </w:rPr>
            </w:pPr>
          </w:p>
        </w:tc>
      </w:tr>
      <w:tr w14:paraId="201DA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61" w:hRule="atLeast"/>
        </w:trPr>
        <w:tc>
          <w:tcPr>
            <w:tcW w:w="415" w:type="pct"/>
            <w:vMerge w:val="continue"/>
            <w:tcBorders>
              <w:tl2br w:val="nil"/>
              <w:tr2bl w:val="nil"/>
            </w:tcBorders>
            <w:shd w:val="clear" w:color="auto" w:fill="FFFFFF"/>
            <w:vAlign w:val="center"/>
          </w:tcPr>
          <w:p w14:paraId="7EC0759A">
            <w:pPr>
              <w:jc w:val="center"/>
              <w:rPr>
                <w:rFonts w:hint="eastAsia" w:ascii="宋体" w:hAnsi="宋体" w:eastAsia="宋体" w:cs="宋体"/>
                <w:sz w:val="18"/>
                <w:szCs w:val="18"/>
                <w:lang w:val="en-US" w:eastAsia="zh-CN"/>
              </w:rPr>
            </w:pPr>
          </w:p>
        </w:tc>
        <w:tc>
          <w:tcPr>
            <w:tcW w:w="466" w:type="pct"/>
            <w:vMerge w:val="continue"/>
            <w:tcBorders>
              <w:tl2br w:val="nil"/>
              <w:tr2bl w:val="nil"/>
            </w:tcBorders>
            <w:shd w:val="clear" w:color="auto" w:fill="FFFFFF"/>
            <w:vAlign w:val="center"/>
          </w:tcPr>
          <w:p w14:paraId="67812E50">
            <w:pPr>
              <w:pStyle w:val="58"/>
              <w:ind w:left="0" w:leftChars="0" w:firstLine="0" w:firstLineChars="0"/>
              <w:jc w:val="center"/>
              <w:rPr>
                <w:rFonts w:hint="eastAsia" w:ascii="宋体" w:hAnsi="宋体" w:eastAsia="宋体" w:cs="宋体"/>
                <w:sz w:val="18"/>
                <w:szCs w:val="18"/>
                <w:highlight w:val="none"/>
                <w:lang w:val="en-US" w:eastAsia="zh-CN"/>
              </w:rPr>
            </w:pPr>
          </w:p>
        </w:tc>
        <w:tc>
          <w:tcPr>
            <w:tcW w:w="2537" w:type="pct"/>
            <w:tcBorders>
              <w:tl2br w:val="nil"/>
              <w:tr2bl w:val="nil"/>
            </w:tcBorders>
            <w:shd w:val="clear" w:color="auto" w:fill="FFFFFF"/>
            <w:vAlign w:val="center"/>
          </w:tcPr>
          <w:p w14:paraId="24CBA07D">
            <w:pPr>
              <w:pStyle w:val="58"/>
              <w:ind w:left="0" w:leftChars="0" w:firstLine="0" w:firstLineChars="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组织应指导热用户科学安全用热，并向热用户发放供热安全使用手册。</w:t>
            </w:r>
          </w:p>
        </w:tc>
        <w:tc>
          <w:tcPr>
            <w:tcW w:w="1147" w:type="pct"/>
            <w:tcBorders>
              <w:tl2br w:val="nil"/>
              <w:tr2bl w:val="nil"/>
            </w:tcBorders>
            <w:shd w:val="clear" w:color="auto" w:fill="FFFFFF"/>
            <w:vAlign w:val="center"/>
          </w:tcPr>
          <w:p w14:paraId="2999F5C2">
            <w:pPr>
              <w:pStyle w:val="5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此项得分最高不超过2分</w:t>
            </w:r>
          </w:p>
        </w:tc>
        <w:tc>
          <w:tcPr>
            <w:tcW w:w="433" w:type="pct"/>
            <w:tcBorders>
              <w:tl2br w:val="nil"/>
              <w:tr2bl w:val="nil"/>
            </w:tcBorders>
            <w:shd w:val="clear" w:color="auto" w:fill="FFFFFF"/>
            <w:vAlign w:val="top"/>
          </w:tcPr>
          <w:p w14:paraId="23060BC6">
            <w:pPr>
              <w:jc w:val="center"/>
              <w:rPr>
                <w:rFonts w:hint="default" w:asciiTheme="minorEastAsia" w:hAnsiTheme="minorEastAsia" w:cstheme="minorEastAsia"/>
                <w:sz w:val="18"/>
                <w:szCs w:val="18"/>
                <w:lang w:val="en-US" w:eastAsia="zh-CN"/>
              </w:rPr>
            </w:pPr>
          </w:p>
        </w:tc>
      </w:tr>
      <w:tr w14:paraId="09ABF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64" w:hRule="atLeast"/>
        </w:trPr>
        <w:tc>
          <w:tcPr>
            <w:tcW w:w="415" w:type="pct"/>
            <w:vMerge w:val="continue"/>
            <w:tcBorders>
              <w:tl2br w:val="nil"/>
              <w:tr2bl w:val="nil"/>
            </w:tcBorders>
            <w:shd w:val="clear" w:color="auto" w:fill="FFFFFF"/>
            <w:vAlign w:val="center"/>
          </w:tcPr>
          <w:p w14:paraId="0DC50DC3">
            <w:pPr>
              <w:jc w:val="center"/>
              <w:rPr>
                <w:rFonts w:hint="eastAsia" w:ascii="宋体" w:hAnsi="宋体" w:eastAsia="宋体" w:cs="宋体"/>
                <w:sz w:val="18"/>
                <w:szCs w:val="18"/>
                <w:lang w:val="en-US" w:eastAsia="zh-CN"/>
              </w:rPr>
            </w:pPr>
          </w:p>
        </w:tc>
        <w:tc>
          <w:tcPr>
            <w:tcW w:w="466" w:type="pct"/>
            <w:vMerge w:val="continue"/>
            <w:tcBorders>
              <w:tl2br w:val="nil"/>
              <w:tr2bl w:val="nil"/>
            </w:tcBorders>
            <w:shd w:val="clear" w:color="auto" w:fill="FFFFFF"/>
            <w:vAlign w:val="center"/>
          </w:tcPr>
          <w:p w14:paraId="5676990B">
            <w:pPr>
              <w:pStyle w:val="58"/>
              <w:ind w:left="0" w:leftChars="0" w:firstLine="0" w:firstLineChars="0"/>
              <w:jc w:val="center"/>
              <w:rPr>
                <w:rFonts w:hint="eastAsia" w:ascii="宋体" w:hAnsi="宋体" w:eastAsia="宋体" w:cs="宋体"/>
                <w:sz w:val="18"/>
                <w:szCs w:val="18"/>
                <w:highlight w:val="none"/>
                <w:lang w:val="en-US" w:eastAsia="zh-CN"/>
              </w:rPr>
            </w:pPr>
          </w:p>
        </w:tc>
        <w:tc>
          <w:tcPr>
            <w:tcW w:w="2537" w:type="pct"/>
            <w:tcBorders>
              <w:tl2br w:val="nil"/>
              <w:tr2bl w:val="nil"/>
            </w:tcBorders>
            <w:shd w:val="clear" w:color="auto" w:fill="FFFFFF"/>
            <w:vAlign w:val="center"/>
          </w:tcPr>
          <w:p w14:paraId="7F6D1B63">
            <w:pPr>
              <w:pStyle w:val="58"/>
              <w:ind w:left="0" w:leftChars="0" w:firstLine="0" w:firstLineChars="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组织应督促、提醒热用户在供暖期前对室内自用供暖设施进行检查，并对存在隐患的室内自用供热设施及时进行整改。</w:t>
            </w:r>
          </w:p>
        </w:tc>
        <w:tc>
          <w:tcPr>
            <w:tcW w:w="1147" w:type="pct"/>
            <w:tcBorders>
              <w:tl2br w:val="nil"/>
              <w:tr2bl w:val="nil"/>
            </w:tcBorders>
            <w:shd w:val="clear" w:color="auto" w:fill="FFFFFF"/>
            <w:vAlign w:val="center"/>
          </w:tcPr>
          <w:p w14:paraId="38DDE264">
            <w:pPr>
              <w:pStyle w:val="5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此项得分最高不超过1.5分</w:t>
            </w:r>
          </w:p>
        </w:tc>
        <w:tc>
          <w:tcPr>
            <w:tcW w:w="433" w:type="pct"/>
            <w:tcBorders>
              <w:tl2br w:val="nil"/>
              <w:tr2bl w:val="nil"/>
            </w:tcBorders>
            <w:shd w:val="clear" w:color="auto" w:fill="FFFFFF"/>
            <w:vAlign w:val="top"/>
          </w:tcPr>
          <w:p w14:paraId="6A4111DE">
            <w:pPr>
              <w:jc w:val="center"/>
              <w:rPr>
                <w:rFonts w:hint="default" w:asciiTheme="minorEastAsia" w:hAnsiTheme="minorEastAsia" w:cstheme="minorEastAsia"/>
                <w:sz w:val="18"/>
                <w:szCs w:val="18"/>
                <w:lang w:val="en-US" w:eastAsia="zh-CN"/>
              </w:rPr>
            </w:pPr>
          </w:p>
        </w:tc>
      </w:tr>
      <w:tr w14:paraId="51284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66" w:hRule="atLeast"/>
        </w:trPr>
        <w:tc>
          <w:tcPr>
            <w:tcW w:w="415" w:type="pct"/>
            <w:vMerge w:val="restart"/>
            <w:tcBorders>
              <w:tl2br w:val="nil"/>
              <w:tr2bl w:val="nil"/>
            </w:tcBorders>
            <w:shd w:val="clear" w:color="auto" w:fill="FFFFFF"/>
            <w:vAlign w:val="center"/>
          </w:tcPr>
          <w:p w14:paraId="17EB8F33">
            <w:pPr>
              <w:pStyle w:val="5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智慧供热系统</w:t>
            </w:r>
          </w:p>
        </w:tc>
        <w:tc>
          <w:tcPr>
            <w:tcW w:w="466" w:type="pct"/>
            <w:vMerge w:val="restart"/>
            <w:tcBorders>
              <w:tl2br w:val="nil"/>
              <w:tr2bl w:val="nil"/>
            </w:tcBorders>
            <w:shd w:val="clear" w:color="auto" w:fill="FFFFFF"/>
            <w:vAlign w:val="center"/>
          </w:tcPr>
          <w:p w14:paraId="669037C1">
            <w:pPr>
              <w:pStyle w:val="5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数据采集</w:t>
            </w:r>
          </w:p>
        </w:tc>
        <w:tc>
          <w:tcPr>
            <w:tcW w:w="2537" w:type="pct"/>
            <w:tcBorders>
              <w:tl2br w:val="nil"/>
              <w:tr2bl w:val="nil"/>
            </w:tcBorders>
            <w:shd w:val="clear" w:color="auto" w:fill="FFFFFF"/>
            <w:vAlign w:val="center"/>
          </w:tcPr>
          <w:p w14:paraId="4769D229">
            <w:pPr>
              <w:pStyle w:val="58"/>
              <w:ind w:left="0" w:leftChars="0" w:firstLine="0" w:firstLineChars="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智慧供热系统应对热源、一级管网、热力站及二级管网、热用户等供热输配过程的运行工况参数及设备状态参数进行实时采集和动态监测。</w:t>
            </w:r>
          </w:p>
        </w:tc>
        <w:tc>
          <w:tcPr>
            <w:tcW w:w="1147" w:type="pct"/>
            <w:tcBorders>
              <w:tl2br w:val="nil"/>
              <w:tr2bl w:val="nil"/>
            </w:tcBorders>
            <w:shd w:val="clear" w:color="auto" w:fill="FFFFFF"/>
            <w:vAlign w:val="center"/>
          </w:tcPr>
          <w:p w14:paraId="265CD982">
            <w:pPr>
              <w:pStyle w:val="5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此项得分最高不超过3分</w:t>
            </w:r>
          </w:p>
        </w:tc>
        <w:tc>
          <w:tcPr>
            <w:tcW w:w="433" w:type="pct"/>
            <w:tcBorders>
              <w:tl2br w:val="nil"/>
              <w:tr2bl w:val="nil"/>
            </w:tcBorders>
            <w:shd w:val="clear" w:color="auto" w:fill="FFFFFF"/>
          </w:tcPr>
          <w:p w14:paraId="58D84603">
            <w:pPr>
              <w:jc w:val="center"/>
              <w:rPr>
                <w:rFonts w:hint="default" w:asciiTheme="minorEastAsia" w:hAnsiTheme="minorEastAsia" w:cstheme="minorEastAsia"/>
                <w:sz w:val="18"/>
                <w:szCs w:val="18"/>
                <w:lang w:val="en-US" w:eastAsia="zh-CN"/>
              </w:rPr>
            </w:pPr>
          </w:p>
        </w:tc>
      </w:tr>
      <w:tr w14:paraId="54A23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4" w:hRule="atLeast"/>
        </w:trPr>
        <w:tc>
          <w:tcPr>
            <w:tcW w:w="415" w:type="pct"/>
            <w:vMerge w:val="continue"/>
            <w:tcBorders>
              <w:tl2br w:val="nil"/>
              <w:tr2bl w:val="nil"/>
            </w:tcBorders>
            <w:shd w:val="clear" w:color="auto" w:fill="FFFFFF"/>
            <w:vAlign w:val="center"/>
          </w:tcPr>
          <w:p w14:paraId="6D86D7C6">
            <w:pPr>
              <w:jc w:val="center"/>
              <w:rPr>
                <w:rFonts w:hint="eastAsia" w:ascii="宋体" w:hAnsi="宋体" w:eastAsia="宋体" w:cs="宋体"/>
                <w:sz w:val="18"/>
                <w:szCs w:val="18"/>
                <w:lang w:val="en-US" w:eastAsia="zh-CN"/>
              </w:rPr>
            </w:pPr>
          </w:p>
        </w:tc>
        <w:tc>
          <w:tcPr>
            <w:tcW w:w="466" w:type="pct"/>
            <w:vMerge w:val="continue"/>
            <w:tcBorders>
              <w:tl2br w:val="nil"/>
              <w:tr2bl w:val="nil"/>
            </w:tcBorders>
            <w:shd w:val="clear" w:color="auto" w:fill="FFFFFF"/>
            <w:vAlign w:val="center"/>
          </w:tcPr>
          <w:p w14:paraId="36F35DAE">
            <w:pPr>
              <w:pStyle w:val="58"/>
              <w:ind w:left="0" w:leftChars="0" w:firstLine="0" w:firstLineChars="0"/>
              <w:jc w:val="center"/>
              <w:rPr>
                <w:rFonts w:hint="eastAsia" w:ascii="宋体" w:hAnsi="宋体" w:eastAsia="宋体" w:cs="宋体"/>
                <w:sz w:val="18"/>
                <w:szCs w:val="18"/>
                <w:highlight w:val="none"/>
                <w:lang w:val="en-US" w:eastAsia="zh-CN"/>
              </w:rPr>
            </w:pPr>
          </w:p>
        </w:tc>
        <w:tc>
          <w:tcPr>
            <w:tcW w:w="2537" w:type="pct"/>
            <w:tcBorders>
              <w:tl2br w:val="nil"/>
              <w:tr2bl w:val="nil"/>
            </w:tcBorders>
            <w:shd w:val="clear" w:color="auto" w:fill="FFFFFF"/>
            <w:vAlign w:val="center"/>
          </w:tcPr>
          <w:p w14:paraId="60696A85">
            <w:pPr>
              <w:pStyle w:val="58"/>
              <w:ind w:left="0" w:leftChars="0" w:firstLine="0" w:firstLineChars="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智慧供热系统应形成覆盖“热源-管网-热力站-热用户”的完善数据信息采集及远程调控系统，应形成统一的业务数据库。</w:t>
            </w:r>
          </w:p>
        </w:tc>
        <w:tc>
          <w:tcPr>
            <w:tcW w:w="1147" w:type="pct"/>
            <w:tcBorders>
              <w:tl2br w:val="nil"/>
              <w:tr2bl w:val="nil"/>
            </w:tcBorders>
            <w:shd w:val="clear" w:color="auto" w:fill="FFFFFF"/>
            <w:vAlign w:val="center"/>
          </w:tcPr>
          <w:p w14:paraId="72ABBAEB">
            <w:pPr>
              <w:pStyle w:val="5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此项得分最高不超过2分</w:t>
            </w:r>
          </w:p>
        </w:tc>
        <w:tc>
          <w:tcPr>
            <w:tcW w:w="433" w:type="pct"/>
            <w:tcBorders>
              <w:tl2br w:val="nil"/>
              <w:tr2bl w:val="nil"/>
            </w:tcBorders>
            <w:shd w:val="clear" w:color="auto" w:fill="FFFFFF"/>
          </w:tcPr>
          <w:p w14:paraId="17E60D45">
            <w:pPr>
              <w:jc w:val="center"/>
              <w:rPr>
                <w:rFonts w:hint="default" w:asciiTheme="minorEastAsia" w:hAnsiTheme="minorEastAsia" w:cstheme="minorEastAsia"/>
                <w:sz w:val="18"/>
                <w:szCs w:val="18"/>
                <w:lang w:val="en-US" w:eastAsia="zh-CN"/>
              </w:rPr>
            </w:pPr>
          </w:p>
        </w:tc>
      </w:tr>
      <w:tr w14:paraId="1719A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4" w:hRule="atLeast"/>
        </w:trPr>
        <w:tc>
          <w:tcPr>
            <w:tcW w:w="415" w:type="pct"/>
            <w:vMerge w:val="continue"/>
            <w:tcBorders>
              <w:tl2br w:val="nil"/>
              <w:tr2bl w:val="nil"/>
            </w:tcBorders>
            <w:shd w:val="clear" w:color="auto" w:fill="FFFFFF"/>
            <w:vAlign w:val="center"/>
          </w:tcPr>
          <w:p w14:paraId="24CEF8F4">
            <w:pPr>
              <w:jc w:val="center"/>
              <w:rPr>
                <w:rFonts w:hint="eastAsia" w:ascii="宋体" w:hAnsi="宋体" w:eastAsia="宋体" w:cs="宋体"/>
                <w:sz w:val="18"/>
                <w:szCs w:val="18"/>
                <w:lang w:val="en-US" w:eastAsia="zh-CN"/>
              </w:rPr>
            </w:pPr>
          </w:p>
        </w:tc>
        <w:tc>
          <w:tcPr>
            <w:tcW w:w="466" w:type="pct"/>
            <w:vMerge w:val="restart"/>
            <w:tcBorders>
              <w:tl2br w:val="nil"/>
              <w:tr2bl w:val="nil"/>
            </w:tcBorders>
            <w:shd w:val="clear" w:color="auto" w:fill="FFFFFF"/>
            <w:vAlign w:val="center"/>
          </w:tcPr>
          <w:p w14:paraId="76C1C889">
            <w:pPr>
              <w:pStyle w:val="5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智慧调节</w:t>
            </w:r>
          </w:p>
        </w:tc>
        <w:tc>
          <w:tcPr>
            <w:tcW w:w="2537" w:type="pct"/>
            <w:tcBorders>
              <w:tl2br w:val="nil"/>
              <w:tr2bl w:val="nil"/>
            </w:tcBorders>
            <w:shd w:val="clear" w:color="auto" w:fill="FFFFFF"/>
            <w:vAlign w:val="center"/>
          </w:tcPr>
          <w:p w14:paraId="6331694B">
            <w:pPr>
              <w:pStyle w:val="58"/>
              <w:ind w:left="0" w:leftChars="0" w:firstLine="0" w:firstLineChars="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智慧供热系统的供热设备及传感器的工作状态，实时或定期上传到智慧供热平台，依据决策模型进行分析决策。</w:t>
            </w:r>
          </w:p>
        </w:tc>
        <w:tc>
          <w:tcPr>
            <w:tcW w:w="1147" w:type="pct"/>
            <w:tcBorders>
              <w:tl2br w:val="nil"/>
              <w:tr2bl w:val="nil"/>
            </w:tcBorders>
            <w:shd w:val="clear" w:color="auto" w:fill="FFFFFF"/>
            <w:vAlign w:val="center"/>
          </w:tcPr>
          <w:p w14:paraId="7A552D5E">
            <w:pPr>
              <w:pStyle w:val="5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此项得分最高不超过3分</w:t>
            </w:r>
          </w:p>
        </w:tc>
        <w:tc>
          <w:tcPr>
            <w:tcW w:w="433" w:type="pct"/>
            <w:tcBorders>
              <w:tl2br w:val="nil"/>
              <w:tr2bl w:val="nil"/>
            </w:tcBorders>
            <w:shd w:val="clear" w:color="auto" w:fill="FFFFFF"/>
          </w:tcPr>
          <w:p w14:paraId="60FBBDA0">
            <w:pPr>
              <w:jc w:val="center"/>
              <w:rPr>
                <w:rFonts w:hint="default" w:asciiTheme="minorEastAsia" w:hAnsiTheme="minorEastAsia" w:cstheme="minorEastAsia"/>
                <w:sz w:val="18"/>
                <w:szCs w:val="18"/>
                <w:lang w:val="en-US" w:eastAsia="zh-CN"/>
              </w:rPr>
            </w:pPr>
          </w:p>
        </w:tc>
      </w:tr>
      <w:tr w14:paraId="0B8D7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2" w:hRule="atLeast"/>
        </w:trPr>
        <w:tc>
          <w:tcPr>
            <w:tcW w:w="415" w:type="pct"/>
            <w:vMerge w:val="continue"/>
            <w:tcBorders>
              <w:tl2br w:val="nil"/>
              <w:tr2bl w:val="nil"/>
            </w:tcBorders>
            <w:shd w:val="clear" w:color="auto" w:fill="FFFFFF"/>
            <w:vAlign w:val="center"/>
          </w:tcPr>
          <w:p w14:paraId="06D58D2E">
            <w:pPr>
              <w:jc w:val="center"/>
              <w:rPr>
                <w:rFonts w:hint="eastAsia" w:ascii="宋体" w:hAnsi="宋体" w:eastAsia="宋体" w:cs="宋体"/>
                <w:sz w:val="18"/>
                <w:szCs w:val="18"/>
                <w:lang w:val="en-US" w:eastAsia="zh-CN"/>
              </w:rPr>
            </w:pPr>
          </w:p>
        </w:tc>
        <w:tc>
          <w:tcPr>
            <w:tcW w:w="466" w:type="pct"/>
            <w:vMerge w:val="continue"/>
            <w:tcBorders>
              <w:tl2br w:val="nil"/>
              <w:tr2bl w:val="nil"/>
            </w:tcBorders>
            <w:shd w:val="clear" w:color="auto" w:fill="FFFFFF"/>
            <w:vAlign w:val="center"/>
          </w:tcPr>
          <w:p w14:paraId="1695490E">
            <w:pPr>
              <w:pStyle w:val="58"/>
              <w:ind w:left="0" w:leftChars="0" w:firstLine="0" w:firstLineChars="0"/>
              <w:jc w:val="center"/>
              <w:rPr>
                <w:rFonts w:hint="eastAsia" w:ascii="宋体" w:hAnsi="宋体" w:eastAsia="宋体" w:cs="宋体"/>
                <w:sz w:val="18"/>
                <w:szCs w:val="18"/>
                <w:highlight w:val="none"/>
                <w:lang w:val="en-US" w:eastAsia="zh-CN"/>
              </w:rPr>
            </w:pPr>
          </w:p>
        </w:tc>
        <w:tc>
          <w:tcPr>
            <w:tcW w:w="2537" w:type="pct"/>
            <w:tcBorders>
              <w:tl2br w:val="nil"/>
              <w:tr2bl w:val="nil"/>
            </w:tcBorders>
            <w:shd w:val="clear" w:color="auto" w:fill="FFFFFF"/>
            <w:vAlign w:val="center"/>
          </w:tcPr>
          <w:p w14:paraId="4ECB6470">
            <w:pPr>
              <w:pStyle w:val="58"/>
              <w:ind w:left="0" w:leftChars="0" w:firstLine="0" w:firstLineChars="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智慧供热系统应具备控制指令发布功能和应急一键关停功能。</w:t>
            </w:r>
          </w:p>
        </w:tc>
        <w:tc>
          <w:tcPr>
            <w:tcW w:w="1147" w:type="pct"/>
            <w:tcBorders>
              <w:tl2br w:val="nil"/>
              <w:tr2bl w:val="nil"/>
            </w:tcBorders>
            <w:shd w:val="clear" w:color="auto" w:fill="FFFFFF"/>
            <w:vAlign w:val="center"/>
          </w:tcPr>
          <w:p w14:paraId="0F485C68">
            <w:pPr>
              <w:pStyle w:val="5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此项得分最高不超过2分</w:t>
            </w:r>
          </w:p>
        </w:tc>
        <w:tc>
          <w:tcPr>
            <w:tcW w:w="433" w:type="pct"/>
            <w:tcBorders>
              <w:tl2br w:val="nil"/>
              <w:tr2bl w:val="nil"/>
            </w:tcBorders>
            <w:shd w:val="clear" w:color="auto" w:fill="FFFFFF"/>
          </w:tcPr>
          <w:p w14:paraId="2C76BBE2">
            <w:pPr>
              <w:jc w:val="center"/>
              <w:rPr>
                <w:rFonts w:hint="default" w:asciiTheme="minorEastAsia" w:hAnsiTheme="minorEastAsia" w:cstheme="minorEastAsia"/>
                <w:sz w:val="18"/>
                <w:szCs w:val="18"/>
                <w:lang w:val="en-US" w:eastAsia="zh-CN"/>
              </w:rPr>
            </w:pPr>
          </w:p>
        </w:tc>
      </w:tr>
      <w:tr w14:paraId="1F02E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34" w:hRule="atLeast"/>
        </w:trPr>
        <w:tc>
          <w:tcPr>
            <w:tcW w:w="415" w:type="pct"/>
            <w:vMerge w:val="continue"/>
            <w:tcBorders>
              <w:tl2br w:val="nil"/>
              <w:tr2bl w:val="nil"/>
            </w:tcBorders>
            <w:shd w:val="clear" w:color="auto" w:fill="FFFFFF"/>
            <w:vAlign w:val="center"/>
          </w:tcPr>
          <w:p w14:paraId="0D1068C0">
            <w:pPr>
              <w:jc w:val="center"/>
              <w:rPr>
                <w:rFonts w:hint="eastAsia" w:ascii="宋体" w:hAnsi="宋体" w:eastAsia="宋体" w:cs="宋体"/>
                <w:sz w:val="18"/>
                <w:szCs w:val="18"/>
                <w:lang w:val="en-US" w:eastAsia="zh-CN"/>
              </w:rPr>
            </w:pPr>
          </w:p>
        </w:tc>
        <w:tc>
          <w:tcPr>
            <w:tcW w:w="466" w:type="pct"/>
            <w:vMerge w:val="continue"/>
            <w:tcBorders>
              <w:tl2br w:val="nil"/>
              <w:tr2bl w:val="nil"/>
            </w:tcBorders>
            <w:shd w:val="clear" w:color="auto" w:fill="FFFFFF"/>
            <w:vAlign w:val="center"/>
          </w:tcPr>
          <w:p w14:paraId="77F178B5">
            <w:pPr>
              <w:pStyle w:val="58"/>
              <w:ind w:left="0" w:leftChars="0" w:firstLine="0" w:firstLineChars="0"/>
              <w:jc w:val="center"/>
              <w:rPr>
                <w:rFonts w:hint="eastAsia" w:ascii="宋体" w:hAnsi="宋体" w:eastAsia="宋体" w:cs="宋体"/>
                <w:sz w:val="18"/>
                <w:szCs w:val="18"/>
                <w:highlight w:val="none"/>
                <w:lang w:val="en-US" w:eastAsia="zh-CN"/>
              </w:rPr>
            </w:pPr>
          </w:p>
        </w:tc>
        <w:tc>
          <w:tcPr>
            <w:tcW w:w="2537" w:type="pct"/>
            <w:tcBorders>
              <w:tl2br w:val="nil"/>
              <w:tr2bl w:val="nil"/>
            </w:tcBorders>
            <w:shd w:val="clear" w:color="auto" w:fill="FFFFFF"/>
            <w:vAlign w:val="center"/>
          </w:tcPr>
          <w:p w14:paraId="287A1361">
            <w:pPr>
              <w:pStyle w:val="58"/>
              <w:ind w:left="0" w:leftChars="0" w:firstLine="0" w:firstLineChars="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智慧供热系统应能够实现对调度期内热源、热力站的供热负荷预测。能够采集到运行数据的所有建筑物实现供热负荷预测。</w:t>
            </w:r>
          </w:p>
        </w:tc>
        <w:tc>
          <w:tcPr>
            <w:tcW w:w="1147" w:type="pct"/>
            <w:tcBorders>
              <w:tl2br w:val="nil"/>
              <w:tr2bl w:val="nil"/>
            </w:tcBorders>
            <w:shd w:val="clear" w:color="auto" w:fill="FFFFFF"/>
            <w:vAlign w:val="center"/>
          </w:tcPr>
          <w:p w14:paraId="1216EDCB">
            <w:pPr>
              <w:pStyle w:val="5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此项得分最高不超过2分</w:t>
            </w:r>
          </w:p>
        </w:tc>
        <w:tc>
          <w:tcPr>
            <w:tcW w:w="433" w:type="pct"/>
            <w:tcBorders>
              <w:tl2br w:val="nil"/>
              <w:tr2bl w:val="nil"/>
            </w:tcBorders>
            <w:shd w:val="clear" w:color="auto" w:fill="FFFFFF"/>
          </w:tcPr>
          <w:p w14:paraId="51FEE440">
            <w:pPr>
              <w:jc w:val="center"/>
              <w:rPr>
                <w:rFonts w:hint="default" w:asciiTheme="minorEastAsia" w:hAnsiTheme="minorEastAsia" w:cstheme="minorEastAsia"/>
                <w:sz w:val="18"/>
                <w:szCs w:val="18"/>
                <w:lang w:val="en-US" w:eastAsia="zh-CN"/>
              </w:rPr>
            </w:pPr>
          </w:p>
        </w:tc>
      </w:tr>
      <w:tr w14:paraId="1A52B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44" w:hRule="atLeast"/>
        </w:trPr>
        <w:tc>
          <w:tcPr>
            <w:tcW w:w="415" w:type="pct"/>
            <w:vMerge w:val="continue"/>
            <w:tcBorders>
              <w:tl2br w:val="nil"/>
              <w:tr2bl w:val="nil"/>
            </w:tcBorders>
            <w:shd w:val="clear" w:color="auto" w:fill="FFFFFF"/>
            <w:vAlign w:val="center"/>
          </w:tcPr>
          <w:p w14:paraId="59E39CF0">
            <w:pPr>
              <w:jc w:val="center"/>
              <w:rPr>
                <w:rFonts w:hint="eastAsia" w:ascii="宋体" w:hAnsi="宋体" w:eastAsia="宋体" w:cs="宋体"/>
                <w:sz w:val="18"/>
                <w:szCs w:val="18"/>
                <w:lang w:val="en-US" w:eastAsia="zh-CN"/>
              </w:rPr>
            </w:pPr>
          </w:p>
        </w:tc>
        <w:tc>
          <w:tcPr>
            <w:tcW w:w="466" w:type="pct"/>
            <w:vMerge w:val="continue"/>
            <w:tcBorders>
              <w:tl2br w:val="nil"/>
              <w:tr2bl w:val="nil"/>
            </w:tcBorders>
            <w:shd w:val="clear" w:color="auto" w:fill="FFFFFF"/>
            <w:vAlign w:val="center"/>
          </w:tcPr>
          <w:p w14:paraId="16A0D46B">
            <w:pPr>
              <w:pStyle w:val="58"/>
              <w:ind w:left="0" w:leftChars="0" w:firstLine="0" w:firstLineChars="0"/>
              <w:jc w:val="center"/>
              <w:rPr>
                <w:rFonts w:hint="eastAsia" w:ascii="宋体" w:hAnsi="宋体" w:eastAsia="宋体" w:cs="宋体"/>
                <w:sz w:val="18"/>
                <w:szCs w:val="18"/>
                <w:highlight w:val="none"/>
                <w:lang w:val="en-US" w:eastAsia="zh-CN"/>
              </w:rPr>
            </w:pPr>
          </w:p>
        </w:tc>
        <w:tc>
          <w:tcPr>
            <w:tcW w:w="2537" w:type="pct"/>
            <w:tcBorders>
              <w:tl2br w:val="nil"/>
              <w:tr2bl w:val="nil"/>
            </w:tcBorders>
            <w:shd w:val="clear" w:color="auto" w:fill="FFFFFF"/>
            <w:vAlign w:val="center"/>
          </w:tcPr>
          <w:p w14:paraId="1DCDD499">
            <w:pPr>
              <w:pStyle w:val="58"/>
              <w:ind w:left="0" w:leftChars="0" w:firstLine="0" w:firstLineChars="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智慧供热系统的热源、热网及热力站的调节、控制设备应配置齐全，应满足供热初调节、运行调节及控制的要求。</w:t>
            </w:r>
          </w:p>
        </w:tc>
        <w:tc>
          <w:tcPr>
            <w:tcW w:w="1147" w:type="pct"/>
            <w:tcBorders>
              <w:tl2br w:val="nil"/>
              <w:tr2bl w:val="nil"/>
            </w:tcBorders>
            <w:shd w:val="clear" w:color="auto" w:fill="FFFFFF"/>
            <w:vAlign w:val="center"/>
          </w:tcPr>
          <w:p w14:paraId="76D89DBA">
            <w:pPr>
              <w:pStyle w:val="5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此项得分最高不超过2分</w:t>
            </w:r>
          </w:p>
        </w:tc>
        <w:tc>
          <w:tcPr>
            <w:tcW w:w="433" w:type="pct"/>
            <w:tcBorders>
              <w:tl2br w:val="nil"/>
              <w:tr2bl w:val="nil"/>
            </w:tcBorders>
            <w:shd w:val="clear" w:color="auto" w:fill="FFFFFF"/>
          </w:tcPr>
          <w:p w14:paraId="1BB351E0">
            <w:pPr>
              <w:jc w:val="center"/>
              <w:rPr>
                <w:rFonts w:hint="default" w:asciiTheme="minorEastAsia" w:hAnsiTheme="minorEastAsia" w:cstheme="minorEastAsia"/>
                <w:sz w:val="18"/>
                <w:szCs w:val="18"/>
                <w:lang w:val="en-US" w:eastAsia="zh-CN"/>
              </w:rPr>
            </w:pPr>
          </w:p>
        </w:tc>
      </w:tr>
      <w:tr w14:paraId="140BF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30" w:hRule="atLeast"/>
        </w:trPr>
        <w:tc>
          <w:tcPr>
            <w:tcW w:w="415" w:type="pct"/>
            <w:vMerge w:val="continue"/>
            <w:tcBorders>
              <w:tl2br w:val="nil"/>
              <w:tr2bl w:val="nil"/>
            </w:tcBorders>
            <w:shd w:val="clear" w:color="auto" w:fill="FFFFFF"/>
            <w:vAlign w:val="center"/>
          </w:tcPr>
          <w:p w14:paraId="65835AAB">
            <w:pPr>
              <w:jc w:val="center"/>
              <w:rPr>
                <w:rFonts w:hint="eastAsia" w:ascii="宋体" w:hAnsi="宋体" w:eastAsia="宋体" w:cs="宋体"/>
                <w:sz w:val="18"/>
                <w:szCs w:val="18"/>
                <w:lang w:val="en-US" w:eastAsia="zh-CN"/>
              </w:rPr>
            </w:pPr>
          </w:p>
        </w:tc>
        <w:tc>
          <w:tcPr>
            <w:tcW w:w="466" w:type="pct"/>
            <w:vMerge w:val="restart"/>
            <w:tcBorders>
              <w:tl2br w:val="nil"/>
              <w:tr2bl w:val="nil"/>
            </w:tcBorders>
            <w:shd w:val="clear" w:color="auto" w:fill="FFFFFF"/>
            <w:vAlign w:val="center"/>
          </w:tcPr>
          <w:p w14:paraId="0F263D4A">
            <w:pPr>
              <w:pStyle w:val="5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智慧运行</w:t>
            </w:r>
          </w:p>
        </w:tc>
        <w:tc>
          <w:tcPr>
            <w:tcW w:w="2537" w:type="pct"/>
            <w:tcBorders>
              <w:tl2br w:val="nil"/>
              <w:tr2bl w:val="nil"/>
            </w:tcBorders>
            <w:shd w:val="clear" w:color="auto" w:fill="FFFFFF"/>
            <w:vAlign w:val="center"/>
          </w:tcPr>
          <w:p w14:paraId="6927A12D">
            <w:pPr>
              <w:pStyle w:val="58"/>
              <w:ind w:left="0" w:leftChars="0" w:firstLine="0" w:firstLineChars="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智慧供热系统的运行应实现下列功能：</w:t>
            </w:r>
          </w:p>
          <w:p w14:paraId="4B9F7D80">
            <w:pPr>
              <w:pStyle w:val="58"/>
              <w:ind w:left="0" w:leftChars="0" w:firstLine="0" w:firstLineChars="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——应实现对供热系统运行参数的监督；</w:t>
            </w:r>
          </w:p>
          <w:p w14:paraId="49B74966">
            <w:pPr>
              <w:pStyle w:val="58"/>
              <w:ind w:left="0" w:leftChars="0" w:firstLine="0" w:firstLineChars="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——应实现对供热系统的运行调节；</w:t>
            </w:r>
          </w:p>
          <w:p w14:paraId="3E6C1A78">
            <w:pPr>
              <w:pStyle w:val="58"/>
              <w:ind w:left="0" w:leftChars="0" w:firstLine="0" w:firstLineChars="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——应实现对供热系统的控制；</w:t>
            </w:r>
          </w:p>
          <w:p w14:paraId="6BDB5985">
            <w:pPr>
              <w:pStyle w:val="58"/>
              <w:ind w:left="0" w:leftChars="0" w:firstLine="0" w:firstLineChars="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——应能供热系统运行效果进行评价。</w:t>
            </w:r>
          </w:p>
        </w:tc>
        <w:tc>
          <w:tcPr>
            <w:tcW w:w="1147" w:type="pct"/>
            <w:tcBorders>
              <w:tl2br w:val="nil"/>
              <w:tr2bl w:val="nil"/>
            </w:tcBorders>
            <w:shd w:val="clear" w:color="auto" w:fill="FFFFFF"/>
            <w:vAlign w:val="center"/>
          </w:tcPr>
          <w:p w14:paraId="71AF38D1">
            <w:pPr>
              <w:pStyle w:val="5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此项得分最高不超过4分</w:t>
            </w:r>
          </w:p>
        </w:tc>
        <w:tc>
          <w:tcPr>
            <w:tcW w:w="433" w:type="pct"/>
            <w:tcBorders>
              <w:tl2br w:val="nil"/>
              <w:tr2bl w:val="nil"/>
            </w:tcBorders>
            <w:shd w:val="clear" w:color="auto" w:fill="FFFFFF"/>
          </w:tcPr>
          <w:p w14:paraId="7AC41BB6">
            <w:pPr>
              <w:jc w:val="center"/>
              <w:rPr>
                <w:rFonts w:hint="default" w:asciiTheme="minorEastAsia" w:hAnsiTheme="minorEastAsia" w:cstheme="minorEastAsia"/>
                <w:sz w:val="18"/>
                <w:szCs w:val="18"/>
                <w:lang w:val="en-US" w:eastAsia="zh-CN"/>
              </w:rPr>
            </w:pPr>
          </w:p>
        </w:tc>
      </w:tr>
      <w:tr w14:paraId="7B36D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64" w:hRule="atLeast"/>
        </w:trPr>
        <w:tc>
          <w:tcPr>
            <w:tcW w:w="415" w:type="pct"/>
            <w:vMerge w:val="continue"/>
            <w:tcBorders>
              <w:tl2br w:val="nil"/>
              <w:tr2bl w:val="nil"/>
            </w:tcBorders>
            <w:shd w:val="clear" w:color="auto" w:fill="FFFFFF"/>
            <w:vAlign w:val="center"/>
          </w:tcPr>
          <w:p w14:paraId="7F9C5CAE">
            <w:pPr>
              <w:jc w:val="center"/>
              <w:rPr>
                <w:rFonts w:hint="eastAsia" w:ascii="宋体" w:hAnsi="宋体" w:eastAsia="宋体" w:cs="宋体"/>
                <w:sz w:val="18"/>
                <w:szCs w:val="18"/>
                <w:lang w:val="en-US" w:eastAsia="zh-CN"/>
              </w:rPr>
            </w:pPr>
          </w:p>
        </w:tc>
        <w:tc>
          <w:tcPr>
            <w:tcW w:w="466" w:type="pct"/>
            <w:vMerge w:val="continue"/>
            <w:tcBorders>
              <w:tl2br w:val="nil"/>
              <w:tr2bl w:val="nil"/>
            </w:tcBorders>
            <w:shd w:val="clear" w:color="auto" w:fill="FFFFFF"/>
            <w:vAlign w:val="center"/>
          </w:tcPr>
          <w:p w14:paraId="7FA58AE3">
            <w:pPr>
              <w:pStyle w:val="58"/>
              <w:ind w:left="0" w:leftChars="0" w:firstLine="0" w:firstLineChars="0"/>
              <w:jc w:val="center"/>
              <w:rPr>
                <w:rFonts w:hint="eastAsia" w:ascii="宋体" w:hAnsi="宋体" w:eastAsia="宋体" w:cs="宋体"/>
                <w:sz w:val="18"/>
                <w:szCs w:val="18"/>
                <w:highlight w:val="none"/>
                <w:lang w:val="en-US" w:eastAsia="zh-CN"/>
              </w:rPr>
            </w:pPr>
          </w:p>
        </w:tc>
        <w:tc>
          <w:tcPr>
            <w:tcW w:w="2537" w:type="pct"/>
            <w:tcBorders>
              <w:tl2br w:val="nil"/>
              <w:tr2bl w:val="nil"/>
            </w:tcBorders>
            <w:shd w:val="clear" w:color="auto" w:fill="FFFFFF"/>
            <w:vAlign w:val="center"/>
          </w:tcPr>
          <w:p w14:paraId="218EA7A1">
            <w:pPr>
              <w:pStyle w:val="58"/>
              <w:ind w:left="0" w:leftChars="0" w:firstLine="0" w:firstLineChars="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智慧供热系统应实现对调度期内热源、热力站的供热负荷预测，能够采集到运行数据的所有建筑物实现供热负荷预测。</w:t>
            </w:r>
          </w:p>
        </w:tc>
        <w:tc>
          <w:tcPr>
            <w:tcW w:w="1147" w:type="pct"/>
            <w:tcBorders>
              <w:tl2br w:val="nil"/>
              <w:tr2bl w:val="nil"/>
            </w:tcBorders>
            <w:shd w:val="clear" w:color="auto" w:fill="FFFFFF"/>
            <w:vAlign w:val="center"/>
          </w:tcPr>
          <w:p w14:paraId="75AB5E0F">
            <w:pPr>
              <w:pStyle w:val="5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此项得分最高不超过3分</w:t>
            </w:r>
          </w:p>
        </w:tc>
        <w:tc>
          <w:tcPr>
            <w:tcW w:w="433" w:type="pct"/>
            <w:tcBorders>
              <w:tl2br w:val="nil"/>
              <w:tr2bl w:val="nil"/>
            </w:tcBorders>
            <w:shd w:val="clear" w:color="auto" w:fill="FFFFFF"/>
          </w:tcPr>
          <w:p w14:paraId="19EA3487">
            <w:pPr>
              <w:jc w:val="center"/>
              <w:rPr>
                <w:rFonts w:hint="eastAsia" w:asciiTheme="minorEastAsia" w:hAnsiTheme="minorEastAsia" w:cstheme="minorEastAsia"/>
                <w:sz w:val="18"/>
                <w:szCs w:val="18"/>
                <w:lang w:val="en-US" w:eastAsia="zh-CN"/>
              </w:rPr>
            </w:pPr>
          </w:p>
        </w:tc>
      </w:tr>
      <w:tr w14:paraId="65A3A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2" w:hRule="atLeast"/>
        </w:trPr>
        <w:tc>
          <w:tcPr>
            <w:tcW w:w="415" w:type="pct"/>
            <w:vMerge w:val="continue"/>
            <w:tcBorders>
              <w:tl2br w:val="nil"/>
              <w:tr2bl w:val="nil"/>
            </w:tcBorders>
            <w:shd w:val="clear" w:color="auto" w:fill="FFFFFF"/>
            <w:vAlign w:val="center"/>
          </w:tcPr>
          <w:p w14:paraId="5AE68841">
            <w:pPr>
              <w:jc w:val="center"/>
              <w:rPr>
                <w:rFonts w:hint="eastAsia" w:ascii="宋体" w:hAnsi="宋体" w:eastAsia="宋体" w:cs="宋体"/>
                <w:sz w:val="18"/>
                <w:szCs w:val="18"/>
                <w:lang w:val="en-US" w:eastAsia="zh-CN"/>
              </w:rPr>
            </w:pPr>
          </w:p>
        </w:tc>
        <w:tc>
          <w:tcPr>
            <w:tcW w:w="466" w:type="pct"/>
            <w:vMerge w:val="continue"/>
            <w:tcBorders>
              <w:tl2br w:val="nil"/>
              <w:tr2bl w:val="nil"/>
            </w:tcBorders>
            <w:shd w:val="clear" w:color="auto" w:fill="FFFFFF"/>
            <w:vAlign w:val="center"/>
          </w:tcPr>
          <w:p w14:paraId="2B4D3488">
            <w:pPr>
              <w:pStyle w:val="58"/>
              <w:ind w:left="0" w:leftChars="0" w:firstLine="0" w:firstLineChars="0"/>
              <w:jc w:val="center"/>
              <w:rPr>
                <w:rFonts w:hint="eastAsia" w:ascii="宋体" w:hAnsi="宋体" w:eastAsia="宋体" w:cs="宋体"/>
                <w:sz w:val="18"/>
                <w:szCs w:val="18"/>
                <w:highlight w:val="none"/>
                <w:lang w:val="en-US" w:eastAsia="zh-CN"/>
              </w:rPr>
            </w:pPr>
          </w:p>
        </w:tc>
        <w:tc>
          <w:tcPr>
            <w:tcW w:w="2537" w:type="pct"/>
            <w:tcBorders>
              <w:tl2br w:val="nil"/>
              <w:tr2bl w:val="nil"/>
            </w:tcBorders>
            <w:shd w:val="clear" w:color="auto" w:fill="FFFFFF"/>
            <w:vAlign w:val="center"/>
          </w:tcPr>
          <w:p w14:paraId="2B75713E">
            <w:pPr>
              <w:pStyle w:val="58"/>
              <w:ind w:left="0" w:leftChars="0" w:firstLine="0" w:firstLineChars="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应能实现从热源系统到热用户室内系统的水力平衡及调节。</w:t>
            </w:r>
          </w:p>
        </w:tc>
        <w:tc>
          <w:tcPr>
            <w:tcW w:w="1147" w:type="pct"/>
            <w:tcBorders>
              <w:tl2br w:val="nil"/>
              <w:tr2bl w:val="nil"/>
            </w:tcBorders>
            <w:shd w:val="clear" w:color="auto" w:fill="FFFFFF"/>
            <w:vAlign w:val="center"/>
          </w:tcPr>
          <w:p w14:paraId="69927BC3">
            <w:pPr>
              <w:pStyle w:val="5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此项得分最高不超过2分</w:t>
            </w:r>
          </w:p>
        </w:tc>
        <w:tc>
          <w:tcPr>
            <w:tcW w:w="433" w:type="pct"/>
            <w:tcBorders>
              <w:tl2br w:val="nil"/>
              <w:tr2bl w:val="nil"/>
            </w:tcBorders>
            <w:shd w:val="clear" w:color="auto" w:fill="FFFFFF"/>
          </w:tcPr>
          <w:p w14:paraId="6EDB9564">
            <w:pPr>
              <w:jc w:val="center"/>
              <w:rPr>
                <w:rFonts w:hint="eastAsia" w:asciiTheme="minorEastAsia" w:hAnsiTheme="minorEastAsia" w:cstheme="minorEastAsia"/>
                <w:sz w:val="18"/>
                <w:szCs w:val="18"/>
                <w:lang w:val="en-US" w:eastAsia="zh-CN"/>
              </w:rPr>
            </w:pPr>
          </w:p>
        </w:tc>
      </w:tr>
      <w:tr w14:paraId="3CB6D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2" w:hRule="atLeast"/>
        </w:trPr>
        <w:tc>
          <w:tcPr>
            <w:tcW w:w="415" w:type="pct"/>
            <w:vMerge w:val="continue"/>
            <w:tcBorders>
              <w:tl2br w:val="nil"/>
              <w:tr2bl w:val="nil"/>
            </w:tcBorders>
            <w:shd w:val="clear" w:color="auto" w:fill="FFFFFF"/>
            <w:vAlign w:val="center"/>
          </w:tcPr>
          <w:p w14:paraId="42787879">
            <w:pPr>
              <w:jc w:val="center"/>
              <w:rPr>
                <w:rFonts w:hint="eastAsia" w:ascii="宋体" w:hAnsi="宋体" w:eastAsia="宋体" w:cs="宋体"/>
                <w:sz w:val="18"/>
                <w:szCs w:val="18"/>
                <w:lang w:val="en-US" w:eastAsia="zh-CN"/>
              </w:rPr>
            </w:pPr>
          </w:p>
        </w:tc>
        <w:tc>
          <w:tcPr>
            <w:tcW w:w="466" w:type="pct"/>
            <w:vMerge w:val="continue"/>
            <w:tcBorders>
              <w:tl2br w:val="nil"/>
              <w:tr2bl w:val="nil"/>
            </w:tcBorders>
            <w:shd w:val="clear" w:color="auto" w:fill="FFFFFF"/>
            <w:vAlign w:val="center"/>
          </w:tcPr>
          <w:p w14:paraId="24459C55">
            <w:pPr>
              <w:pStyle w:val="58"/>
              <w:ind w:left="0" w:leftChars="0" w:firstLine="0" w:firstLineChars="0"/>
              <w:jc w:val="center"/>
              <w:rPr>
                <w:rFonts w:hint="eastAsia" w:ascii="宋体" w:hAnsi="宋体" w:eastAsia="宋体" w:cs="宋体"/>
                <w:sz w:val="18"/>
                <w:szCs w:val="18"/>
                <w:highlight w:val="none"/>
                <w:lang w:val="en-US" w:eastAsia="zh-CN"/>
              </w:rPr>
            </w:pPr>
          </w:p>
        </w:tc>
        <w:tc>
          <w:tcPr>
            <w:tcW w:w="2537" w:type="pct"/>
            <w:tcBorders>
              <w:tl2br w:val="nil"/>
              <w:tr2bl w:val="nil"/>
            </w:tcBorders>
            <w:shd w:val="clear" w:color="auto" w:fill="FFFFFF"/>
            <w:vAlign w:val="center"/>
          </w:tcPr>
          <w:p w14:paraId="7337C9CA">
            <w:pPr>
              <w:pStyle w:val="58"/>
              <w:ind w:left="0" w:leftChars="0" w:firstLine="0" w:firstLineChars="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对有控制要求的热用户，应能实现室内用户的室温控制。</w:t>
            </w:r>
          </w:p>
        </w:tc>
        <w:tc>
          <w:tcPr>
            <w:tcW w:w="1147" w:type="pct"/>
            <w:tcBorders>
              <w:tl2br w:val="nil"/>
              <w:tr2bl w:val="nil"/>
            </w:tcBorders>
            <w:shd w:val="clear" w:color="auto" w:fill="FFFFFF"/>
            <w:vAlign w:val="center"/>
          </w:tcPr>
          <w:p w14:paraId="44010FE8">
            <w:pPr>
              <w:pStyle w:val="5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此项得分最高不超过2分</w:t>
            </w:r>
          </w:p>
        </w:tc>
        <w:tc>
          <w:tcPr>
            <w:tcW w:w="433" w:type="pct"/>
            <w:tcBorders>
              <w:tl2br w:val="nil"/>
              <w:tr2bl w:val="nil"/>
            </w:tcBorders>
            <w:shd w:val="clear" w:color="auto" w:fill="FFFFFF"/>
          </w:tcPr>
          <w:p w14:paraId="1B1F2143">
            <w:pPr>
              <w:jc w:val="center"/>
              <w:rPr>
                <w:rFonts w:hint="eastAsia" w:asciiTheme="minorEastAsia" w:hAnsiTheme="minorEastAsia" w:cstheme="minorEastAsia"/>
                <w:sz w:val="18"/>
                <w:szCs w:val="18"/>
                <w:lang w:val="en-US" w:eastAsia="zh-CN"/>
              </w:rPr>
            </w:pPr>
          </w:p>
        </w:tc>
      </w:tr>
      <w:tr w14:paraId="6B416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2" w:hRule="atLeast"/>
        </w:trPr>
        <w:tc>
          <w:tcPr>
            <w:tcW w:w="415" w:type="pct"/>
            <w:vMerge w:val="continue"/>
            <w:tcBorders>
              <w:tl2br w:val="nil"/>
              <w:tr2bl w:val="nil"/>
            </w:tcBorders>
            <w:shd w:val="clear" w:color="auto" w:fill="FFFFFF"/>
            <w:vAlign w:val="center"/>
          </w:tcPr>
          <w:p w14:paraId="1A6E724E">
            <w:pPr>
              <w:jc w:val="center"/>
              <w:rPr>
                <w:rFonts w:hint="eastAsia" w:ascii="宋体" w:hAnsi="宋体" w:eastAsia="宋体" w:cs="宋体"/>
                <w:sz w:val="18"/>
                <w:szCs w:val="18"/>
                <w:lang w:val="en-US" w:eastAsia="zh-CN"/>
              </w:rPr>
            </w:pPr>
          </w:p>
        </w:tc>
        <w:tc>
          <w:tcPr>
            <w:tcW w:w="466" w:type="pct"/>
            <w:vMerge w:val="restart"/>
            <w:tcBorders>
              <w:tl2br w:val="nil"/>
              <w:tr2bl w:val="nil"/>
            </w:tcBorders>
            <w:shd w:val="clear" w:color="auto" w:fill="FFFFFF"/>
            <w:vAlign w:val="center"/>
          </w:tcPr>
          <w:p w14:paraId="30FCAACB">
            <w:pPr>
              <w:pStyle w:val="5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智慧决策</w:t>
            </w:r>
          </w:p>
        </w:tc>
        <w:tc>
          <w:tcPr>
            <w:tcW w:w="2537" w:type="pct"/>
            <w:tcBorders>
              <w:tl2br w:val="nil"/>
              <w:tr2bl w:val="nil"/>
            </w:tcBorders>
            <w:shd w:val="clear" w:color="auto" w:fill="FFFFFF"/>
            <w:vAlign w:val="center"/>
          </w:tcPr>
          <w:p w14:paraId="379E0AA7">
            <w:pPr>
              <w:pStyle w:val="58"/>
              <w:ind w:left="0" w:leftChars="0" w:firstLine="0" w:firstLineChars="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智慧供热系统应具有分析、描述、诊断、预测及指导功能。</w:t>
            </w:r>
          </w:p>
        </w:tc>
        <w:tc>
          <w:tcPr>
            <w:tcW w:w="1147" w:type="pct"/>
            <w:tcBorders>
              <w:tl2br w:val="nil"/>
              <w:tr2bl w:val="nil"/>
            </w:tcBorders>
            <w:shd w:val="clear" w:color="auto" w:fill="FFFFFF"/>
            <w:vAlign w:val="center"/>
          </w:tcPr>
          <w:p w14:paraId="5BE08575">
            <w:pPr>
              <w:pStyle w:val="5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此项得分最高不超过3分</w:t>
            </w:r>
          </w:p>
        </w:tc>
        <w:tc>
          <w:tcPr>
            <w:tcW w:w="433" w:type="pct"/>
            <w:tcBorders>
              <w:tl2br w:val="nil"/>
              <w:tr2bl w:val="nil"/>
            </w:tcBorders>
            <w:shd w:val="clear" w:color="auto" w:fill="FFFFFF"/>
          </w:tcPr>
          <w:p w14:paraId="76697AE2">
            <w:pPr>
              <w:jc w:val="center"/>
              <w:rPr>
                <w:rFonts w:hint="eastAsia" w:asciiTheme="minorEastAsia" w:hAnsiTheme="minorEastAsia" w:cstheme="minorEastAsia"/>
                <w:sz w:val="18"/>
                <w:szCs w:val="18"/>
                <w:lang w:val="en-US" w:eastAsia="zh-CN"/>
              </w:rPr>
            </w:pPr>
          </w:p>
        </w:tc>
      </w:tr>
      <w:tr w14:paraId="11B1F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24" w:hRule="atLeast"/>
        </w:trPr>
        <w:tc>
          <w:tcPr>
            <w:tcW w:w="415" w:type="pct"/>
            <w:vMerge w:val="continue"/>
            <w:tcBorders>
              <w:tl2br w:val="nil"/>
              <w:tr2bl w:val="nil"/>
            </w:tcBorders>
            <w:shd w:val="clear" w:color="auto" w:fill="FFFFFF"/>
            <w:vAlign w:val="center"/>
          </w:tcPr>
          <w:p w14:paraId="251E6C6E">
            <w:pPr>
              <w:jc w:val="center"/>
              <w:rPr>
                <w:rFonts w:hint="eastAsia" w:ascii="宋体" w:hAnsi="宋体" w:eastAsia="宋体" w:cs="宋体"/>
                <w:sz w:val="18"/>
                <w:szCs w:val="18"/>
                <w:lang w:val="en-US" w:eastAsia="zh-CN"/>
              </w:rPr>
            </w:pPr>
          </w:p>
        </w:tc>
        <w:tc>
          <w:tcPr>
            <w:tcW w:w="466" w:type="pct"/>
            <w:vMerge w:val="continue"/>
            <w:tcBorders>
              <w:tl2br w:val="nil"/>
              <w:tr2bl w:val="nil"/>
            </w:tcBorders>
            <w:shd w:val="clear" w:color="auto" w:fill="FFFFFF"/>
            <w:vAlign w:val="center"/>
          </w:tcPr>
          <w:p w14:paraId="4B8EDD94">
            <w:pPr>
              <w:pStyle w:val="58"/>
              <w:ind w:left="0" w:leftChars="0" w:firstLine="0" w:firstLineChars="0"/>
              <w:jc w:val="center"/>
              <w:rPr>
                <w:rFonts w:hint="eastAsia" w:ascii="宋体" w:hAnsi="宋体" w:eastAsia="宋体" w:cs="宋体"/>
                <w:sz w:val="18"/>
                <w:szCs w:val="18"/>
                <w:highlight w:val="none"/>
                <w:lang w:val="en-US" w:eastAsia="zh-CN"/>
              </w:rPr>
            </w:pPr>
          </w:p>
        </w:tc>
        <w:tc>
          <w:tcPr>
            <w:tcW w:w="2537" w:type="pct"/>
            <w:tcBorders>
              <w:tl2br w:val="nil"/>
              <w:tr2bl w:val="nil"/>
            </w:tcBorders>
            <w:shd w:val="clear" w:color="auto" w:fill="FFFFFF"/>
            <w:vAlign w:val="center"/>
          </w:tcPr>
          <w:p w14:paraId="186D625A">
            <w:pPr>
              <w:pStyle w:val="58"/>
              <w:ind w:left="0" w:leftChars="0" w:firstLine="0" w:firstLineChars="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智慧供热系统应能借助各类模型和算法实现供热数据的分析，形成对供热物理设备网当前状态、存在问题等状况的描述。</w:t>
            </w:r>
          </w:p>
        </w:tc>
        <w:tc>
          <w:tcPr>
            <w:tcW w:w="1147" w:type="pct"/>
            <w:tcBorders>
              <w:tl2br w:val="nil"/>
              <w:tr2bl w:val="nil"/>
            </w:tcBorders>
            <w:shd w:val="clear" w:color="auto" w:fill="FFFFFF"/>
            <w:vAlign w:val="center"/>
          </w:tcPr>
          <w:p w14:paraId="7EFF1FA0">
            <w:pPr>
              <w:pStyle w:val="5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此项得分最高不超过2分</w:t>
            </w:r>
          </w:p>
        </w:tc>
        <w:tc>
          <w:tcPr>
            <w:tcW w:w="433" w:type="pct"/>
            <w:tcBorders>
              <w:tl2br w:val="nil"/>
              <w:tr2bl w:val="nil"/>
            </w:tcBorders>
            <w:shd w:val="clear" w:color="auto" w:fill="FFFFFF"/>
          </w:tcPr>
          <w:p w14:paraId="330AB99F">
            <w:pPr>
              <w:jc w:val="center"/>
              <w:rPr>
                <w:rFonts w:hint="eastAsia" w:asciiTheme="minorEastAsia" w:hAnsiTheme="minorEastAsia" w:cstheme="minorEastAsia"/>
                <w:sz w:val="18"/>
                <w:szCs w:val="18"/>
                <w:lang w:val="en-US" w:eastAsia="zh-CN"/>
              </w:rPr>
            </w:pPr>
          </w:p>
        </w:tc>
      </w:tr>
      <w:tr w14:paraId="1F556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61" w:hRule="atLeast"/>
        </w:trPr>
        <w:tc>
          <w:tcPr>
            <w:tcW w:w="415" w:type="pct"/>
            <w:vMerge w:val="continue"/>
            <w:tcBorders>
              <w:tl2br w:val="nil"/>
              <w:tr2bl w:val="nil"/>
            </w:tcBorders>
            <w:shd w:val="clear" w:color="auto" w:fill="FFFFFF"/>
            <w:vAlign w:val="center"/>
          </w:tcPr>
          <w:p w14:paraId="2D77A3E3">
            <w:pPr>
              <w:jc w:val="center"/>
              <w:rPr>
                <w:rFonts w:hint="eastAsia" w:ascii="宋体" w:hAnsi="宋体" w:eastAsia="宋体" w:cs="宋体"/>
                <w:sz w:val="18"/>
                <w:szCs w:val="18"/>
                <w:lang w:val="en-US" w:eastAsia="zh-CN"/>
              </w:rPr>
            </w:pPr>
          </w:p>
        </w:tc>
        <w:tc>
          <w:tcPr>
            <w:tcW w:w="466" w:type="pct"/>
            <w:vMerge w:val="continue"/>
            <w:tcBorders>
              <w:tl2br w:val="nil"/>
              <w:tr2bl w:val="nil"/>
            </w:tcBorders>
            <w:shd w:val="clear" w:color="auto" w:fill="FFFFFF"/>
            <w:vAlign w:val="center"/>
          </w:tcPr>
          <w:p w14:paraId="62CDB000">
            <w:pPr>
              <w:pStyle w:val="58"/>
              <w:ind w:left="0" w:leftChars="0" w:firstLine="0" w:firstLineChars="0"/>
              <w:jc w:val="center"/>
              <w:rPr>
                <w:rFonts w:hint="eastAsia" w:ascii="宋体" w:hAnsi="宋体" w:eastAsia="宋体" w:cs="宋体"/>
                <w:sz w:val="18"/>
                <w:szCs w:val="18"/>
                <w:highlight w:val="none"/>
                <w:lang w:val="en-US" w:eastAsia="zh-CN"/>
              </w:rPr>
            </w:pPr>
          </w:p>
        </w:tc>
        <w:tc>
          <w:tcPr>
            <w:tcW w:w="2537" w:type="pct"/>
            <w:tcBorders>
              <w:tl2br w:val="nil"/>
              <w:tr2bl w:val="nil"/>
            </w:tcBorders>
            <w:shd w:val="clear" w:color="auto" w:fill="FFFFFF"/>
            <w:vAlign w:val="center"/>
          </w:tcPr>
          <w:p w14:paraId="57D2DECE">
            <w:pPr>
              <w:pStyle w:val="58"/>
              <w:ind w:left="0" w:leftChars="0" w:firstLine="0" w:firstLineChars="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智慧供热系统应能预测供热系统的未来运行参数，指导供热系统及设备的优化运行。</w:t>
            </w:r>
          </w:p>
        </w:tc>
        <w:tc>
          <w:tcPr>
            <w:tcW w:w="1147" w:type="pct"/>
            <w:tcBorders>
              <w:tl2br w:val="nil"/>
              <w:tr2bl w:val="nil"/>
            </w:tcBorders>
            <w:shd w:val="clear" w:color="auto" w:fill="FFFFFF"/>
            <w:vAlign w:val="center"/>
          </w:tcPr>
          <w:p w14:paraId="58CAC6AE">
            <w:pPr>
              <w:pStyle w:val="5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此项得分最高不超过2分</w:t>
            </w:r>
          </w:p>
        </w:tc>
        <w:tc>
          <w:tcPr>
            <w:tcW w:w="433" w:type="pct"/>
            <w:tcBorders>
              <w:tl2br w:val="nil"/>
              <w:tr2bl w:val="nil"/>
            </w:tcBorders>
            <w:shd w:val="clear" w:color="auto" w:fill="FFFFFF"/>
          </w:tcPr>
          <w:p w14:paraId="727842EE">
            <w:pPr>
              <w:jc w:val="center"/>
              <w:rPr>
                <w:rFonts w:hint="eastAsia" w:asciiTheme="minorEastAsia" w:hAnsiTheme="minorEastAsia" w:cstheme="minorEastAsia"/>
                <w:sz w:val="18"/>
                <w:szCs w:val="18"/>
                <w:lang w:val="en-US" w:eastAsia="zh-CN"/>
              </w:rPr>
            </w:pPr>
          </w:p>
        </w:tc>
      </w:tr>
      <w:tr w14:paraId="692F3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74" w:hRule="atLeast"/>
        </w:trPr>
        <w:tc>
          <w:tcPr>
            <w:tcW w:w="415" w:type="pct"/>
            <w:vMerge w:val="continue"/>
            <w:tcBorders>
              <w:tl2br w:val="nil"/>
              <w:tr2bl w:val="nil"/>
            </w:tcBorders>
            <w:shd w:val="clear" w:color="auto" w:fill="FFFFFF"/>
            <w:vAlign w:val="center"/>
          </w:tcPr>
          <w:p w14:paraId="41F428EE">
            <w:pPr>
              <w:jc w:val="center"/>
              <w:rPr>
                <w:rFonts w:hint="eastAsia" w:ascii="宋体" w:hAnsi="宋体" w:eastAsia="宋体" w:cs="宋体"/>
                <w:sz w:val="18"/>
                <w:szCs w:val="18"/>
                <w:lang w:val="en-US" w:eastAsia="zh-CN"/>
              </w:rPr>
            </w:pPr>
          </w:p>
        </w:tc>
        <w:tc>
          <w:tcPr>
            <w:tcW w:w="466" w:type="pct"/>
            <w:vMerge w:val="continue"/>
            <w:tcBorders>
              <w:tl2br w:val="nil"/>
              <w:tr2bl w:val="nil"/>
            </w:tcBorders>
            <w:shd w:val="clear" w:color="auto" w:fill="FFFFFF"/>
            <w:vAlign w:val="center"/>
          </w:tcPr>
          <w:p w14:paraId="59166C1C">
            <w:pPr>
              <w:pStyle w:val="58"/>
              <w:ind w:left="0" w:leftChars="0" w:firstLine="0" w:firstLineChars="0"/>
              <w:jc w:val="center"/>
              <w:rPr>
                <w:rFonts w:hint="eastAsia" w:ascii="宋体" w:hAnsi="宋体" w:eastAsia="宋体" w:cs="宋体"/>
                <w:sz w:val="18"/>
                <w:szCs w:val="18"/>
                <w:highlight w:val="none"/>
                <w:lang w:val="en-US" w:eastAsia="zh-CN"/>
              </w:rPr>
            </w:pPr>
          </w:p>
        </w:tc>
        <w:tc>
          <w:tcPr>
            <w:tcW w:w="2537" w:type="pct"/>
            <w:tcBorders>
              <w:tl2br w:val="nil"/>
              <w:tr2bl w:val="nil"/>
            </w:tcBorders>
            <w:shd w:val="clear" w:color="auto" w:fill="FFFFFF"/>
            <w:vAlign w:val="center"/>
          </w:tcPr>
          <w:p w14:paraId="25E10843">
            <w:pPr>
              <w:pStyle w:val="58"/>
              <w:ind w:left="0" w:leftChars="0" w:firstLine="0" w:firstLineChars="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智慧供热系统宜能预测供热系统设备的未来状态，发现存在的问题并提供解决建议。</w:t>
            </w:r>
          </w:p>
        </w:tc>
        <w:tc>
          <w:tcPr>
            <w:tcW w:w="1147" w:type="pct"/>
            <w:tcBorders>
              <w:tl2br w:val="nil"/>
              <w:tr2bl w:val="nil"/>
            </w:tcBorders>
            <w:shd w:val="clear" w:color="auto" w:fill="FFFFFF"/>
            <w:vAlign w:val="center"/>
          </w:tcPr>
          <w:p w14:paraId="0F212F58">
            <w:pPr>
              <w:pStyle w:val="5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此项得分最高不超过2分</w:t>
            </w:r>
          </w:p>
        </w:tc>
        <w:tc>
          <w:tcPr>
            <w:tcW w:w="433" w:type="pct"/>
            <w:tcBorders>
              <w:tl2br w:val="nil"/>
              <w:tr2bl w:val="nil"/>
            </w:tcBorders>
            <w:shd w:val="clear" w:color="auto" w:fill="FFFFFF"/>
          </w:tcPr>
          <w:p w14:paraId="46923007">
            <w:pPr>
              <w:jc w:val="center"/>
              <w:rPr>
                <w:rFonts w:hint="default" w:asciiTheme="minorEastAsia" w:hAnsiTheme="minorEastAsia" w:cstheme="minorEastAsia"/>
                <w:sz w:val="18"/>
                <w:szCs w:val="18"/>
                <w:lang w:val="en-US" w:eastAsia="zh-CN"/>
              </w:rPr>
            </w:pPr>
          </w:p>
        </w:tc>
      </w:tr>
      <w:tr w14:paraId="48C6B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74" w:hRule="atLeast"/>
        </w:trPr>
        <w:tc>
          <w:tcPr>
            <w:tcW w:w="415" w:type="pct"/>
            <w:vMerge w:val="restart"/>
            <w:tcBorders>
              <w:tl2br w:val="nil"/>
              <w:tr2bl w:val="nil"/>
            </w:tcBorders>
            <w:shd w:val="clear" w:color="auto" w:fill="FFFFFF"/>
            <w:vAlign w:val="center"/>
          </w:tcPr>
          <w:p w14:paraId="1A4D0932">
            <w:pPr>
              <w:pStyle w:val="5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平台要求</w:t>
            </w:r>
          </w:p>
        </w:tc>
        <w:tc>
          <w:tcPr>
            <w:tcW w:w="466" w:type="pct"/>
            <w:vMerge w:val="restart"/>
            <w:tcBorders>
              <w:tl2br w:val="nil"/>
              <w:tr2bl w:val="nil"/>
            </w:tcBorders>
            <w:shd w:val="clear" w:color="auto" w:fill="FFFFFF"/>
            <w:vAlign w:val="center"/>
          </w:tcPr>
          <w:p w14:paraId="69B3397F">
            <w:pPr>
              <w:pStyle w:val="5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信息服务</w:t>
            </w:r>
          </w:p>
        </w:tc>
        <w:tc>
          <w:tcPr>
            <w:tcW w:w="2537" w:type="pct"/>
            <w:tcBorders>
              <w:tl2br w:val="nil"/>
              <w:tr2bl w:val="nil"/>
            </w:tcBorders>
            <w:shd w:val="clear" w:color="auto" w:fill="FFFFFF"/>
            <w:vAlign w:val="center"/>
          </w:tcPr>
          <w:p w14:paraId="5BB3D558">
            <w:pPr>
              <w:pStyle w:val="58"/>
              <w:ind w:left="0" w:leftChars="0" w:firstLine="0" w:firstLineChars="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组织应建立服务信息系统，满足用户查询、咨询、预约、报修、投诉、缴费等业务需求。</w:t>
            </w:r>
          </w:p>
        </w:tc>
        <w:tc>
          <w:tcPr>
            <w:tcW w:w="1147" w:type="pct"/>
            <w:tcBorders>
              <w:tl2br w:val="nil"/>
              <w:tr2bl w:val="nil"/>
            </w:tcBorders>
            <w:shd w:val="clear" w:color="auto" w:fill="FFFFFF"/>
            <w:vAlign w:val="center"/>
          </w:tcPr>
          <w:p w14:paraId="53B1D5F2">
            <w:pPr>
              <w:pStyle w:val="5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此项得分最高不超过3分</w:t>
            </w:r>
          </w:p>
        </w:tc>
        <w:tc>
          <w:tcPr>
            <w:tcW w:w="433" w:type="pct"/>
            <w:tcBorders>
              <w:tl2br w:val="nil"/>
              <w:tr2bl w:val="nil"/>
            </w:tcBorders>
            <w:shd w:val="clear" w:color="auto" w:fill="FFFFFF"/>
          </w:tcPr>
          <w:p w14:paraId="1C72CEF1">
            <w:pPr>
              <w:jc w:val="center"/>
              <w:rPr>
                <w:rFonts w:hint="default" w:asciiTheme="minorEastAsia" w:hAnsiTheme="minorEastAsia" w:cstheme="minorEastAsia"/>
                <w:sz w:val="18"/>
                <w:szCs w:val="18"/>
                <w:lang w:val="en-US" w:eastAsia="zh-CN"/>
              </w:rPr>
            </w:pPr>
          </w:p>
        </w:tc>
      </w:tr>
      <w:tr w14:paraId="5EFE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61" w:hRule="atLeast"/>
        </w:trPr>
        <w:tc>
          <w:tcPr>
            <w:tcW w:w="415" w:type="pct"/>
            <w:vMerge w:val="continue"/>
            <w:tcBorders>
              <w:tl2br w:val="nil"/>
              <w:tr2bl w:val="nil"/>
            </w:tcBorders>
            <w:shd w:val="clear" w:color="auto" w:fill="FFFFFF"/>
            <w:vAlign w:val="center"/>
          </w:tcPr>
          <w:p w14:paraId="47204074">
            <w:pPr>
              <w:keepNext w:val="0"/>
              <w:keepLines w:val="0"/>
              <w:widowControl/>
              <w:suppressLineNumbers w:val="0"/>
              <w:jc w:val="center"/>
              <w:textAlignment w:val="center"/>
              <w:rPr>
                <w:rFonts w:hint="eastAsia" w:ascii="宋体" w:hAnsi="宋体" w:eastAsia="宋体" w:cs="宋体"/>
                <w:kern w:val="2"/>
                <w:sz w:val="18"/>
                <w:szCs w:val="18"/>
                <w:lang w:val="en-US" w:eastAsia="zh-CN" w:bidi="ar-SA"/>
              </w:rPr>
            </w:pPr>
          </w:p>
        </w:tc>
        <w:tc>
          <w:tcPr>
            <w:tcW w:w="466" w:type="pct"/>
            <w:vMerge w:val="continue"/>
            <w:tcBorders>
              <w:tl2br w:val="nil"/>
              <w:tr2bl w:val="nil"/>
            </w:tcBorders>
            <w:shd w:val="clear" w:color="auto" w:fill="FFFFFF"/>
            <w:vAlign w:val="center"/>
          </w:tcPr>
          <w:p w14:paraId="010D74FE">
            <w:pPr>
              <w:pStyle w:val="58"/>
              <w:ind w:left="0" w:leftChars="0" w:firstLine="0" w:firstLineChars="0"/>
              <w:jc w:val="center"/>
              <w:rPr>
                <w:rFonts w:hint="eastAsia" w:ascii="宋体" w:hAnsi="宋体" w:eastAsia="宋体" w:cs="宋体"/>
                <w:sz w:val="18"/>
                <w:szCs w:val="18"/>
                <w:highlight w:val="none"/>
                <w:lang w:val="en-US" w:eastAsia="zh-CN"/>
              </w:rPr>
            </w:pPr>
          </w:p>
        </w:tc>
        <w:tc>
          <w:tcPr>
            <w:tcW w:w="2537" w:type="pct"/>
            <w:tcBorders>
              <w:tl2br w:val="nil"/>
              <w:tr2bl w:val="nil"/>
            </w:tcBorders>
            <w:shd w:val="clear" w:color="auto" w:fill="FFFFFF"/>
            <w:vAlign w:val="center"/>
          </w:tcPr>
          <w:p w14:paraId="393C05A9">
            <w:pPr>
              <w:pStyle w:val="58"/>
              <w:ind w:left="0" w:leftChars="0" w:firstLine="0" w:firstLineChars="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向热用户公布供热服务信息，包括政策法规、服务承诺、客户热线、供热时间、供热质量、收费标准、供热双方的权利与义务、报修电话等。</w:t>
            </w:r>
          </w:p>
        </w:tc>
        <w:tc>
          <w:tcPr>
            <w:tcW w:w="1147" w:type="pct"/>
            <w:tcBorders>
              <w:tl2br w:val="nil"/>
              <w:tr2bl w:val="nil"/>
            </w:tcBorders>
            <w:shd w:val="clear" w:color="auto" w:fill="FFFFFF"/>
            <w:vAlign w:val="center"/>
          </w:tcPr>
          <w:p w14:paraId="1A412501">
            <w:pPr>
              <w:pStyle w:val="5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此项得分最高不超过3分</w:t>
            </w:r>
          </w:p>
        </w:tc>
        <w:tc>
          <w:tcPr>
            <w:tcW w:w="433" w:type="pct"/>
            <w:tcBorders>
              <w:tl2br w:val="nil"/>
              <w:tr2bl w:val="nil"/>
            </w:tcBorders>
            <w:shd w:val="clear" w:color="auto" w:fill="FFFFFF"/>
          </w:tcPr>
          <w:p w14:paraId="417B931C">
            <w:pPr>
              <w:jc w:val="center"/>
              <w:rPr>
                <w:rFonts w:hint="default" w:asciiTheme="minorEastAsia" w:hAnsiTheme="minorEastAsia" w:cstheme="minorEastAsia"/>
                <w:sz w:val="18"/>
                <w:szCs w:val="18"/>
                <w:lang w:val="en-US" w:eastAsia="zh-CN"/>
              </w:rPr>
            </w:pPr>
          </w:p>
        </w:tc>
      </w:tr>
      <w:tr w14:paraId="146E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74" w:hRule="atLeast"/>
        </w:trPr>
        <w:tc>
          <w:tcPr>
            <w:tcW w:w="415" w:type="pct"/>
            <w:vMerge w:val="continue"/>
            <w:tcBorders>
              <w:tl2br w:val="nil"/>
              <w:tr2bl w:val="nil"/>
            </w:tcBorders>
            <w:shd w:val="clear" w:color="auto" w:fill="FFFFFF"/>
            <w:vAlign w:val="center"/>
          </w:tcPr>
          <w:p w14:paraId="15534501">
            <w:pPr>
              <w:keepNext w:val="0"/>
              <w:keepLines w:val="0"/>
              <w:widowControl/>
              <w:suppressLineNumbers w:val="0"/>
              <w:jc w:val="center"/>
              <w:textAlignment w:val="center"/>
              <w:rPr>
                <w:rFonts w:hint="eastAsia" w:ascii="宋体" w:hAnsi="宋体" w:eastAsia="宋体" w:cs="宋体"/>
                <w:kern w:val="2"/>
                <w:sz w:val="18"/>
                <w:szCs w:val="18"/>
                <w:lang w:val="en-US" w:eastAsia="zh-CN" w:bidi="ar-SA"/>
              </w:rPr>
            </w:pPr>
          </w:p>
        </w:tc>
        <w:tc>
          <w:tcPr>
            <w:tcW w:w="466" w:type="pct"/>
            <w:vMerge w:val="continue"/>
            <w:tcBorders>
              <w:tl2br w:val="nil"/>
              <w:tr2bl w:val="nil"/>
            </w:tcBorders>
            <w:shd w:val="clear" w:color="auto" w:fill="FFFFFF"/>
            <w:vAlign w:val="center"/>
          </w:tcPr>
          <w:p w14:paraId="1E60F3A1">
            <w:pPr>
              <w:pStyle w:val="58"/>
              <w:ind w:left="0" w:leftChars="0" w:firstLine="0" w:firstLineChars="0"/>
              <w:jc w:val="center"/>
              <w:rPr>
                <w:rFonts w:hint="eastAsia" w:ascii="宋体" w:hAnsi="宋体" w:eastAsia="宋体" w:cs="宋体"/>
                <w:sz w:val="18"/>
                <w:szCs w:val="18"/>
                <w:highlight w:val="none"/>
                <w:lang w:val="en-US" w:eastAsia="zh-CN"/>
              </w:rPr>
            </w:pPr>
          </w:p>
        </w:tc>
        <w:tc>
          <w:tcPr>
            <w:tcW w:w="2537" w:type="pct"/>
            <w:tcBorders>
              <w:tl2br w:val="nil"/>
              <w:tr2bl w:val="nil"/>
            </w:tcBorders>
            <w:shd w:val="clear" w:color="auto" w:fill="FFFFFF"/>
            <w:vAlign w:val="center"/>
          </w:tcPr>
          <w:p w14:paraId="19D1FD60">
            <w:pPr>
              <w:pStyle w:val="58"/>
              <w:ind w:left="0" w:leftChars="0" w:firstLine="0" w:firstLineChars="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组织应保持信息服务渠道畅通，并根据供热规模的发展及时满足热用户需要。</w:t>
            </w:r>
          </w:p>
        </w:tc>
        <w:tc>
          <w:tcPr>
            <w:tcW w:w="1147" w:type="pct"/>
            <w:tcBorders>
              <w:tl2br w:val="nil"/>
              <w:tr2bl w:val="nil"/>
            </w:tcBorders>
            <w:shd w:val="clear" w:color="auto" w:fill="FFFFFF"/>
            <w:vAlign w:val="center"/>
          </w:tcPr>
          <w:p w14:paraId="1C02B4C1">
            <w:pPr>
              <w:pStyle w:val="5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此项得分最高不超过2分</w:t>
            </w:r>
          </w:p>
        </w:tc>
        <w:tc>
          <w:tcPr>
            <w:tcW w:w="433" w:type="pct"/>
            <w:tcBorders>
              <w:tl2br w:val="nil"/>
              <w:tr2bl w:val="nil"/>
            </w:tcBorders>
            <w:shd w:val="clear" w:color="auto" w:fill="FFFFFF"/>
          </w:tcPr>
          <w:p w14:paraId="04690EB5">
            <w:pPr>
              <w:jc w:val="center"/>
              <w:rPr>
                <w:rFonts w:hint="default" w:asciiTheme="minorEastAsia" w:hAnsiTheme="minorEastAsia" w:cstheme="minorEastAsia"/>
                <w:sz w:val="18"/>
                <w:szCs w:val="18"/>
                <w:lang w:val="en-US" w:eastAsia="zh-CN"/>
              </w:rPr>
            </w:pPr>
          </w:p>
        </w:tc>
      </w:tr>
      <w:tr w14:paraId="7223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68" w:hRule="atLeast"/>
        </w:trPr>
        <w:tc>
          <w:tcPr>
            <w:tcW w:w="415" w:type="pct"/>
            <w:vMerge w:val="continue"/>
            <w:tcBorders>
              <w:tl2br w:val="nil"/>
              <w:tr2bl w:val="nil"/>
            </w:tcBorders>
            <w:shd w:val="clear" w:color="auto" w:fill="FFFFFF"/>
            <w:vAlign w:val="center"/>
          </w:tcPr>
          <w:p w14:paraId="7AE3AC3C">
            <w:pPr>
              <w:keepNext w:val="0"/>
              <w:keepLines w:val="0"/>
              <w:widowControl/>
              <w:suppressLineNumbers w:val="0"/>
              <w:jc w:val="center"/>
              <w:textAlignment w:val="center"/>
              <w:rPr>
                <w:rFonts w:hint="eastAsia" w:ascii="宋体" w:hAnsi="宋体" w:eastAsia="宋体" w:cs="宋体"/>
                <w:kern w:val="2"/>
                <w:sz w:val="18"/>
                <w:szCs w:val="18"/>
                <w:lang w:val="en-US" w:eastAsia="zh-CN" w:bidi="ar-SA"/>
              </w:rPr>
            </w:pPr>
          </w:p>
        </w:tc>
        <w:tc>
          <w:tcPr>
            <w:tcW w:w="466" w:type="pct"/>
            <w:vMerge w:val="restart"/>
            <w:tcBorders>
              <w:tl2br w:val="nil"/>
              <w:tr2bl w:val="nil"/>
            </w:tcBorders>
            <w:shd w:val="clear" w:color="auto" w:fill="FFFFFF"/>
            <w:vAlign w:val="center"/>
          </w:tcPr>
          <w:p w14:paraId="5DDBD9D8">
            <w:pPr>
              <w:pStyle w:val="5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收费服务</w:t>
            </w:r>
          </w:p>
        </w:tc>
        <w:tc>
          <w:tcPr>
            <w:tcW w:w="2537" w:type="pct"/>
            <w:tcBorders>
              <w:tl2br w:val="nil"/>
              <w:tr2bl w:val="nil"/>
            </w:tcBorders>
            <w:shd w:val="clear" w:color="auto" w:fill="FFFFFF"/>
            <w:vAlign w:val="center"/>
          </w:tcPr>
          <w:p w14:paraId="35A74358">
            <w:pPr>
              <w:pStyle w:val="58"/>
              <w:ind w:left="0" w:leftChars="0" w:firstLine="0" w:firstLineChars="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通过互联网、公众号等公共平台，提前告知热用户缴纳热费的相关信息，包括供热缴费标准、流程、方式、时间、地点等信息。用户可通过电话或者微信公众号等线上查询缴费相关信息，比如供热卡号或者缴费金额等。</w:t>
            </w:r>
          </w:p>
        </w:tc>
        <w:tc>
          <w:tcPr>
            <w:tcW w:w="1147" w:type="pct"/>
            <w:tcBorders>
              <w:tl2br w:val="nil"/>
              <w:tr2bl w:val="nil"/>
            </w:tcBorders>
            <w:shd w:val="clear" w:color="auto" w:fill="FFFFFF"/>
            <w:vAlign w:val="center"/>
          </w:tcPr>
          <w:p w14:paraId="217BA993">
            <w:pPr>
              <w:pStyle w:val="5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此项得分最高不超过3分</w:t>
            </w:r>
          </w:p>
        </w:tc>
        <w:tc>
          <w:tcPr>
            <w:tcW w:w="433" w:type="pct"/>
            <w:tcBorders>
              <w:tl2br w:val="nil"/>
              <w:tr2bl w:val="nil"/>
            </w:tcBorders>
            <w:shd w:val="clear" w:color="auto" w:fill="FFFFFF"/>
          </w:tcPr>
          <w:p w14:paraId="12FAB6AF">
            <w:pPr>
              <w:jc w:val="center"/>
              <w:rPr>
                <w:rFonts w:hint="default" w:asciiTheme="minorEastAsia" w:hAnsiTheme="minorEastAsia" w:cstheme="minorEastAsia"/>
                <w:sz w:val="18"/>
                <w:szCs w:val="18"/>
                <w:lang w:val="en-US" w:eastAsia="zh-CN"/>
              </w:rPr>
            </w:pPr>
          </w:p>
        </w:tc>
      </w:tr>
      <w:tr w14:paraId="2274C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14" w:hRule="atLeast"/>
        </w:trPr>
        <w:tc>
          <w:tcPr>
            <w:tcW w:w="415" w:type="pct"/>
            <w:vMerge w:val="continue"/>
            <w:tcBorders>
              <w:tl2br w:val="nil"/>
              <w:tr2bl w:val="nil"/>
            </w:tcBorders>
            <w:shd w:val="clear" w:color="auto" w:fill="FFFFFF"/>
            <w:vAlign w:val="center"/>
          </w:tcPr>
          <w:p w14:paraId="43C5B112">
            <w:pPr>
              <w:keepNext w:val="0"/>
              <w:keepLines w:val="0"/>
              <w:widowControl/>
              <w:suppressLineNumbers w:val="0"/>
              <w:jc w:val="center"/>
              <w:textAlignment w:val="center"/>
              <w:rPr>
                <w:rFonts w:hint="eastAsia" w:ascii="宋体" w:hAnsi="宋体" w:eastAsia="宋体" w:cs="宋体"/>
                <w:kern w:val="2"/>
                <w:sz w:val="18"/>
                <w:szCs w:val="18"/>
                <w:lang w:val="en-US" w:eastAsia="zh-CN" w:bidi="ar-SA"/>
              </w:rPr>
            </w:pPr>
          </w:p>
        </w:tc>
        <w:tc>
          <w:tcPr>
            <w:tcW w:w="466" w:type="pct"/>
            <w:vMerge w:val="continue"/>
            <w:tcBorders>
              <w:tl2br w:val="nil"/>
              <w:tr2bl w:val="nil"/>
            </w:tcBorders>
            <w:shd w:val="clear" w:color="auto" w:fill="FFFFFF"/>
            <w:vAlign w:val="center"/>
          </w:tcPr>
          <w:p w14:paraId="2A3BD960">
            <w:pPr>
              <w:pStyle w:val="58"/>
              <w:ind w:left="0" w:leftChars="0" w:firstLine="0" w:firstLineChars="0"/>
              <w:jc w:val="center"/>
              <w:rPr>
                <w:rFonts w:hint="eastAsia" w:ascii="宋体" w:hAnsi="宋体" w:eastAsia="宋体" w:cs="宋体"/>
                <w:sz w:val="18"/>
                <w:szCs w:val="18"/>
                <w:highlight w:val="none"/>
                <w:lang w:val="en-US" w:eastAsia="zh-CN"/>
              </w:rPr>
            </w:pPr>
          </w:p>
        </w:tc>
        <w:tc>
          <w:tcPr>
            <w:tcW w:w="2537" w:type="pct"/>
            <w:tcBorders>
              <w:tl2br w:val="nil"/>
              <w:tr2bl w:val="nil"/>
            </w:tcBorders>
            <w:shd w:val="clear" w:color="auto" w:fill="FFFFFF"/>
            <w:vAlign w:val="center"/>
          </w:tcPr>
          <w:p w14:paraId="405F5EA6">
            <w:pPr>
              <w:pStyle w:val="58"/>
              <w:ind w:left="0" w:leftChars="0" w:firstLine="0" w:firstLineChars="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缴费方式采取智慧化、多样化的线上办理方式，实现随时随地线上缴费，提高办理效率，节约人力物力。</w:t>
            </w:r>
          </w:p>
        </w:tc>
        <w:tc>
          <w:tcPr>
            <w:tcW w:w="1147" w:type="pct"/>
            <w:tcBorders>
              <w:tl2br w:val="nil"/>
              <w:tr2bl w:val="nil"/>
            </w:tcBorders>
            <w:shd w:val="clear" w:color="auto" w:fill="FFFFFF"/>
            <w:vAlign w:val="center"/>
          </w:tcPr>
          <w:p w14:paraId="52DEAB7A">
            <w:pPr>
              <w:pStyle w:val="5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此项得分最高不超过2分</w:t>
            </w:r>
          </w:p>
        </w:tc>
        <w:tc>
          <w:tcPr>
            <w:tcW w:w="433" w:type="pct"/>
            <w:tcBorders>
              <w:tl2br w:val="nil"/>
              <w:tr2bl w:val="nil"/>
            </w:tcBorders>
            <w:shd w:val="clear" w:color="auto" w:fill="FFFFFF"/>
          </w:tcPr>
          <w:p w14:paraId="02469338">
            <w:pPr>
              <w:jc w:val="center"/>
              <w:rPr>
                <w:rFonts w:hint="default" w:asciiTheme="minorEastAsia" w:hAnsiTheme="minorEastAsia" w:cstheme="minorEastAsia"/>
                <w:sz w:val="18"/>
                <w:szCs w:val="18"/>
                <w:lang w:val="en-US" w:eastAsia="zh-CN"/>
              </w:rPr>
            </w:pPr>
          </w:p>
        </w:tc>
      </w:tr>
      <w:tr w14:paraId="6C8A0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2" w:hRule="atLeast"/>
        </w:trPr>
        <w:tc>
          <w:tcPr>
            <w:tcW w:w="415" w:type="pct"/>
            <w:vMerge w:val="continue"/>
            <w:tcBorders>
              <w:tl2br w:val="nil"/>
              <w:tr2bl w:val="nil"/>
            </w:tcBorders>
            <w:shd w:val="clear" w:color="auto" w:fill="FFFFFF"/>
            <w:vAlign w:val="center"/>
          </w:tcPr>
          <w:p w14:paraId="14C659F7">
            <w:pPr>
              <w:keepNext w:val="0"/>
              <w:keepLines w:val="0"/>
              <w:widowControl/>
              <w:suppressLineNumbers w:val="0"/>
              <w:jc w:val="center"/>
              <w:textAlignment w:val="center"/>
              <w:rPr>
                <w:rFonts w:hint="eastAsia" w:ascii="宋体" w:hAnsi="宋体" w:eastAsia="宋体" w:cs="宋体"/>
                <w:kern w:val="2"/>
                <w:sz w:val="18"/>
                <w:szCs w:val="18"/>
                <w:lang w:val="en-US" w:eastAsia="zh-CN" w:bidi="ar-SA"/>
              </w:rPr>
            </w:pPr>
          </w:p>
        </w:tc>
        <w:tc>
          <w:tcPr>
            <w:tcW w:w="466" w:type="pct"/>
            <w:vMerge w:val="restart"/>
            <w:tcBorders>
              <w:tl2br w:val="nil"/>
              <w:tr2bl w:val="nil"/>
            </w:tcBorders>
            <w:shd w:val="clear" w:color="auto" w:fill="FFFFFF"/>
            <w:vAlign w:val="center"/>
          </w:tcPr>
          <w:p w14:paraId="526743AB">
            <w:pPr>
              <w:pStyle w:val="5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沟通渠道</w:t>
            </w:r>
          </w:p>
        </w:tc>
        <w:tc>
          <w:tcPr>
            <w:tcW w:w="2537" w:type="pct"/>
            <w:tcBorders>
              <w:tl2br w:val="nil"/>
              <w:tr2bl w:val="nil"/>
            </w:tcBorders>
            <w:shd w:val="clear" w:color="auto" w:fill="FFFFFF"/>
            <w:vAlign w:val="center"/>
          </w:tcPr>
          <w:p w14:paraId="2E0CD91E">
            <w:pPr>
              <w:pStyle w:val="58"/>
              <w:ind w:left="0" w:leftChars="0" w:firstLine="0" w:firstLineChars="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组织应提供如下沟通渠道：官网、微信公众号、电话、APP等，便于客户投诉、报修及咨询。</w:t>
            </w:r>
          </w:p>
        </w:tc>
        <w:tc>
          <w:tcPr>
            <w:tcW w:w="1147" w:type="pct"/>
            <w:tcBorders>
              <w:tl2br w:val="nil"/>
              <w:tr2bl w:val="nil"/>
            </w:tcBorders>
            <w:shd w:val="clear" w:color="auto" w:fill="FFFFFF"/>
            <w:vAlign w:val="center"/>
          </w:tcPr>
          <w:p w14:paraId="2EA3BA8E">
            <w:pPr>
              <w:pStyle w:val="5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此项得分最高不超过3分</w:t>
            </w:r>
          </w:p>
        </w:tc>
        <w:tc>
          <w:tcPr>
            <w:tcW w:w="433" w:type="pct"/>
            <w:tcBorders>
              <w:tl2br w:val="nil"/>
              <w:tr2bl w:val="nil"/>
            </w:tcBorders>
            <w:shd w:val="clear" w:color="auto" w:fill="FFFFFF"/>
          </w:tcPr>
          <w:p w14:paraId="39D44436">
            <w:pPr>
              <w:jc w:val="center"/>
              <w:rPr>
                <w:rFonts w:hint="default" w:asciiTheme="minorEastAsia" w:hAnsiTheme="minorEastAsia" w:cstheme="minorEastAsia"/>
                <w:sz w:val="18"/>
                <w:szCs w:val="18"/>
                <w:lang w:val="en-US" w:eastAsia="zh-CN"/>
              </w:rPr>
            </w:pPr>
          </w:p>
        </w:tc>
      </w:tr>
      <w:tr w14:paraId="4B58C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2" w:hRule="atLeast"/>
        </w:trPr>
        <w:tc>
          <w:tcPr>
            <w:tcW w:w="415" w:type="pct"/>
            <w:vMerge w:val="continue"/>
            <w:tcBorders>
              <w:tl2br w:val="nil"/>
              <w:tr2bl w:val="nil"/>
            </w:tcBorders>
            <w:shd w:val="clear" w:color="auto" w:fill="FFFFFF"/>
            <w:vAlign w:val="center"/>
          </w:tcPr>
          <w:p w14:paraId="489B41C7">
            <w:pPr>
              <w:keepNext w:val="0"/>
              <w:keepLines w:val="0"/>
              <w:widowControl/>
              <w:suppressLineNumbers w:val="0"/>
              <w:jc w:val="center"/>
              <w:textAlignment w:val="center"/>
              <w:rPr>
                <w:rFonts w:hint="eastAsia" w:ascii="宋体" w:hAnsi="宋体" w:eastAsia="宋体" w:cs="宋体"/>
                <w:kern w:val="2"/>
                <w:sz w:val="18"/>
                <w:szCs w:val="18"/>
                <w:lang w:val="en-US" w:eastAsia="zh-CN" w:bidi="ar-SA"/>
              </w:rPr>
            </w:pPr>
          </w:p>
        </w:tc>
        <w:tc>
          <w:tcPr>
            <w:tcW w:w="466" w:type="pct"/>
            <w:vMerge w:val="continue"/>
            <w:tcBorders>
              <w:tl2br w:val="nil"/>
              <w:tr2bl w:val="nil"/>
            </w:tcBorders>
            <w:shd w:val="clear" w:color="auto" w:fill="FFFFFF"/>
            <w:vAlign w:val="center"/>
          </w:tcPr>
          <w:p w14:paraId="21A3F4A6">
            <w:pPr>
              <w:pStyle w:val="58"/>
              <w:ind w:left="0" w:leftChars="0" w:firstLine="0" w:firstLineChars="0"/>
              <w:jc w:val="center"/>
              <w:rPr>
                <w:rFonts w:hint="eastAsia" w:ascii="宋体" w:hAnsi="宋体" w:eastAsia="宋体" w:cs="宋体"/>
                <w:sz w:val="18"/>
                <w:szCs w:val="18"/>
                <w:highlight w:val="none"/>
                <w:lang w:val="en-US" w:eastAsia="zh-CN"/>
              </w:rPr>
            </w:pPr>
          </w:p>
        </w:tc>
        <w:tc>
          <w:tcPr>
            <w:tcW w:w="2537" w:type="pct"/>
            <w:tcBorders>
              <w:tl2br w:val="nil"/>
              <w:tr2bl w:val="nil"/>
            </w:tcBorders>
            <w:shd w:val="clear" w:color="auto" w:fill="FFFFFF"/>
            <w:vAlign w:val="center"/>
          </w:tcPr>
          <w:p w14:paraId="4CFF7123">
            <w:pPr>
              <w:pStyle w:val="58"/>
              <w:ind w:left="0" w:leftChars="0" w:firstLine="0" w:firstLineChars="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组织应自建或委托建立供热覆盖区域的服务网点，并有效管理。</w:t>
            </w:r>
          </w:p>
        </w:tc>
        <w:tc>
          <w:tcPr>
            <w:tcW w:w="1147" w:type="pct"/>
            <w:tcBorders>
              <w:tl2br w:val="nil"/>
              <w:tr2bl w:val="nil"/>
            </w:tcBorders>
            <w:shd w:val="clear" w:color="auto" w:fill="FFFFFF"/>
            <w:vAlign w:val="center"/>
          </w:tcPr>
          <w:p w14:paraId="78C9A8B0">
            <w:pPr>
              <w:pStyle w:val="5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此项得分最高不超过2分</w:t>
            </w:r>
          </w:p>
        </w:tc>
        <w:tc>
          <w:tcPr>
            <w:tcW w:w="433" w:type="pct"/>
            <w:tcBorders>
              <w:tl2br w:val="nil"/>
              <w:tr2bl w:val="nil"/>
            </w:tcBorders>
            <w:shd w:val="clear" w:color="auto" w:fill="FFFFFF"/>
          </w:tcPr>
          <w:p w14:paraId="63890858">
            <w:pPr>
              <w:jc w:val="center"/>
              <w:rPr>
                <w:rFonts w:hint="default" w:asciiTheme="minorEastAsia" w:hAnsiTheme="minorEastAsia" w:cstheme="minorEastAsia"/>
                <w:sz w:val="18"/>
                <w:szCs w:val="18"/>
                <w:lang w:val="en-US" w:eastAsia="zh-CN"/>
              </w:rPr>
            </w:pPr>
          </w:p>
        </w:tc>
      </w:tr>
      <w:tr w14:paraId="22DFD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64" w:hRule="atLeast"/>
        </w:trPr>
        <w:tc>
          <w:tcPr>
            <w:tcW w:w="415" w:type="pct"/>
            <w:vMerge w:val="restart"/>
            <w:tcBorders>
              <w:tl2br w:val="nil"/>
              <w:tr2bl w:val="nil"/>
            </w:tcBorders>
            <w:shd w:val="clear" w:color="auto" w:fill="FFFFFF"/>
            <w:vAlign w:val="center"/>
          </w:tcPr>
          <w:p w14:paraId="637522C9">
            <w:pPr>
              <w:pStyle w:val="5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运行维护</w:t>
            </w:r>
          </w:p>
        </w:tc>
        <w:tc>
          <w:tcPr>
            <w:tcW w:w="466" w:type="pct"/>
            <w:vMerge w:val="restart"/>
            <w:tcBorders>
              <w:tl2br w:val="nil"/>
              <w:tr2bl w:val="nil"/>
            </w:tcBorders>
            <w:shd w:val="clear" w:color="auto" w:fill="FFFFFF"/>
            <w:vAlign w:val="center"/>
          </w:tcPr>
          <w:p w14:paraId="546E6057">
            <w:pPr>
              <w:pStyle w:val="5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运行管理</w:t>
            </w:r>
          </w:p>
        </w:tc>
        <w:tc>
          <w:tcPr>
            <w:tcW w:w="2537" w:type="pct"/>
            <w:tcBorders>
              <w:tl2br w:val="nil"/>
              <w:tr2bl w:val="nil"/>
            </w:tcBorders>
            <w:shd w:val="clear" w:color="auto" w:fill="FFFFFF"/>
            <w:vAlign w:val="center"/>
          </w:tcPr>
          <w:p w14:paraId="24FFB53E">
            <w:pPr>
              <w:pStyle w:val="58"/>
              <w:ind w:left="0" w:leftChars="0" w:firstLine="0" w:firstLineChars="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组织应采用节能、高效、环保、安全、经济的供热技术和工艺，向热用户提供安全、稳定、合格的供热产品。</w:t>
            </w:r>
          </w:p>
        </w:tc>
        <w:tc>
          <w:tcPr>
            <w:tcW w:w="1147" w:type="pct"/>
            <w:tcBorders>
              <w:tl2br w:val="nil"/>
              <w:tr2bl w:val="nil"/>
            </w:tcBorders>
            <w:shd w:val="clear" w:color="auto" w:fill="FFFFFF"/>
            <w:vAlign w:val="center"/>
          </w:tcPr>
          <w:p w14:paraId="6DF603EE">
            <w:pPr>
              <w:pStyle w:val="5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此项得分最高不超过3分</w:t>
            </w:r>
          </w:p>
        </w:tc>
        <w:tc>
          <w:tcPr>
            <w:tcW w:w="433" w:type="pct"/>
            <w:tcBorders>
              <w:tl2br w:val="nil"/>
              <w:tr2bl w:val="nil"/>
            </w:tcBorders>
            <w:shd w:val="clear" w:color="auto" w:fill="FFFFFF"/>
          </w:tcPr>
          <w:p w14:paraId="24FEA6A2">
            <w:pPr>
              <w:jc w:val="center"/>
              <w:rPr>
                <w:rFonts w:hint="default" w:asciiTheme="minorEastAsia" w:hAnsiTheme="minorEastAsia" w:cstheme="minorEastAsia"/>
                <w:sz w:val="18"/>
                <w:szCs w:val="18"/>
                <w:lang w:val="en-US" w:eastAsia="zh-CN"/>
              </w:rPr>
            </w:pPr>
          </w:p>
        </w:tc>
      </w:tr>
      <w:tr w14:paraId="4F241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74" w:hRule="atLeast"/>
        </w:trPr>
        <w:tc>
          <w:tcPr>
            <w:tcW w:w="415" w:type="pct"/>
            <w:vMerge w:val="continue"/>
            <w:tcBorders>
              <w:tl2br w:val="nil"/>
              <w:tr2bl w:val="nil"/>
            </w:tcBorders>
            <w:shd w:val="clear" w:color="auto" w:fill="FFFFFF"/>
            <w:vAlign w:val="center"/>
          </w:tcPr>
          <w:p w14:paraId="69FB9C23">
            <w:pPr>
              <w:keepNext w:val="0"/>
              <w:keepLines w:val="0"/>
              <w:widowControl/>
              <w:suppressLineNumbers w:val="0"/>
              <w:jc w:val="center"/>
              <w:textAlignment w:val="center"/>
              <w:rPr>
                <w:rFonts w:hint="eastAsia" w:ascii="宋体" w:hAnsi="宋体" w:eastAsia="宋体" w:cs="宋体"/>
                <w:kern w:val="2"/>
                <w:sz w:val="18"/>
                <w:szCs w:val="18"/>
                <w:lang w:val="en-US" w:eastAsia="zh-CN" w:bidi="ar-SA"/>
              </w:rPr>
            </w:pPr>
          </w:p>
        </w:tc>
        <w:tc>
          <w:tcPr>
            <w:tcW w:w="466" w:type="pct"/>
            <w:vMerge w:val="continue"/>
            <w:tcBorders>
              <w:tl2br w:val="nil"/>
              <w:tr2bl w:val="nil"/>
            </w:tcBorders>
            <w:shd w:val="clear" w:color="auto" w:fill="FFFFFF"/>
            <w:vAlign w:val="center"/>
          </w:tcPr>
          <w:p w14:paraId="6487836F">
            <w:pPr>
              <w:pStyle w:val="58"/>
              <w:ind w:left="0" w:leftChars="0" w:firstLine="0" w:firstLineChars="0"/>
              <w:jc w:val="center"/>
              <w:rPr>
                <w:rFonts w:hint="eastAsia" w:ascii="宋体" w:hAnsi="宋体" w:eastAsia="宋体" w:cs="宋体"/>
                <w:sz w:val="18"/>
                <w:szCs w:val="18"/>
                <w:highlight w:val="none"/>
                <w:lang w:val="en-US" w:eastAsia="zh-CN"/>
              </w:rPr>
            </w:pPr>
          </w:p>
        </w:tc>
        <w:tc>
          <w:tcPr>
            <w:tcW w:w="2537" w:type="pct"/>
            <w:tcBorders>
              <w:tl2br w:val="nil"/>
              <w:tr2bl w:val="nil"/>
            </w:tcBorders>
            <w:shd w:val="clear" w:color="auto" w:fill="FFFFFF"/>
            <w:vAlign w:val="center"/>
          </w:tcPr>
          <w:p w14:paraId="436BCC53">
            <w:pPr>
              <w:pStyle w:val="58"/>
              <w:ind w:left="0" w:leftChars="0" w:firstLine="0" w:firstLineChars="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组织应建立健全供热运行管理制度和各类设备运行维护技术规程,并应采取有效措施降低运行事故率。</w:t>
            </w:r>
          </w:p>
        </w:tc>
        <w:tc>
          <w:tcPr>
            <w:tcW w:w="1147" w:type="pct"/>
            <w:tcBorders>
              <w:tl2br w:val="nil"/>
              <w:tr2bl w:val="nil"/>
            </w:tcBorders>
            <w:shd w:val="clear" w:color="auto" w:fill="FFFFFF"/>
            <w:vAlign w:val="center"/>
          </w:tcPr>
          <w:p w14:paraId="582AE27A">
            <w:pPr>
              <w:pStyle w:val="5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此项得分最高不超过2分</w:t>
            </w:r>
          </w:p>
        </w:tc>
        <w:tc>
          <w:tcPr>
            <w:tcW w:w="433" w:type="pct"/>
            <w:tcBorders>
              <w:tl2br w:val="nil"/>
              <w:tr2bl w:val="nil"/>
            </w:tcBorders>
            <w:shd w:val="clear" w:color="auto" w:fill="FFFFFF"/>
          </w:tcPr>
          <w:p w14:paraId="2DB38B01">
            <w:pPr>
              <w:jc w:val="center"/>
              <w:rPr>
                <w:rFonts w:hint="default" w:asciiTheme="minorEastAsia" w:hAnsiTheme="minorEastAsia" w:cstheme="minorEastAsia"/>
                <w:sz w:val="18"/>
                <w:szCs w:val="18"/>
                <w:lang w:val="en-US" w:eastAsia="zh-CN"/>
              </w:rPr>
            </w:pPr>
          </w:p>
        </w:tc>
      </w:tr>
      <w:tr w14:paraId="52DCA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44" w:hRule="atLeast"/>
        </w:trPr>
        <w:tc>
          <w:tcPr>
            <w:tcW w:w="415" w:type="pct"/>
            <w:vMerge w:val="continue"/>
            <w:tcBorders>
              <w:tl2br w:val="nil"/>
              <w:tr2bl w:val="nil"/>
            </w:tcBorders>
            <w:shd w:val="clear" w:color="auto" w:fill="FFFFFF"/>
            <w:vAlign w:val="center"/>
          </w:tcPr>
          <w:p w14:paraId="4A9A9FCD">
            <w:pPr>
              <w:keepNext w:val="0"/>
              <w:keepLines w:val="0"/>
              <w:widowControl/>
              <w:suppressLineNumbers w:val="0"/>
              <w:jc w:val="center"/>
              <w:textAlignment w:val="center"/>
              <w:rPr>
                <w:rFonts w:hint="eastAsia" w:ascii="宋体" w:hAnsi="宋体" w:eastAsia="宋体" w:cs="宋体"/>
                <w:kern w:val="2"/>
                <w:sz w:val="18"/>
                <w:szCs w:val="18"/>
                <w:lang w:val="en-US" w:eastAsia="zh-CN" w:bidi="ar-SA"/>
              </w:rPr>
            </w:pPr>
          </w:p>
        </w:tc>
        <w:tc>
          <w:tcPr>
            <w:tcW w:w="466" w:type="pct"/>
            <w:vMerge w:val="continue"/>
            <w:tcBorders>
              <w:tl2br w:val="nil"/>
              <w:tr2bl w:val="nil"/>
            </w:tcBorders>
            <w:shd w:val="clear" w:color="auto" w:fill="FFFFFF"/>
            <w:vAlign w:val="center"/>
          </w:tcPr>
          <w:p w14:paraId="390EBA9F">
            <w:pPr>
              <w:pStyle w:val="58"/>
              <w:ind w:left="0" w:leftChars="0" w:firstLine="0" w:firstLineChars="0"/>
              <w:jc w:val="center"/>
              <w:rPr>
                <w:rFonts w:hint="eastAsia" w:ascii="宋体" w:hAnsi="宋体" w:eastAsia="宋体" w:cs="宋体"/>
                <w:sz w:val="18"/>
                <w:szCs w:val="18"/>
                <w:highlight w:val="none"/>
                <w:lang w:val="en-US" w:eastAsia="zh-CN"/>
              </w:rPr>
            </w:pPr>
          </w:p>
        </w:tc>
        <w:tc>
          <w:tcPr>
            <w:tcW w:w="2537" w:type="pct"/>
            <w:tcBorders>
              <w:tl2br w:val="nil"/>
              <w:tr2bl w:val="nil"/>
            </w:tcBorders>
            <w:shd w:val="clear" w:color="auto" w:fill="FFFFFF"/>
            <w:vAlign w:val="center"/>
          </w:tcPr>
          <w:p w14:paraId="5CA121FE">
            <w:pPr>
              <w:pStyle w:val="58"/>
              <w:ind w:left="0" w:leftChars="0" w:firstLine="0" w:firstLineChars="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组织应在供暖期前进行供热系统注水、试压、排气、试运行等工作，并提前进行公告。</w:t>
            </w:r>
          </w:p>
        </w:tc>
        <w:tc>
          <w:tcPr>
            <w:tcW w:w="1147" w:type="pct"/>
            <w:tcBorders>
              <w:tl2br w:val="nil"/>
              <w:tr2bl w:val="nil"/>
            </w:tcBorders>
            <w:shd w:val="clear" w:color="auto" w:fill="FFFFFF"/>
            <w:vAlign w:val="center"/>
          </w:tcPr>
          <w:p w14:paraId="25C5F445">
            <w:pPr>
              <w:pStyle w:val="5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此项得分最高不超过2分</w:t>
            </w:r>
          </w:p>
        </w:tc>
        <w:tc>
          <w:tcPr>
            <w:tcW w:w="433" w:type="pct"/>
            <w:tcBorders>
              <w:tl2br w:val="nil"/>
              <w:tr2bl w:val="nil"/>
            </w:tcBorders>
            <w:shd w:val="clear" w:color="auto" w:fill="FFFFFF"/>
          </w:tcPr>
          <w:p w14:paraId="74D0550B">
            <w:pPr>
              <w:jc w:val="center"/>
              <w:rPr>
                <w:rFonts w:hint="default" w:asciiTheme="minorEastAsia" w:hAnsiTheme="minorEastAsia" w:cstheme="minorEastAsia"/>
                <w:sz w:val="18"/>
                <w:szCs w:val="18"/>
                <w:lang w:val="en-US" w:eastAsia="zh-CN"/>
              </w:rPr>
            </w:pPr>
          </w:p>
        </w:tc>
      </w:tr>
      <w:tr w14:paraId="0A436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06" w:hRule="atLeast"/>
        </w:trPr>
        <w:tc>
          <w:tcPr>
            <w:tcW w:w="415" w:type="pct"/>
            <w:vMerge w:val="continue"/>
            <w:tcBorders>
              <w:tl2br w:val="nil"/>
              <w:tr2bl w:val="nil"/>
            </w:tcBorders>
            <w:shd w:val="clear" w:color="auto" w:fill="FFFFFF"/>
            <w:vAlign w:val="center"/>
          </w:tcPr>
          <w:p w14:paraId="6410ABDC">
            <w:pPr>
              <w:keepNext w:val="0"/>
              <w:keepLines w:val="0"/>
              <w:widowControl/>
              <w:suppressLineNumbers w:val="0"/>
              <w:jc w:val="center"/>
              <w:textAlignment w:val="center"/>
              <w:rPr>
                <w:rFonts w:hint="eastAsia" w:ascii="宋体" w:hAnsi="宋体" w:eastAsia="宋体" w:cs="宋体"/>
                <w:kern w:val="2"/>
                <w:sz w:val="18"/>
                <w:szCs w:val="18"/>
                <w:lang w:val="en-US" w:eastAsia="zh-CN" w:bidi="ar-SA"/>
              </w:rPr>
            </w:pPr>
          </w:p>
        </w:tc>
        <w:tc>
          <w:tcPr>
            <w:tcW w:w="466" w:type="pct"/>
            <w:vMerge w:val="continue"/>
            <w:tcBorders>
              <w:tl2br w:val="nil"/>
              <w:tr2bl w:val="nil"/>
            </w:tcBorders>
            <w:shd w:val="clear" w:color="auto" w:fill="FFFFFF"/>
            <w:vAlign w:val="center"/>
          </w:tcPr>
          <w:p w14:paraId="0F385505">
            <w:pPr>
              <w:pStyle w:val="58"/>
              <w:ind w:left="0" w:leftChars="0" w:firstLine="0" w:firstLineChars="0"/>
              <w:jc w:val="center"/>
              <w:rPr>
                <w:rFonts w:hint="eastAsia" w:ascii="宋体" w:hAnsi="宋体" w:eastAsia="宋体" w:cs="宋体"/>
                <w:sz w:val="18"/>
                <w:szCs w:val="18"/>
                <w:highlight w:val="none"/>
                <w:lang w:val="en-US" w:eastAsia="zh-CN"/>
              </w:rPr>
            </w:pPr>
          </w:p>
        </w:tc>
        <w:tc>
          <w:tcPr>
            <w:tcW w:w="2537" w:type="pct"/>
            <w:tcBorders>
              <w:tl2br w:val="nil"/>
              <w:tr2bl w:val="nil"/>
            </w:tcBorders>
            <w:shd w:val="clear" w:color="auto" w:fill="FFFFFF"/>
            <w:vAlign w:val="center"/>
          </w:tcPr>
          <w:p w14:paraId="2F22CDAC">
            <w:pPr>
              <w:pStyle w:val="58"/>
              <w:ind w:left="0" w:leftChars="0" w:firstLine="0" w:firstLineChars="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组织对室内供暖系统及感知控制设备进行维修时，应事先向热用户明示维修项目、收费标准、消耗材料等清单，经热用户签字确认后实施维修。</w:t>
            </w:r>
          </w:p>
        </w:tc>
        <w:tc>
          <w:tcPr>
            <w:tcW w:w="1147" w:type="pct"/>
            <w:tcBorders>
              <w:tl2br w:val="nil"/>
              <w:tr2bl w:val="nil"/>
            </w:tcBorders>
            <w:shd w:val="clear" w:color="auto" w:fill="FFFFFF"/>
            <w:vAlign w:val="center"/>
          </w:tcPr>
          <w:p w14:paraId="35056DC8">
            <w:pPr>
              <w:pStyle w:val="5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此项得分最高不超过2分</w:t>
            </w:r>
          </w:p>
        </w:tc>
        <w:tc>
          <w:tcPr>
            <w:tcW w:w="433" w:type="pct"/>
            <w:tcBorders>
              <w:tl2br w:val="nil"/>
              <w:tr2bl w:val="nil"/>
            </w:tcBorders>
            <w:shd w:val="clear" w:color="auto" w:fill="FFFFFF"/>
          </w:tcPr>
          <w:p w14:paraId="140887F2">
            <w:pPr>
              <w:jc w:val="center"/>
              <w:rPr>
                <w:rFonts w:hint="default" w:asciiTheme="minorEastAsia" w:hAnsiTheme="minorEastAsia" w:cstheme="minorEastAsia"/>
                <w:sz w:val="18"/>
                <w:szCs w:val="18"/>
                <w:lang w:val="en-US" w:eastAsia="zh-CN"/>
              </w:rPr>
            </w:pPr>
          </w:p>
        </w:tc>
      </w:tr>
      <w:tr w14:paraId="19B81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34" w:hRule="atLeast"/>
        </w:trPr>
        <w:tc>
          <w:tcPr>
            <w:tcW w:w="415" w:type="pct"/>
            <w:vMerge w:val="continue"/>
            <w:tcBorders>
              <w:tl2br w:val="nil"/>
              <w:tr2bl w:val="nil"/>
            </w:tcBorders>
            <w:shd w:val="clear" w:color="auto" w:fill="FFFFFF"/>
            <w:vAlign w:val="center"/>
          </w:tcPr>
          <w:p w14:paraId="743CF941">
            <w:pPr>
              <w:keepNext w:val="0"/>
              <w:keepLines w:val="0"/>
              <w:widowControl/>
              <w:suppressLineNumbers w:val="0"/>
              <w:jc w:val="center"/>
              <w:textAlignment w:val="center"/>
              <w:rPr>
                <w:rFonts w:hint="eastAsia" w:ascii="宋体" w:hAnsi="宋体" w:eastAsia="宋体" w:cs="宋体"/>
                <w:kern w:val="2"/>
                <w:sz w:val="18"/>
                <w:szCs w:val="18"/>
                <w:lang w:val="en-US" w:eastAsia="zh-CN" w:bidi="ar-SA"/>
              </w:rPr>
            </w:pPr>
          </w:p>
        </w:tc>
        <w:tc>
          <w:tcPr>
            <w:tcW w:w="466" w:type="pct"/>
            <w:vMerge w:val="restart"/>
            <w:tcBorders>
              <w:tl2br w:val="nil"/>
              <w:tr2bl w:val="nil"/>
            </w:tcBorders>
            <w:shd w:val="clear" w:color="auto" w:fill="FFFFFF"/>
            <w:vAlign w:val="center"/>
          </w:tcPr>
          <w:p w14:paraId="43CA1F54">
            <w:pPr>
              <w:pStyle w:val="5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系统维护</w:t>
            </w:r>
          </w:p>
        </w:tc>
        <w:tc>
          <w:tcPr>
            <w:tcW w:w="2537" w:type="pct"/>
            <w:tcBorders>
              <w:tl2br w:val="nil"/>
              <w:tr2bl w:val="nil"/>
            </w:tcBorders>
            <w:shd w:val="clear" w:color="auto" w:fill="FFFFFF"/>
            <w:vAlign w:val="center"/>
          </w:tcPr>
          <w:p w14:paraId="7639C21D">
            <w:pPr>
              <w:pStyle w:val="58"/>
              <w:ind w:left="0" w:leftChars="0" w:firstLine="0" w:firstLineChars="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智慧供热系统的日常运行管理及维护制度应包括配置管理、变更管理、故障管理和安全管理等。</w:t>
            </w:r>
          </w:p>
        </w:tc>
        <w:tc>
          <w:tcPr>
            <w:tcW w:w="1147" w:type="pct"/>
            <w:tcBorders>
              <w:tl2br w:val="nil"/>
              <w:tr2bl w:val="nil"/>
            </w:tcBorders>
            <w:shd w:val="clear" w:color="auto" w:fill="FFFFFF"/>
            <w:vAlign w:val="center"/>
          </w:tcPr>
          <w:p w14:paraId="0D91A138">
            <w:pPr>
              <w:pStyle w:val="5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此项得分最高不超过3分</w:t>
            </w:r>
          </w:p>
        </w:tc>
        <w:tc>
          <w:tcPr>
            <w:tcW w:w="433" w:type="pct"/>
            <w:tcBorders>
              <w:tl2br w:val="nil"/>
              <w:tr2bl w:val="nil"/>
            </w:tcBorders>
            <w:shd w:val="clear" w:color="auto" w:fill="FFFFFF"/>
          </w:tcPr>
          <w:p w14:paraId="36638892">
            <w:pPr>
              <w:jc w:val="center"/>
              <w:rPr>
                <w:rFonts w:hint="default" w:asciiTheme="minorEastAsia" w:hAnsiTheme="minorEastAsia" w:cstheme="minorEastAsia"/>
                <w:sz w:val="18"/>
                <w:szCs w:val="18"/>
                <w:lang w:val="en-US" w:eastAsia="zh-CN"/>
              </w:rPr>
            </w:pPr>
          </w:p>
        </w:tc>
      </w:tr>
      <w:tr w14:paraId="3184C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24" w:hRule="atLeast"/>
        </w:trPr>
        <w:tc>
          <w:tcPr>
            <w:tcW w:w="415" w:type="pct"/>
            <w:vMerge w:val="continue"/>
            <w:tcBorders>
              <w:tl2br w:val="nil"/>
              <w:tr2bl w:val="nil"/>
            </w:tcBorders>
            <w:shd w:val="clear" w:color="auto" w:fill="FFFFFF"/>
            <w:vAlign w:val="center"/>
          </w:tcPr>
          <w:p w14:paraId="20C1FE7E">
            <w:pPr>
              <w:keepNext w:val="0"/>
              <w:keepLines w:val="0"/>
              <w:widowControl/>
              <w:suppressLineNumbers w:val="0"/>
              <w:jc w:val="center"/>
              <w:textAlignment w:val="center"/>
              <w:rPr>
                <w:rFonts w:hint="eastAsia" w:ascii="宋体" w:hAnsi="宋体" w:eastAsia="宋体" w:cs="宋体"/>
                <w:kern w:val="2"/>
                <w:sz w:val="18"/>
                <w:szCs w:val="18"/>
                <w:lang w:val="en-US" w:eastAsia="zh-CN" w:bidi="ar-SA"/>
              </w:rPr>
            </w:pPr>
          </w:p>
        </w:tc>
        <w:tc>
          <w:tcPr>
            <w:tcW w:w="466" w:type="pct"/>
            <w:vMerge w:val="continue"/>
            <w:tcBorders>
              <w:tl2br w:val="nil"/>
              <w:tr2bl w:val="nil"/>
            </w:tcBorders>
            <w:shd w:val="clear" w:color="auto" w:fill="FFFFFF"/>
            <w:vAlign w:val="center"/>
          </w:tcPr>
          <w:p w14:paraId="6D2283D0">
            <w:pPr>
              <w:keepNext w:val="0"/>
              <w:keepLines w:val="0"/>
              <w:widowControl/>
              <w:suppressLineNumbers w:val="0"/>
              <w:jc w:val="center"/>
              <w:textAlignment w:val="center"/>
              <w:rPr>
                <w:rFonts w:hint="eastAsia" w:ascii="宋体" w:hAnsi="宋体" w:eastAsia="宋体" w:cs="宋体"/>
                <w:kern w:val="2"/>
                <w:sz w:val="18"/>
                <w:szCs w:val="18"/>
                <w:lang w:val="en-US" w:eastAsia="zh-CN" w:bidi="ar-SA"/>
              </w:rPr>
            </w:pPr>
          </w:p>
        </w:tc>
        <w:tc>
          <w:tcPr>
            <w:tcW w:w="2537" w:type="pct"/>
            <w:tcBorders>
              <w:tl2br w:val="nil"/>
              <w:tr2bl w:val="nil"/>
            </w:tcBorders>
            <w:shd w:val="clear" w:color="auto" w:fill="FFFFFF"/>
            <w:vAlign w:val="center"/>
          </w:tcPr>
          <w:p w14:paraId="37CD4F53">
            <w:pPr>
              <w:pStyle w:val="58"/>
              <w:ind w:left="0" w:leftChars="0" w:firstLine="0" w:firstLineChars="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智慧供热系统的运行维护应由专职人员负责，有完整的日常维护及维修记录。</w:t>
            </w:r>
          </w:p>
        </w:tc>
        <w:tc>
          <w:tcPr>
            <w:tcW w:w="1147" w:type="pct"/>
            <w:tcBorders>
              <w:tl2br w:val="nil"/>
              <w:tr2bl w:val="nil"/>
            </w:tcBorders>
            <w:shd w:val="clear" w:color="auto" w:fill="FFFFFF"/>
            <w:vAlign w:val="center"/>
          </w:tcPr>
          <w:p w14:paraId="211D6DA5">
            <w:pPr>
              <w:pStyle w:val="5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此项得分最高不超过2分</w:t>
            </w:r>
          </w:p>
        </w:tc>
        <w:tc>
          <w:tcPr>
            <w:tcW w:w="433" w:type="pct"/>
            <w:tcBorders>
              <w:tl2br w:val="nil"/>
              <w:tr2bl w:val="nil"/>
            </w:tcBorders>
            <w:shd w:val="clear" w:color="auto" w:fill="FFFFFF"/>
          </w:tcPr>
          <w:p w14:paraId="4AD93EE4">
            <w:pPr>
              <w:jc w:val="center"/>
              <w:rPr>
                <w:rFonts w:hint="default" w:asciiTheme="minorEastAsia" w:hAnsiTheme="minorEastAsia" w:cstheme="minorEastAsia"/>
                <w:sz w:val="18"/>
                <w:szCs w:val="18"/>
                <w:lang w:val="en-US" w:eastAsia="zh-CN"/>
              </w:rPr>
            </w:pPr>
          </w:p>
        </w:tc>
      </w:tr>
      <w:tr w14:paraId="02B55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74" w:hRule="atLeast"/>
        </w:trPr>
        <w:tc>
          <w:tcPr>
            <w:tcW w:w="415" w:type="pct"/>
            <w:vMerge w:val="continue"/>
            <w:tcBorders>
              <w:tl2br w:val="nil"/>
              <w:tr2bl w:val="nil"/>
            </w:tcBorders>
            <w:shd w:val="clear" w:color="auto" w:fill="FFFFFF"/>
            <w:vAlign w:val="center"/>
          </w:tcPr>
          <w:p w14:paraId="2062CAD7">
            <w:pPr>
              <w:keepNext w:val="0"/>
              <w:keepLines w:val="0"/>
              <w:widowControl/>
              <w:suppressLineNumbers w:val="0"/>
              <w:jc w:val="center"/>
              <w:textAlignment w:val="center"/>
              <w:rPr>
                <w:rFonts w:hint="eastAsia" w:ascii="宋体" w:hAnsi="宋体" w:eastAsia="宋体" w:cs="宋体"/>
                <w:kern w:val="2"/>
                <w:sz w:val="18"/>
                <w:szCs w:val="18"/>
                <w:lang w:val="en-US" w:eastAsia="zh-CN" w:bidi="ar-SA"/>
              </w:rPr>
            </w:pPr>
          </w:p>
        </w:tc>
        <w:tc>
          <w:tcPr>
            <w:tcW w:w="466" w:type="pct"/>
            <w:vMerge w:val="continue"/>
            <w:tcBorders>
              <w:tl2br w:val="nil"/>
              <w:tr2bl w:val="nil"/>
            </w:tcBorders>
            <w:shd w:val="clear" w:color="auto" w:fill="FFFFFF"/>
            <w:vAlign w:val="center"/>
          </w:tcPr>
          <w:p w14:paraId="1447621C">
            <w:pPr>
              <w:keepNext w:val="0"/>
              <w:keepLines w:val="0"/>
              <w:widowControl/>
              <w:suppressLineNumbers w:val="0"/>
              <w:jc w:val="center"/>
              <w:textAlignment w:val="center"/>
              <w:rPr>
                <w:rFonts w:hint="eastAsia" w:ascii="宋体" w:hAnsi="宋体" w:eastAsia="宋体" w:cs="宋体"/>
                <w:kern w:val="2"/>
                <w:sz w:val="18"/>
                <w:szCs w:val="18"/>
                <w:lang w:val="en-US" w:eastAsia="zh-CN" w:bidi="ar-SA"/>
              </w:rPr>
            </w:pPr>
          </w:p>
        </w:tc>
        <w:tc>
          <w:tcPr>
            <w:tcW w:w="2537" w:type="pct"/>
            <w:tcBorders>
              <w:tl2br w:val="nil"/>
              <w:tr2bl w:val="nil"/>
            </w:tcBorders>
            <w:shd w:val="clear" w:color="auto" w:fill="FFFFFF"/>
            <w:vAlign w:val="center"/>
          </w:tcPr>
          <w:p w14:paraId="2247A231">
            <w:pPr>
              <w:pStyle w:val="58"/>
              <w:ind w:left="0" w:leftChars="0" w:firstLine="0" w:firstLineChars="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智慧供热系统软件系统维护应包括运行状态定期检查、病毒查杀与安全漏洞定期排查、杀毒软件代码库定期升级等。</w:t>
            </w:r>
          </w:p>
        </w:tc>
        <w:tc>
          <w:tcPr>
            <w:tcW w:w="1147" w:type="pct"/>
            <w:tcBorders>
              <w:tl2br w:val="nil"/>
              <w:tr2bl w:val="nil"/>
            </w:tcBorders>
            <w:shd w:val="clear" w:color="auto" w:fill="FFFFFF"/>
            <w:vAlign w:val="center"/>
          </w:tcPr>
          <w:p w14:paraId="72E2026E">
            <w:pPr>
              <w:pStyle w:val="5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此项得分最高不超过2分</w:t>
            </w:r>
          </w:p>
        </w:tc>
        <w:tc>
          <w:tcPr>
            <w:tcW w:w="433" w:type="pct"/>
            <w:tcBorders>
              <w:tl2br w:val="nil"/>
              <w:tr2bl w:val="nil"/>
            </w:tcBorders>
            <w:shd w:val="clear" w:color="auto" w:fill="FFFFFF"/>
          </w:tcPr>
          <w:p w14:paraId="336FC0A3">
            <w:pPr>
              <w:jc w:val="center"/>
              <w:rPr>
                <w:rFonts w:hint="default" w:asciiTheme="minorEastAsia" w:hAnsiTheme="minorEastAsia" w:cstheme="minorEastAsia"/>
                <w:sz w:val="18"/>
                <w:szCs w:val="18"/>
                <w:lang w:val="en-US" w:eastAsia="zh-CN"/>
              </w:rPr>
            </w:pPr>
          </w:p>
        </w:tc>
      </w:tr>
      <w:tr w14:paraId="707B3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4" w:hRule="atLeast"/>
        </w:trPr>
        <w:tc>
          <w:tcPr>
            <w:tcW w:w="415" w:type="pct"/>
            <w:vMerge w:val="continue"/>
            <w:tcBorders>
              <w:tl2br w:val="nil"/>
              <w:tr2bl w:val="nil"/>
            </w:tcBorders>
            <w:shd w:val="clear" w:color="auto" w:fill="FFFFFF"/>
            <w:vAlign w:val="center"/>
          </w:tcPr>
          <w:p w14:paraId="4340D00A">
            <w:pPr>
              <w:keepNext w:val="0"/>
              <w:keepLines w:val="0"/>
              <w:widowControl/>
              <w:suppressLineNumbers w:val="0"/>
              <w:jc w:val="center"/>
              <w:textAlignment w:val="center"/>
              <w:rPr>
                <w:rFonts w:hint="eastAsia" w:ascii="宋体" w:hAnsi="宋体" w:eastAsia="宋体" w:cs="宋体"/>
                <w:kern w:val="2"/>
                <w:sz w:val="18"/>
                <w:szCs w:val="18"/>
                <w:lang w:val="en-US" w:eastAsia="zh-CN" w:bidi="ar-SA"/>
              </w:rPr>
            </w:pPr>
          </w:p>
        </w:tc>
        <w:tc>
          <w:tcPr>
            <w:tcW w:w="466" w:type="pct"/>
            <w:vMerge w:val="continue"/>
            <w:tcBorders>
              <w:tl2br w:val="nil"/>
              <w:tr2bl w:val="nil"/>
            </w:tcBorders>
            <w:shd w:val="clear" w:color="auto" w:fill="FFFFFF"/>
            <w:vAlign w:val="center"/>
          </w:tcPr>
          <w:p w14:paraId="1D648DD8">
            <w:pPr>
              <w:keepNext w:val="0"/>
              <w:keepLines w:val="0"/>
              <w:widowControl/>
              <w:suppressLineNumbers w:val="0"/>
              <w:jc w:val="center"/>
              <w:textAlignment w:val="center"/>
              <w:rPr>
                <w:rFonts w:hint="eastAsia" w:ascii="宋体" w:hAnsi="宋体" w:eastAsia="宋体" w:cs="宋体"/>
                <w:kern w:val="2"/>
                <w:sz w:val="18"/>
                <w:szCs w:val="18"/>
                <w:lang w:val="en-US" w:eastAsia="zh-CN" w:bidi="ar-SA"/>
              </w:rPr>
            </w:pPr>
          </w:p>
        </w:tc>
        <w:tc>
          <w:tcPr>
            <w:tcW w:w="2537" w:type="pct"/>
            <w:tcBorders>
              <w:tl2br w:val="nil"/>
              <w:tr2bl w:val="nil"/>
            </w:tcBorders>
            <w:shd w:val="clear" w:color="auto" w:fill="FFFFFF"/>
            <w:vAlign w:val="center"/>
          </w:tcPr>
          <w:p w14:paraId="3E68322E">
            <w:pPr>
              <w:pStyle w:val="58"/>
              <w:ind w:left="0" w:leftChars="0" w:firstLine="0" w:firstLineChars="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智慧供热系统运行、维护和管理人员应进行岗位技能和安全培训，并应经考核合格后方可独立上岗。</w:t>
            </w:r>
          </w:p>
        </w:tc>
        <w:tc>
          <w:tcPr>
            <w:tcW w:w="1147" w:type="pct"/>
            <w:tcBorders>
              <w:tl2br w:val="nil"/>
              <w:tr2bl w:val="nil"/>
            </w:tcBorders>
            <w:shd w:val="clear" w:color="auto" w:fill="FFFFFF"/>
            <w:vAlign w:val="center"/>
          </w:tcPr>
          <w:p w14:paraId="20C96201">
            <w:pPr>
              <w:pStyle w:val="5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此项得分最高不超过2分</w:t>
            </w:r>
          </w:p>
        </w:tc>
        <w:tc>
          <w:tcPr>
            <w:tcW w:w="433" w:type="pct"/>
            <w:tcBorders>
              <w:tl2br w:val="nil"/>
              <w:tr2bl w:val="nil"/>
            </w:tcBorders>
            <w:shd w:val="clear" w:color="auto" w:fill="FFFFFF"/>
          </w:tcPr>
          <w:p w14:paraId="7A27A72B">
            <w:pPr>
              <w:jc w:val="center"/>
              <w:rPr>
                <w:rFonts w:hint="default" w:asciiTheme="minorEastAsia" w:hAnsiTheme="minorEastAsia" w:cstheme="minorEastAsia"/>
                <w:sz w:val="18"/>
                <w:szCs w:val="18"/>
                <w:lang w:val="en-US" w:eastAsia="zh-CN"/>
              </w:rPr>
            </w:pPr>
          </w:p>
        </w:tc>
      </w:tr>
      <w:bookmarkEnd w:id="144"/>
      <w:bookmarkEnd w:id="145"/>
    </w:tbl>
    <w:p w14:paraId="57B91FF7">
      <w:pPr>
        <w:pStyle w:val="58"/>
        <w:ind w:left="0" w:leftChars="0" w:firstLine="0" w:firstLineChars="0"/>
        <w:rPr>
          <w:rFonts w:hint="eastAsia" w:hAnsi="Times New Roman" w:cs="Times New Roman"/>
          <w:lang w:val="en-US" w:eastAsia="zh-CN"/>
        </w:rPr>
      </w:pPr>
    </w:p>
    <w:p w14:paraId="7C9E6DF6">
      <w:pPr>
        <w:pStyle w:val="58"/>
        <w:jc w:val="center"/>
      </w:pPr>
      <w:bookmarkStart w:id="147" w:name="BookMark8"/>
      <w:r>
        <w:drawing>
          <wp:inline distT="0" distB="0" distL="0" distR="0">
            <wp:extent cx="1485900" cy="317500"/>
            <wp:effectExtent l="0" t="0" r="7620" b="254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46"/>
      <w:bookmarkEnd w:id="147"/>
    </w:p>
    <w:p w14:paraId="1EEF0305">
      <w:pPr>
        <w:pStyle w:val="58"/>
        <w:ind w:left="0" w:leftChars="0" w:firstLine="0" w:firstLineChars="0"/>
        <w:jc w:val="both"/>
      </w:pPr>
      <w:r>
        <w:rPr>
          <w:sz w:val="21"/>
        </w:rPr>
        <mc:AlternateContent>
          <mc:Choice Requires="wps">
            <w:drawing>
              <wp:anchor distT="0" distB="0" distL="114300" distR="114300" simplePos="0" relativeHeight="251662336" behindDoc="0" locked="0" layoutInCell="1" allowOverlap="1">
                <wp:simplePos x="0" y="0"/>
                <wp:positionH relativeFrom="column">
                  <wp:posOffset>3523615</wp:posOffset>
                </wp:positionH>
                <wp:positionV relativeFrom="paragraph">
                  <wp:posOffset>8037830</wp:posOffset>
                </wp:positionV>
                <wp:extent cx="1617345" cy="320040"/>
                <wp:effectExtent l="0" t="0" r="13335" b="0"/>
                <wp:wrapNone/>
                <wp:docPr id="4" name="文本框 4"/>
                <wp:cNvGraphicFramePr/>
                <a:graphic xmlns:a="http://schemas.openxmlformats.org/drawingml/2006/main">
                  <a:graphicData uri="http://schemas.microsoft.com/office/word/2010/wordprocessingShape">
                    <wps:wsp>
                      <wps:cNvSpPr txBox="1"/>
                      <wps:spPr>
                        <a:xfrm>
                          <a:off x="0" y="0"/>
                          <a:ext cx="1617345" cy="3200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C5923CF">
                            <w:pPr>
                              <w:rPr>
                                <w:rFonts w:hint="default" w:eastAsia="宋体"/>
                                <w:sz w:val="18"/>
                                <w:szCs w:val="18"/>
                                <w:lang w:val="en-US" w:eastAsia="zh-CN"/>
                              </w:rPr>
                            </w:pPr>
                            <w:r>
                              <w:rPr>
                                <w:rFonts w:hint="eastAsia" w:eastAsia="宋体"/>
                                <w:sz w:val="18"/>
                                <w:szCs w:val="18"/>
                                <w:lang w:val="en-US" w:eastAsia="zh-CN"/>
                              </w:rPr>
                              <w:t>全国团体标准信息平台查询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7.45pt;margin-top:632.9pt;height:25.2pt;width:127.35pt;z-index:251662336;mso-width-relative:page;mso-height-relative:page;" fillcolor="#FFFFFF [3201]" filled="t" stroked="f" coordsize="21600,21600" o:gfxdata="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762Lp2AAAAA0BAAAP&#10;AAAAAAAAAAEAIAAAACIAAABkcnMvZG93bnJldi54bWxQSwECFAAUAAAACACHTuJAqeG10lECAACP&#10;BAAADgAAAAAAAAABACAAAAAnAQAAZHJzL2Uyb0RvYy54bWxQSwUGAAAAAAYABgBZAQAA6gUAAAAA&#10;">
                <v:fill on="t" focussize="0,0"/>
                <v:stroke on="f" weight="0.5pt"/>
                <v:imagedata o:title=""/>
                <o:lock v:ext="edit" aspectratio="f"/>
                <v:textbox>
                  <w:txbxContent>
                    <w:p w14:paraId="7C5923CF">
                      <w:pPr>
                        <w:rPr>
                          <w:rFonts w:hint="default" w:eastAsia="宋体"/>
                          <w:sz w:val="18"/>
                          <w:szCs w:val="18"/>
                          <w:lang w:val="en-US" w:eastAsia="zh-CN"/>
                        </w:rPr>
                      </w:pPr>
                      <w:r>
                        <w:rPr>
                          <w:rFonts w:hint="eastAsia" w:eastAsia="宋体"/>
                          <w:sz w:val="18"/>
                          <w:szCs w:val="18"/>
                          <w:lang w:val="en-US" w:eastAsia="zh-CN"/>
                        </w:rPr>
                        <w:t>全国团体标准信息平台查询</w:t>
                      </w:r>
                    </w:p>
                  </w:txbxContent>
                </v:textbox>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2554605</wp:posOffset>
                </wp:positionH>
                <wp:positionV relativeFrom="paragraph">
                  <wp:posOffset>5236210</wp:posOffset>
                </wp:positionV>
                <wp:extent cx="3386455" cy="1579880"/>
                <wp:effectExtent l="0" t="0" r="12065" b="5080"/>
                <wp:wrapNone/>
                <wp:docPr id="16" name="文本框 16"/>
                <wp:cNvGraphicFramePr/>
                <a:graphic xmlns:a="http://schemas.openxmlformats.org/drawingml/2006/main">
                  <a:graphicData uri="http://schemas.microsoft.com/office/word/2010/wordprocessingShape">
                    <wps:wsp>
                      <wps:cNvSpPr txBox="1"/>
                      <wps:spPr>
                        <a:xfrm>
                          <a:off x="0" y="0"/>
                          <a:ext cx="3386455" cy="15798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9F3BA8A">
                            <w:pPr>
                              <w:jc w:val="center"/>
                              <w:rPr>
                                <w:rFonts w:hint="default" w:ascii="微软雅黑" w:hAnsi="微软雅黑" w:eastAsia="微软雅黑" w:cs="微软雅黑"/>
                                <w:b w:val="0"/>
                                <w:bCs w:val="0"/>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1.15pt;margin-top:412.3pt;height:124.4pt;width:266.65pt;z-index:251661312;mso-width-relative:page;mso-height-relative:page;" fillcolor="#FFFFFF [3201]" filled="t" stroked="f" coordsize="21600,21600" o:gfxdata="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NuxBb1wAAAAwB&#10;AAAPAAAAAAAAAAEAIAAAACIAAABkcnMvZG93bnJldi54bWxQSwECFAAUAAAACACHTuJAFkYBHFUC&#10;AACSBAAADgAAAAAAAAABACAAAAAmAQAAZHJzL2Uyb0RvYy54bWxQSwUGAAAAAAYABgBZAQAA7QUA&#10;AAAA&#10;">
                <v:fill on="t" focussize="0,0"/>
                <v:stroke on="f" weight="0.5pt"/>
                <v:imagedata o:title=""/>
                <o:lock v:ext="edit" aspectratio="f"/>
                <v:textbox>
                  <w:txbxContent>
                    <w:p w14:paraId="69F3BA8A">
                      <w:pPr>
                        <w:jc w:val="center"/>
                        <w:rPr>
                          <w:rFonts w:hint="default" w:ascii="微软雅黑" w:hAnsi="微软雅黑" w:eastAsia="微软雅黑" w:cs="微软雅黑"/>
                          <w:b w:val="0"/>
                          <w:bCs w:val="0"/>
                          <w:sz w:val="24"/>
                          <w:szCs w:val="24"/>
                          <w:lang w:val="en-US" w:eastAsia="zh-CN"/>
                        </w:rPr>
                      </w:pPr>
                    </w:p>
                  </w:txbxContent>
                </v:textbox>
              </v:shape>
            </w:pict>
          </mc:Fallback>
        </mc:AlternateContent>
      </w:r>
    </w:p>
    <w:sectPr>
      <w:footerReference r:id="rId14" w:type="default"/>
      <w:footerReference r:id="rId15" w:type="even"/>
      <w:pgSz w:w="11906" w:h="16838"/>
      <w:pgMar w:top="1871" w:right="1134" w:bottom="1134" w:left="1134" w:header="1418" w:footer="1134" w:gutter="284"/>
      <w:pgNumType w:fmt="decimal"/>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1A405">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59ECE">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C04E8">
    <w:pPr>
      <w:pStyle w:val="54"/>
    </w:pPr>
    <w:r>
      <w:fldChar w:fldCharType="begin"/>
    </w:r>
    <w:r>
      <w:instrText xml:space="preserve">PAGE   \* MERGEFORMAT</w:instrText>
    </w:r>
    <w:r>
      <w:fldChar w:fldCharType="separate"/>
    </w:r>
    <w:r>
      <w:rPr>
        <w:lang w:val="zh-CN"/>
      </w:rPr>
      <w:t>7</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93A9E">
    <w:pPr>
      <w:pStyle w:val="18"/>
      <w:tabs>
        <w:tab w:val="center" w:pos="5261"/>
        <w:tab w:val="clear" w:pos="4153"/>
      </w:tabs>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DE7D07">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0FDE7D07">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80DC6">
    <w:pPr>
      <w:pStyle w:val="18"/>
      <w:rPr>
        <w:rFonts w:hint="eastAsia" w:eastAsiaTheme="minorEastAsia"/>
        <w:lang w:eastAsia="zh-CN"/>
      </w:rPr>
    </w:pPr>
    <w: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81D028">
                          <w:pPr>
                            <w:pStyle w:val="1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0E81D028">
                    <w:pPr>
                      <w:pStyle w:val="18"/>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lang w:eastAsia="zh-CN"/>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F5231">
    <w:pPr>
      <w:pStyle w:val="5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56194">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EB6CB">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9C323">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3490C">
    <w:pPr>
      <w:pStyle w:val="63"/>
    </w:pPr>
    <w:r>
      <w:fldChar w:fldCharType="begin"/>
    </w:r>
    <w:r>
      <w:instrText xml:space="preserve"> STYLEREF  标准文件_文件编号  \* MERGEFORMAT </w:instrText>
    </w:r>
    <w:r>
      <w:fldChar w:fldCharType="separate"/>
    </w:r>
    <w:r>
      <w:t>T/CASMES XXX—2024</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2F995">
    <w:pPr>
      <w:pStyle w:val="63"/>
      <w:jc w:val="both"/>
    </w:pPr>
    <w:r>
      <w:rPr>
        <w:rFonts w:ascii="黑体" w:hAnsi="宋体" w:eastAsia="黑体" w:cs="Times New Roman"/>
        <w:sz w:val="21"/>
        <w:szCs w:val="20"/>
        <w:lang w:val="en-US" w:eastAsia="zh-CN" w:bidi="ar-SA"/>
      </w:rPr>
      <w:fldChar w:fldCharType="begin"/>
    </w:r>
    <w:r>
      <w:rPr>
        <w:rFonts w:ascii="黑体" w:hAnsi="宋体" w:eastAsia="黑体" w:cs="Times New Roman"/>
        <w:sz w:val="21"/>
        <w:szCs w:val="20"/>
        <w:lang w:val="en-US" w:eastAsia="zh-CN" w:bidi="ar-SA"/>
      </w:rPr>
      <w:instrText xml:space="preserve"> STYLEREF  标准文件_文件编号  \* MERGEFORMAT </w:instrText>
    </w:r>
    <w:r>
      <w:rPr>
        <w:rFonts w:ascii="黑体" w:hAnsi="宋体" w:eastAsia="黑体" w:cs="Times New Roman"/>
        <w:sz w:val="21"/>
        <w:szCs w:val="20"/>
        <w:lang w:val="en-US" w:eastAsia="zh-CN" w:bidi="ar-SA"/>
      </w:rPr>
      <w:fldChar w:fldCharType="separate"/>
    </w:r>
    <w:r>
      <w:rPr>
        <w:rFonts w:ascii="黑体" w:hAnsi="宋体" w:eastAsia="黑体" w:cs="Times New Roman"/>
        <w:sz w:val="21"/>
        <w:szCs w:val="20"/>
        <w:lang w:val="en-US" w:eastAsia="zh-CN" w:bidi="ar-SA"/>
      </w:rPr>
      <w:t>T/CASMES XXX—2024</w:t>
    </w:r>
    <w:r>
      <w:rPr>
        <w:rFonts w:ascii="黑体" w:hAnsi="宋体" w:eastAsia="黑体" w:cs="Times New Roman"/>
        <w:sz w:val="21"/>
        <w:szCs w:val="20"/>
        <w:lang w:val="en-US" w:eastAsia="zh-CN" w:bidi="ar-S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pStyle w:val="235"/>
      <w:suff w:val="nothing"/>
      <w:lvlText w:val="%1　"/>
      <w:lvlJc w:val="left"/>
      <w:pPr>
        <w:ind w:left="1560" w:firstLine="0"/>
      </w:pPr>
      <w:rPr>
        <w:rFonts w:hint="eastAsia" w:ascii="黑体" w:hAnsi="Times New Roman" w:eastAsia="黑体"/>
        <w:b w:val="0"/>
        <w:i w:val="0"/>
        <w:sz w:val="21"/>
        <w:szCs w:val="21"/>
      </w:rPr>
    </w:lvl>
    <w:lvl w:ilvl="1" w:tentative="0">
      <w:start w:val="1"/>
      <w:numFmt w:val="decimal"/>
      <w:pStyle w:val="234"/>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236"/>
      <w:suff w:val="nothing"/>
      <w:lvlText w:val="%1.%2.%3　"/>
      <w:lvlJc w:val="left"/>
      <w:pPr>
        <w:ind w:left="2553" w:firstLine="0"/>
      </w:pPr>
      <w:rPr>
        <w:rFonts w:hint="eastAsia" w:ascii="黑体" w:hAnsi="Times New Roman" w:eastAsia="黑体"/>
        <w:b w:val="0"/>
        <w:i w:val="0"/>
        <w:sz w:val="21"/>
      </w:rPr>
    </w:lvl>
    <w:lvl w:ilvl="3" w:tentative="0">
      <w:start w:val="1"/>
      <w:numFmt w:val="decimal"/>
      <w:pStyle w:val="237"/>
      <w:suff w:val="nothing"/>
      <w:lvlText w:val="%1.%2.%3.%4　"/>
      <w:lvlJc w:val="left"/>
      <w:pPr>
        <w:ind w:left="426" w:firstLine="0"/>
      </w:pPr>
      <w:rPr>
        <w:rFonts w:hint="eastAsia" w:ascii="黑体" w:hAnsi="Times New Roman" w:eastAsia="黑体"/>
        <w:b w:val="0"/>
        <w:i w:val="0"/>
        <w:sz w:val="21"/>
      </w:rPr>
    </w:lvl>
    <w:lvl w:ilvl="4" w:tentative="0">
      <w:start w:val="1"/>
      <w:numFmt w:val="decimal"/>
      <w:pStyle w:val="238"/>
      <w:suff w:val="nothing"/>
      <w:lvlText w:val="%1.%2.%3.%4.%5　"/>
      <w:lvlJc w:val="left"/>
      <w:pPr>
        <w:ind w:left="142" w:firstLine="0"/>
      </w:pPr>
      <w:rPr>
        <w:rFonts w:hint="eastAsia" w:ascii="黑体" w:hAnsi="Times New Roman" w:eastAsia="黑体"/>
        <w:b w:val="0"/>
        <w:i w:val="0"/>
        <w:sz w:val="21"/>
      </w:rPr>
    </w:lvl>
    <w:lvl w:ilvl="5" w:tentative="0">
      <w:start w:val="1"/>
      <w:numFmt w:val="decimal"/>
      <w:pStyle w:val="239"/>
      <w:suff w:val="nothing"/>
      <w:lvlText w:val="%1.%2.%3.%4.%5.%6　"/>
      <w:lvlJc w:val="left"/>
      <w:pPr>
        <w:ind w:left="142" w:firstLine="0"/>
      </w:pPr>
      <w:rPr>
        <w:rFonts w:hint="eastAsia" w:ascii="黑体" w:hAnsi="Times New Roman" w:eastAsia="黑体"/>
        <w:b w:val="0"/>
        <w:i w:val="0"/>
        <w:sz w:val="21"/>
      </w:rPr>
    </w:lvl>
    <w:lvl w:ilvl="6" w:tentative="0">
      <w:start w:val="1"/>
      <w:numFmt w:val="decimal"/>
      <w:suff w:val="nothing"/>
      <w:lvlText w:val="%1%2.%3.%4.%5.%6.%7　"/>
      <w:lvlJc w:val="left"/>
      <w:pPr>
        <w:ind w:left="142" w:firstLine="0"/>
      </w:pPr>
      <w:rPr>
        <w:rFonts w:hint="eastAsia" w:ascii="黑体" w:hAnsi="Times New Roman" w:eastAsia="黑体"/>
        <w:b w:val="0"/>
        <w:i w:val="0"/>
        <w:sz w:val="21"/>
      </w:rPr>
    </w:lvl>
    <w:lvl w:ilvl="7" w:tentative="0">
      <w:start w:val="1"/>
      <w:numFmt w:val="decimal"/>
      <w:lvlText w:val="%1.%2.%3.%4.%5.%6.%7.%8"/>
      <w:lvlJc w:val="left"/>
      <w:pPr>
        <w:tabs>
          <w:tab w:val="left" w:pos="4493"/>
        </w:tabs>
        <w:ind w:left="4111" w:hanging="1418"/>
      </w:pPr>
      <w:rPr>
        <w:rFonts w:hint="eastAsia"/>
      </w:rPr>
    </w:lvl>
    <w:lvl w:ilvl="8" w:tentative="0">
      <w:start w:val="1"/>
      <w:numFmt w:val="decimal"/>
      <w:lvlText w:val="%1.%2.%3.%4.%5.%6.%7.%8.%9"/>
      <w:lvlJc w:val="left"/>
      <w:pPr>
        <w:tabs>
          <w:tab w:val="left" w:pos="4919"/>
        </w:tabs>
        <w:ind w:left="4819" w:hanging="1700"/>
      </w:pPr>
      <w:rPr>
        <w:rFonts w:hint="eastAsia"/>
      </w:rPr>
    </w:lvl>
  </w:abstractNum>
  <w:abstractNum w:abstractNumId="11">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8"/>
      <w:suff w:val="nothing"/>
      <w:lvlText w:val="附录%1"/>
      <w:lvlJc w:val="left"/>
      <w:pPr>
        <w:ind w:left="0" w:firstLine="0"/>
      </w:pPr>
      <w:rPr>
        <w:rFonts w:hint="eastAsia"/>
        <w:spacing w:val="10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0" w:firstLine="0"/>
      </w:pPr>
      <w:rPr>
        <w:rFonts w:hint="eastAsia" w:ascii="黑体" w:eastAsia="黑体"/>
        <w:b w:val="0"/>
        <w:i w:val="0"/>
        <w:sz w:val="21"/>
      </w:rPr>
    </w:lvl>
    <w:lvl w:ilvl="2" w:tentative="0">
      <w:start w:val="1"/>
      <w:numFmt w:val="decimal"/>
      <w:pStyle w:val="107"/>
      <w:suff w:val="nothing"/>
      <w:lvlText w:val="%1%2.%3　"/>
      <w:lvlJc w:val="left"/>
      <w:pPr>
        <w:ind w:left="0" w:firstLine="0"/>
      </w:pPr>
      <w:rPr>
        <w:rFonts w:hint="eastAsia" w:ascii="黑体" w:hAnsi="黑体"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7"/>
      <w:suff w:val="nothing"/>
      <w:lvlText w:val="%1%2.%3.%4　"/>
      <w:lvlJc w:val="left"/>
      <w:pPr>
        <w:ind w:left="0" w:firstLine="0"/>
      </w:pPr>
      <w:rPr>
        <w:rFonts w:hint="eastAsia" w:ascii="黑体" w:eastAsia="黑体"/>
        <w:b w:val="0"/>
        <w:i w:val="0"/>
        <w:sz w:val="21"/>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trackRevisions w:val="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3YTc3OTcxNDE4MzU4YTI0YzFiNjE5OThkNGVjNjgifQ=="/>
  </w:docVars>
  <w:rsids>
    <w:rsidRoot w:val="006B1326"/>
    <w:rsid w:val="0000040A"/>
    <w:rsid w:val="00000A94"/>
    <w:rsid w:val="00001972"/>
    <w:rsid w:val="00001D9A"/>
    <w:rsid w:val="00002920"/>
    <w:rsid w:val="00006E6B"/>
    <w:rsid w:val="00007B3A"/>
    <w:rsid w:val="00007CC7"/>
    <w:rsid w:val="000107E0"/>
    <w:rsid w:val="00011FDE"/>
    <w:rsid w:val="00012A67"/>
    <w:rsid w:val="00012FFD"/>
    <w:rsid w:val="00014162"/>
    <w:rsid w:val="00014340"/>
    <w:rsid w:val="000162C5"/>
    <w:rsid w:val="0001689F"/>
    <w:rsid w:val="00016A9C"/>
    <w:rsid w:val="0002103D"/>
    <w:rsid w:val="0002160F"/>
    <w:rsid w:val="000216C9"/>
    <w:rsid w:val="00022184"/>
    <w:rsid w:val="00022762"/>
    <w:rsid w:val="000238E0"/>
    <w:rsid w:val="00024205"/>
    <w:rsid w:val="000249DB"/>
    <w:rsid w:val="0002595E"/>
    <w:rsid w:val="00026F15"/>
    <w:rsid w:val="00027031"/>
    <w:rsid w:val="00027F3D"/>
    <w:rsid w:val="000303C3"/>
    <w:rsid w:val="000315E4"/>
    <w:rsid w:val="000331D3"/>
    <w:rsid w:val="000346A5"/>
    <w:rsid w:val="000359C3"/>
    <w:rsid w:val="00035A7D"/>
    <w:rsid w:val="000365ED"/>
    <w:rsid w:val="00040350"/>
    <w:rsid w:val="0004249A"/>
    <w:rsid w:val="00042AA3"/>
    <w:rsid w:val="00043282"/>
    <w:rsid w:val="00044286"/>
    <w:rsid w:val="000474DE"/>
    <w:rsid w:val="00047D65"/>
    <w:rsid w:val="00047F28"/>
    <w:rsid w:val="000501DD"/>
    <w:rsid w:val="000503AA"/>
    <w:rsid w:val="000506A1"/>
    <w:rsid w:val="000515DD"/>
    <w:rsid w:val="000520BF"/>
    <w:rsid w:val="00052583"/>
    <w:rsid w:val="0005265A"/>
    <w:rsid w:val="000539DD"/>
    <w:rsid w:val="00053BD3"/>
    <w:rsid w:val="000556ED"/>
    <w:rsid w:val="00055AB4"/>
    <w:rsid w:val="00055FE2"/>
    <w:rsid w:val="0005616F"/>
    <w:rsid w:val="0005645E"/>
    <w:rsid w:val="00060C2E"/>
    <w:rsid w:val="00061033"/>
    <w:rsid w:val="000619E9"/>
    <w:rsid w:val="00062284"/>
    <w:rsid w:val="000622D4"/>
    <w:rsid w:val="0006357D"/>
    <w:rsid w:val="00063AB0"/>
    <w:rsid w:val="0006430C"/>
    <w:rsid w:val="00064628"/>
    <w:rsid w:val="00065871"/>
    <w:rsid w:val="00065C57"/>
    <w:rsid w:val="00065EE0"/>
    <w:rsid w:val="00066B76"/>
    <w:rsid w:val="00067F1E"/>
    <w:rsid w:val="000704F9"/>
    <w:rsid w:val="00070B7D"/>
    <w:rsid w:val="00071CC0"/>
    <w:rsid w:val="00073C8C"/>
    <w:rsid w:val="0007619E"/>
    <w:rsid w:val="00076A24"/>
    <w:rsid w:val="00077B64"/>
    <w:rsid w:val="00080186"/>
    <w:rsid w:val="00080A1C"/>
    <w:rsid w:val="00080E02"/>
    <w:rsid w:val="000810DB"/>
    <w:rsid w:val="00082297"/>
    <w:rsid w:val="00082317"/>
    <w:rsid w:val="00083D2C"/>
    <w:rsid w:val="000858F1"/>
    <w:rsid w:val="00085EA2"/>
    <w:rsid w:val="00086AA1"/>
    <w:rsid w:val="0008727A"/>
    <w:rsid w:val="000873D7"/>
    <w:rsid w:val="00087681"/>
    <w:rsid w:val="00087A77"/>
    <w:rsid w:val="00090CA6"/>
    <w:rsid w:val="000929D5"/>
    <w:rsid w:val="00092B8A"/>
    <w:rsid w:val="00092FB0"/>
    <w:rsid w:val="000934C5"/>
    <w:rsid w:val="00093D25"/>
    <w:rsid w:val="00093DAB"/>
    <w:rsid w:val="00094D73"/>
    <w:rsid w:val="0009574F"/>
    <w:rsid w:val="0009598B"/>
    <w:rsid w:val="00096D08"/>
    <w:rsid w:val="00096D63"/>
    <w:rsid w:val="000A035F"/>
    <w:rsid w:val="000A0B60"/>
    <w:rsid w:val="000A0EB8"/>
    <w:rsid w:val="000A11DA"/>
    <w:rsid w:val="000A19FC"/>
    <w:rsid w:val="000A296B"/>
    <w:rsid w:val="000A35E5"/>
    <w:rsid w:val="000A431A"/>
    <w:rsid w:val="000A44D6"/>
    <w:rsid w:val="000A5BEE"/>
    <w:rsid w:val="000A6C24"/>
    <w:rsid w:val="000A6DE3"/>
    <w:rsid w:val="000A7311"/>
    <w:rsid w:val="000A7AF2"/>
    <w:rsid w:val="000B060F"/>
    <w:rsid w:val="000B1592"/>
    <w:rsid w:val="000B1D7B"/>
    <w:rsid w:val="000B1FF2"/>
    <w:rsid w:val="000B272F"/>
    <w:rsid w:val="000B3CDA"/>
    <w:rsid w:val="000B6A0B"/>
    <w:rsid w:val="000B6B00"/>
    <w:rsid w:val="000C0BBC"/>
    <w:rsid w:val="000C0F6C"/>
    <w:rsid w:val="000C11DB"/>
    <w:rsid w:val="000C1492"/>
    <w:rsid w:val="000C14E3"/>
    <w:rsid w:val="000C214B"/>
    <w:rsid w:val="000C2FBD"/>
    <w:rsid w:val="000C3410"/>
    <w:rsid w:val="000C4B41"/>
    <w:rsid w:val="000C4C17"/>
    <w:rsid w:val="000C57D6"/>
    <w:rsid w:val="000C6362"/>
    <w:rsid w:val="000C7666"/>
    <w:rsid w:val="000D0487"/>
    <w:rsid w:val="000D0A9C"/>
    <w:rsid w:val="000D1795"/>
    <w:rsid w:val="000D1D24"/>
    <w:rsid w:val="000D21F2"/>
    <w:rsid w:val="000D2BFA"/>
    <w:rsid w:val="000D329A"/>
    <w:rsid w:val="000D4B9C"/>
    <w:rsid w:val="000D4EB6"/>
    <w:rsid w:val="000D7034"/>
    <w:rsid w:val="000D753B"/>
    <w:rsid w:val="000D758D"/>
    <w:rsid w:val="000E214F"/>
    <w:rsid w:val="000E3D5A"/>
    <w:rsid w:val="000E470E"/>
    <w:rsid w:val="000E4C9E"/>
    <w:rsid w:val="000E51DE"/>
    <w:rsid w:val="000E6FD7"/>
    <w:rsid w:val="000E7916"/>
    <w:rsid w:val="000F06E1"/>
    <w:rsid w:val="000F0E3C"/>
    <w:rsid w:val="000F19D5"/>
    <w:rsid w:val="000F2A85"/>
    <w:rsid w:val="000F4AEA"/>
    <w:rsid w:val="000F4BEE"/>
    <w:rsid w:val="000F4FBD"/>
    <w:rsid w:val="000F56B5"/>
    <w:rsid w:val="000F573F"/>
    <w:rsid w:val="000F66D8"/>
    <w:rsid w:val="000F67E9"/>
    <w:rsid w:val="001012DF"/>
    <w:rsid w:val="00104926"/>
    <w:rsid w:val="00111319"/>
    <w:rsid w:val="0011179F"/>
    <w:rsid w:val="00113B1E"/>
    <w:rsid w:val="00113D3E"/>
    <w:rsid w:val="001145EA"/>
    <w:rsid w:val="0011548A"/>
    <w:rsid w:val="00116230"/>
    <w:rsid w:val="0011711C"/>
    <w:rsid w:val="00121DA8"/>
    <w:rsid w:val="00122D1A"/>
    <w:rsid w:val="001243FE"/>
    <w:rsid w:val="00124E4F"/>
    <w:rsid w:val="001260B7"/>
    <w:rsid w:val="001265CB"/>
    <w:rsid w:val="001321C6"/>
    <w:rsid w:val="001325C4"/>
    <w:rsid w:val="00133010"/>
    <w:rsid w:val="001338EE"/>
    <w:rsid w:val="00133AAE"/>
    <w:rsid w:val="00133CE8"/>
    <w:rsid w:val="001342F6"/>
    <w:rsid w:val="00134765"/>
    <w:rsid w:val="00135323"/>
    <w:rsid w:val="001356C4"/>
    <w:rsid w:val="00135B72"/>
    <w:rsid w:val="00136CF5"/>
    <w:rsid w:val="00137796"/>
    <w:rsid w:val="0014095B"/>
    <w:rsid w:val="00140F5D"/>
    <w:rsid w:val="00141113"/>
    <w:rsid w:val="00141114"/>
    <w:rsid w:val="00141B54"/>
    <w:rsid w:val="00142969"/>
    <w:rsid w:val="00142FAC"/>
    <w:rsid w:val="001431A8"/>
    <w:rsid w:val="001438D1"/>
    <w:rsid w:val="00143DC6"/>
    <w:rsid w:val="001446C2"/>
    <w:rsid w:val="00144A99"/>
    <w:rsid w:val="001457E7"/>
    <w:rsid w:val="00145A3A"/>
    <w:rsid w:val="00145D9D"/>
    <w:rsid w:val="00146388"/>
    <w:rsid w:val="001473F0"/>
    <w:rsid w:val="00150377"/>
    <w:rsid w:val="0015271F"/>
    <w:rsid w:val="001529E5"/>
    <w:rsid w:val="00153023"/>
    <w:rsid w:val="00153C7E"/>
    <w:rsid w:val="00154077"/>
    <w:rsid w:val="00154107"/>
    <w:rsid w:val="00154C0B"/>
    <w:rsid w:val="0015510E"/>
    <w:rsid w:val="0015681A"/>
    <w:rsid w:val="00156B25"/>
    <w:rsid w:val="00156E1A"/>
    <w:rsid w:val="00157894"/>
    <w:rsid w:val="00157B55"/>
    <w:rsid w:val="00160DA5"/>
    <w:rsid w:val="0016188F"/>
    <w:rsid w:val="001618E7"/>
    <w:rsid w:val="001625B9"/>
    <w:rsid w:val="001642FA"/>
    <w:rsid w:val="001647C0"/>
    <w:rsid w:val="001649EB"/>
    <w:rsid w:val="00164BAF"/>
    <w:rsid w:val="00164EBF"/>
    <w:rsid w:val="00164FA8"/>
    <w:rsid w:val="00165065"/>
    <w:rsid w:val="00165434"/>
    <w:rsid w:val="00165553"/>
    <w:rsid w:val="0016580B"/>
    <w:rsid w:val="00165F49"/>
    <w:rsid w:val="00165FB1"/>
    <w:rsid w:val="00166A30"/>
    <w:rsid w:val="00166B88"/>
    <w:rsid w:val="0016770A"/>
    <w:rsid w:val="00170804"/>
    <w:rsid w:val="001708E9"/>
    <w:rsid w:val="001718E4"/>
    <w:rsid w:val="00171EB8"/>
    <w:rsid w:val="001730C1"/>
    <w:rsid w:val="0017340B"/>
    <w:rsid w:val="00173FB1"/>
    <w:rsid w:val="00175475"/>
    <w:rsid w:val="001754E3"/>
    <w:rsid w:val="001757AA"/>
    <w:rsid w:val="00175FB0"/>
    <w:rsid w:val="00176DFD"/>
    <w:rsid w:val="00181CB4"/>
    <w:rsid w:val="00182882"/>
    <w:rsid w:val="00183BEE"/>
    <w:rsid w:val="00184A8C"/>
    <w:rsid w:val="00184D15"/>
    <w:rsid w:val="001852C9"/>
    <w:rsid w:val="001864F6"/>
    <w:rsid w:val="00190087"/>
    <w:rsid w:val="001913C4"/>
    <w:rsid w:val="00192BF6"/>
    <w:rsid w:val="0019348F"/>
    <w:rsid w:val="00193A07"/>
    <w:rsid w:val="0019410E"/>
    <w:rsid w:val="00194C95"/>
    <w:rsid w:val="00195C34"/>
    <w:rsid w:val="00196129"/>
    <w:rsid w:val="00196545"/>
    <w:rsid w:val="0019694C"/>
    <w:rsid w:val="00196EF5"/>
    <w:rsid w:val="001970E1"/>
    <w:rsid w:val="001A0A4B"/>
    <w:rsid w:val="001A1A53"/>
    <w:rsid w:val="001A1C77"/>
    <w:rsid w:val="001A234A"/>
    <w:rsid w:val="001A3308"/>
    <w:rsid w:val="001A4CF3"/>
    <w:rsid w:val="001A7D80"/>
    <w:rsid w:val="001B06E8"/>
    <w:rsid w:val="001B0E70"/>
    <w:rsid w:val="001B4D06"/>
    <w:rsid w:val="001B64A3"/>
    <w:rsid w:val="001B7112"/>
    <w:rsid w:val="001B71D0"/>
    <w:rsid w:val="001B71EE"/>
    <w:rsid w:val="001C04A8"/>
    <w:rsid w:val="001C2C03"/>
    <w:rsid w:val="001C42F7"/>
    <w:rsid w:val="001C49E5"/>
    <w:rsid w:val="001C680C"/>
    <w:rsid w:val="001C7FEA"/>
    <w:rsid w:val="001D00CA"/>
    <w:rsid w:val="001D0499"/>
    <w:rsid w:val="001D0787"/>
    <w:rsid w:val="001D0BBE"/>
    <w:rsid w:val="001D0ED4"/>
    <w:rsid w:val="001D212F"/>
    <w:rsid w:val="001D2833"/>
    <w:rsid w:val="001D29D7"/>
    <w:rsid w:val="001D2DE7"/>
    <w:rsid w:val="001D2F69"/>
    <w:rsid w:val="001D411C"/>
    <w:rsid w:val="001E11DC"/>
    <w:rsid w:val="001E1B6A"/>
    <w:rsid w:val="001E2484"/>
    <w:rsid w:val="001E3B89"/>
    <w:rsid w:val="001E3CC4"/>
    <w:rsid w:val="001E4882"/>
    <w:rsid w:val="001E519F"/>
    <w:rsid w:val="001E73AB"/>
    <w:rsid w:val="001F092D"/>
    <w:rsid w:val="001F143A"/>
    <w:rsid w:val="001F1605"/>
    <w:rsid w:val="001F205B"/>
    <w:rsid w:val="001F2508"/>
    <w:rsid w:val="001F3D47"/>
    <w:rsid w:val="001F3D74"/>
    <w:rsid w:val="001F4816"/>
    <w:rsid w:val="001F4E56"/>
    <w:rsid w:val="001F69B4"/>
    <w:rsid w:val="001F77C7"/>
    <w:rsid w:val="00200183"/>
    <w:rsid w:val="00200333"/>
    <w:rsid w:val="0020107D"/>
    <w:rsid w:val="002016D2"/>
    <w:rsid w:val="00201C42"/>
    <w:rsid w:val="00202AA4"/>
    <w:rsid w:val="002031F7"/>
    <w:rsid w:val="002039E9"/>
    <w:rsid w:val="002040E6"/>
    <w:rsid w:val="0020527B"/>
    <w:rsid w:val="002057A7"/>
    <w:rsid w:val="00205E3E"/>
    <w:rsid w:val="00205F2C"/>
    <w:rsid w:val="00207A9F"/>
    <w:rsid w:val="00210869"/>
    <w:rsid w:val="00210B15"/>
    <w:rsid w:val="00211FCC"/>
    <w:rsid w:val="002124D4"/>
    <w:rsid w:val="002142EA"/>
    <w:rsid w:val="002148F0"/>
    <w:rsid w:val="00215BA1"/>
    <w:rsid w:val="002166FD"/>
    <w:rsid w:val="002200C4"/>
    <w:rsid w:val="002204BB"/>
    <w:rsid w:val="00221B79"/>
    <w:rsid w:val="00221C6B"/>
    <w:rsid w:val="00223D70"/>
    <w:rsid w:val="002241B4"/>
    <w:rsid w:val="00224E12"/>
    <w:rsid w:val="00225124"/>
    <w:rsid w:val="002253A1"/>
    <w:rsid w:val="00225CF8"/>
    <w:rsid w:val="00225F57"/>
    <w:rsid w:val="0022794E"/>
    <w:rsid w:val="002309FE"/>
    <w:rsid w:val="002330B8"/>
    <w:rsid w:val="00233D64"/>
    <w:rsid w:val="0023482A"/>
    <w:rsid w:val="002359CB"/>
    <w:rsid w:val="00236A32"/>
    <w:rsid w:val="00243540"/>
    <w:rsid w:val="002435B5"/>
    <w:rsid w:val="0024395E"/>
    <w:rsid w:val="0024497B"/>
    <w:rsid w:val="002449BA"/>
    <w:rsid w:val="0024515B"/>
    <w:rsid w:val="00246021"/>
    <w:rsid w:val="00246537"/>
    <w:rsid w:val="0024666E"/>
    <w:rsid w:val="0024684A"/>
    <w:rsid w:val="0024726A"/>
    <w:rsid w:val="00247F52"/>
    <w:rsid w:val="00250B25"/>
    <w:rsid w:val="00250BBE"/>
    <w:rsid w:val="002515C2"/>
    <w:rsid w:val="0025194F"/>
    <w:rsid w:val="00252174"/>
    <w:rsid w:val="00254102"/>
    <w:rsid w:val="002559E2"/>
    <w:rsid w:val="00256CDE"/>
    <w:rsid w:val="00256EC2"/>
    <w:rsid w:val="00260C8F"/>
    <w:rsid w:val="0026148A"/>
    <w:rsid w:val="00262696"/>
    <w:rsid w:val="00262A58"/>
    <w:rsid w:val="00263454"/>
    <w:rsid w:val="00263D25"/>
    <w:rsid w:val="002643C3"/>
    <w:rsid w:val="00264A0C"/>
    <w:rsid w:val="00266E11"/>
    <w:rsid w:val="00266EEB"/>
    <w:rsid w:val="00267EF4"/>
    <w:rsid w:val="00270CB8"/>
    <w:rsid w:val="00272B08"/>
    <w:rsid w:val="00274650"/>
    <w:rsid w:val="0027534E"/>
    <w:rsid w:val="0028000E"/>
    <w:rsid w:val="00280FE5"/>
    <w:rsid w:val="00281BB8"/>
    <w:rsid w:val="00281BEC"/>
    <w:rsid w:val="00281E85"/>
    <w:rsid w:val="00281E9E"/>
    <w:rsid w:val="00282405"/>
    <w:rsid w:val="002837FE"/>
    <w:rsid w:val="002842F7"/>
    <w:rsid w:val="002846B7"/>
    <w:rsid w:val="00285170"/>
    <w:rsid w:val="00285361"/>
    <w:rsid w:val="00286B16"/>
    <w:rsid w:val="00287769"/>
    <w:rsid w:val="00287BA2"/>
    <w:rsid w:val="00290181"/>
    <w:rsid w:val="00292D60"/>
    <w:rsid w:val="00293B30"/>
    <w:rsid w:val="00294D34"/>
    <w:rsid w:val="00294E3B"/>
    <w:rsid w:val="00296193"/>
    <w:rsid w:val="00296C66"/>
    <w:rsid w:val="00296EBE"/>
    <w:rsid w:val="002974E3"/>
    <w:rsid w:val="002A084B"/>
    <w:rsid w:val="002A1260"/>
    <w:rsid w:val="002A1589"/>
    <w:rsid w:val="002A1608"/>
    <w:rsid w:val="002A2549"/>
    <w:rsid w:val="002A25DC"/>
    <w:rsid w:val="002A2F66"/>
    <w:rsid w:val="002A3AAB"/>
    <w:rsid w:val="002A3C56"/>
    <w:rsid w:val="002A4CEA"/>
    <w:rsid w:val="002A4F9F"/>
    <w:rsid w:val="002A5977"/>
    <w:rsid w:val="002A5A13"/>
    <w:rsid w:val="002A5F37"/>
    <w:rsid w:val="002A621E"/>
    <w:rsid w:val="002A757F"/>
    <w:rsid w:val="002A7F44"/>
    <w:rsid w:val="002B0C40"/>
    <w:rsid w:val="002B0EC9"/>
    <w:rsid w:val="002B1966"/>
    <w:rsid w:val="002B1F89"/>
    <w:rsid w:val="002B2B10"/>
    <w:rsid w:val="002B4508"/>
    <w:rsid w:val="002B51BD"/>
    <w:rsid w:val="002B5779"/>
    <w:rsid w:val="002B5CA6"/>
    <w:rsid w:val="002B7332"/>
    <w:rsid w:val="002B7F51"/>
    <w:rsid w:val="002C00FF"/>
    <w:rsid w:val="002C09E7"/>
    <w:rsid w:val="002C1E06"/>
    <w:rsid w:val="002C3F07"/>
    <w:rsid w:val="002C5278"/>
    <w:rsid w:val="002C5770"/>
    <w:rsid w:val="002C5E35"/>
    <w:rsid w:val="002C7EBB"/>
    <w:rsid w:val="002D06C1"/>
    <w:rsid w:val="002D14F1"/>
    <w:rsid w:val="002D2136"/>
    <w:rsid w:val="002D3076"/>
    <w:rsid w:val="002D3315"/>
    <w:rsid w:val="002D42B5"/>
    <w:rsid w:val="002D4F1A"/>
    <w:rsid w:val="002D5DF1"/>
    <w:rsid w:val="002D5E52"/>
    <w:rsid w:val="002D66F1"/>
    <w:rsid w:val="002D6EB9"/>
    <w:rsid w:val="002D6EC6"/>
    <w:rsid w:val="002D70CF"/>
    <w:rsid w:val="002D79AC"/>
    <w:rsid w:val="002E039D"/>
    <w:rsid w:val="002E2A8C"/>
    <w:rsid w:val="002E2F53"/>
    <w:rsid w:val="002E4D5A"/>
    <w:rsid w:val="002E5F0C"/>
    <w:rsid w:val="002E6078"/>
    <w:rsid w:val="002E60EC"/>
    <w:rsid w:val="002E6326"/>
    <w:rsid w:val="002E68CC"/>
    <w:rsid w:val="002E72C4"/>
    <w:rsid w:val="002E7A7D"/>
    <w:rsid w:val="002E7AC6"/>
    <w:rsid w:val="002E7F10"/>
    <w:rsid w:val="002F30E0"/>
    <w:rsid w:val="002F35E4"/>
    <w:rsid w:val="002F3730"/>
    <w:rsid w:val="002F38E1"/>
    <w:rsid w:val="002F3FF0"/>
    <w:rsid w:val="002F454D"/>
    <w:rsid w:val="002F4802"/>
    <w:rsid w:val="002F4D82"/>
    <w:rsid w:val="002F77BD"/>
    <w:rsid w:val="002F7AF6"/>
    <w:rsid w:val="00300533"/>
    <w:rsid w:val="00300E63"/>
    <w:rsid w:val="003017E6"/>
    <w:rsid w:val="00302F5F"/>
    <w:rsid w:val="00303296"/>
    <w:rsid w:val="00303C9D"/>
    <w:rsid w:val="0030412A"/>
    <w:rsid w:val="0030441D"/>
    <w:rsid w:val="00305A71"/>
    <w:rsid w:val="00306063"/>
    <w:rsid w:val="00312285"/>
    <w:rsid w:val="0031235B"/>
    <w:rsid w:val="00312509"/>
    <w:rsid w:val="00312704"/>
    <w:rsid w:val="00313192"/>
    <w:rsid w:val="003132F8"/>
    <w:rsid w:val="00313B85"/>
    <w:rsid w:val="00314A89"/>
    <w:rsid w:val="003150FA"/>
    <w:rsid w:val="00315545"/>
    <w:rsid w:val="00317988"/>
    <w:rsid w:val="00320969"/>
    <w:rsid w:val="003221B4"/>
    <w:rsid w:val="0032227E"/>
    <w:rsid w:val="0032258D"/>
    <w:rsid w:val="00322E62"/>
    <w:rsid w:val="00324D13"/>
    <w:rsid w:val="00324EDD"/>
    <w:rsid w:val="00325673"/>
    <w:rsid w:val="00326723"/>
    <w:rsid w:val="00327190"/>
    <w:rsid w:val="00331E7A"/>
    <w:rsid w:val="003331E4"/>
    <w:rsid w:val="00336C64"/>
    <w:rsid w:val="00337162"/>
    <w:rsid w:val="0034194F"/>
    <w:rsid w:val="00344605"/>
    <w:rsid w:val="00347061"/>
    <w:rsid w:val="003474AA"/>
    <w:rsid w:val="00350D1D"/>
    <w:rsid w:val="003513CB"/>
    <w:rsid w:val="00351CF4"/>
    <w:rsid w:val="00352A50"/>
    <w:rsid w:val="00352C83"/>
    <w:rsid w:val="00352F28"/>
    <w:rsid w:val="00352FBA"/>
    <w:rsid w:val="00354048"/>
    <w:rsid w:val="0035792A"/>
    <w:rsid w:val="00361334"/>
    <w:rsid w:val="003615D2"/>
    <w:rsid w:val="00361CDE"/>
    <w:rsid w:val="00362D1A"/>
    <w:rsid w:val="00362D66"/>
    <w:rsid w:val="00363296"/>
    <w:rsid w:val="003636FD"/>
    <w:rsid w:val="00363C4B"/>
    <w:rsid w:val="0036429C"/>
    <w:rsid w:val="003643D4"/>
    <w:rsid w:val="0036471E"/>
    <w:rsid w:val="00364A53"/>
    <w:rsid w:val="00364D0A"/>
    <w:rsid w:val="003654CB"/>
    <w:rsid w:val="00365579"/>
    <w:rsid w:val="003659AE"/>
    <w:rsid w:val="00365AA9"/>
    <w:rsid w:val="00365D50"/>
    <w:rsid w:val="00365F86"/>
    <w:rsid w:val="00365F87"/>
    <w:rsid w:val="00366E89"/>
    <w:rsid w:val="00367215"/>
    <w:rsid w:val="003677F7"/>
    <w:rsid w:val="00367A8B"/>
    <w:rsid w:val="00367ADD"/>
    <w:rsid w:val="003705F4"/>
    <w:rsid w:val="00370D58"/>
    <w:rsid w:val="003712C4"/>
    <w:rsid w:val="00371316"/>
    <w:rsid w:val="00371EB7"/>
    <w:rsid w:val="00372AA1"/>
    <w:rsid w:val="00372EF0"/>
    <w:rsid w:val="003732A5"/>
    <w:rsid w:val="00373DC3"/>
    <w:rsid w:val="00374AB4"/>
    <w:rsid w:val="00374FA0"/>
    <w:rsid w:val="00376713"/>
    <w:rsid w:val="00377B26"/>
    <w:rsid w:val="003805F4"/>
    <w:rsid w:val="00381815"/>
    <w:rsid w:val="003819AF"/>
    <w:rsid w:val="003820E9"/>
    <w:rsid w:val="00382DE7"/>
    <w:rsid w:val="00384FFC"/>
    <w:rsid w:val="003864B9"/>
    <w:rsid w:val="003872FC"/>
    <w:rsid w:val="00387ADC"/>
    <w:rsid w:val="00390020"/>
    <w:rsid w:val="003903D6"/>
    <w:rsid w:val="00390EE6"/>
    <w:rsid w:val="0039118F"/>
    <w:rsid w:val="00392AD7"/>
    <w:rsid w:val="003938D9"/>
    <w:rsid w:val="00394274"/>
    <w:rsid w:val="00394376"/>
    <w:rsid w:val="003943FF"/>
    <w:rsid w:val="00395EAA"/>
    <w:rsid w:val="003974EB"/>
    <w:rsid w:val="00397C94"/>
    <w:rsid w:val="00397CC5"/>
    <w:rsid w:val="003A00CB"/>
    <w:rsid w:val="003A1582"/>
    <w:rsid w:val="003A2A50"/>
    <w:rsid w:val="003A376C"/>
    <w:rsid w:val="003A4077"/>
    <w:rsid w:val="003A417D"/>
    <w:rsid w:val="003A42E9"/>
    <w:rsid w:val="003A515E"/>
    <w:rsid w:val="003A5E1A"/>
    <w:rsid w:val="003A7695"/>
    <w:rsid w:val="003B09AD"/>
    <w:rsid w:val="003B0EF3"/>
    <w:rsid w:val="003B1E2D"/>
    <w:rsid w:val="003B1F18"/>
    <w:rsid w:val="003B2A20"/>
    <w:rsid w:val="003B5BF0"/>
    <w:rsid w:val="003B60BF"/>
    <w:rsid w:val="003B6BE3"/>
    <w:rsid w:val="003B7487"/>
    <w:rsid w:val="003C010C"/>
    <w:rsid w:val="003C0A6C"/>
    <w:rsid w:val="003C14F8"/>
    <w:rsid w:val="003C2E63"/>
    <w:rsid w:val="003C4468"/>
    <w:rsid w:val="003C5416"/>
    <w:rsid w:val="003C5578"/>
    <w:rsid w:val="003C5A43"/>
    <w:rsid w:val="003D01B5"/>
    <w:rsid w:val="003D0519"/>
    <w:rsid w:val="003D0912"/>
    <w:rsid w:val="003D0FF6"/>
    <w:rsid w:val="003D262C"/>
    <w:rsid w:val="003D278D"/>
    <w:rsid w:val="003D38AF"/>
    <w:rsid w:val="003D3D5E"/>
    <w:rsid w:val="003D5FCF"/>
    <w:rsid w:val="003D6D61"/>
    <w:rsid w:val="003D7D30"/>
    <w:rsid w:val="003E091D"/>
    <w:rsid w:val="003E1667"/>
    <w:rsid w:val="003E1C53"/>
    <w:rsid w:val="003E2A69"/>
    <w:rsid w:val="003E2D49"/>
    <w:rsid w:val="003E2FD4"/>
    <w:rsid w:val="003E31AF"/>
    <w:rsid w:val="003E3E46"/>
    <w:rsid w:val="003E49F6"/>
    <w:rsid w:val="003E4DE0"/>
    <w:rsid w:val="003E543C"/>
    <w:rsid w:val="003E660F"/>
    <w:rsid w:val="003E6FC7"/>
    <w:rsid w:val="003F01D3"/>
    <w:rsid w:val="003F0841"/>
    <w:rsid w:val="003F10D8"/>
    <w:rsid w:val="003F23D3"/>
    <w:rsid w:val="003F27F8"/>
    <w:rsid w:val="003F3F08"/>
    <w:rsid w:val="003F49F1"/>
    <w:rsid w:val="003F509D"/>
    <w:rsid w:val="003F5CB7"/>
    <w:rsid w:val="003F5F8B"/>
    <w:rsid w:val="003F6272"/>
    <w:rsid w:val="003F7030"/>
    <w:rsid w:val="003F76FB"/>
    <w:rsid w:val="00400E72"/>
    <w:rsid w:val="00401400"/>
    <w:rsid w:val="00402649"/>
    <w:rsid w:val="0040312A"/>
    <w:rsid w:val="00403FDE"/>
    <w:rsid w:val="00404869"/>
    <w:rsid w:val="00405884"/>
    <w:rsid w:val="00406B8F"/>
    <w:rsid w:val="00407D39"/>
    <w:rsid w:val="00410B1D"/>
    <w:rsid w:val="00410B77"/>
    <w:rsid w:val="00411C80"/>
    <w:rsid w:val="00412227"/>
    <w:rsid w:val="00413AC8"/>
    <w:rsid w:val="00413B8F"/>
    <w:rsid w:val="0041477A"/>
    <w:rsid w:val="00414DA9"/>
    <w:rsid w:val="004167A3"/>
    <w:rsid w:val="00421588"/>
    <w:rsid w:val="00421621"/>
    <w:rsid w:val="00422AB9"/>
    <w:rsid w:val="00423E27"/>
    <w:rsid w:val="00430448"/>
    <w:rsid w:val="004305E5"/>
    <w:rsid w:val="00431AC9"/>
    <w:rsid w:val="004322AE"/>
    <w:rsid w:val="00432DAA"/>
    <w:rsid w:val="0043359C"/>
    <w:rsid w:val="00434305"/>
    <w:rsid w:val="00435DF7"/>
    <w:rsid w:val="00436A85"/>
    <w:rsid w:val="0044083F"/>
    <w:rsid w:val="00441AE7"/>
    <w:rsid w:val="00443958"/>
    <w:rsid w:val="00443DC7"/>
    <w:rsid w:val="00443EC6"/>
    <w:rsid w:val="00445574"/>
    <w:rsid w:val="004467FB"/>
    <w:rsid w:val="0045007F"/>
    <w:rsid w:val="0045240E"/>
    <w:rsid w:val="00452D6B"/>
    <w:rsid w:val="004534E4"/>
    <w:rsid w:val="00453904"/>
    <w:rsid w:val="00454484"/>
    <w:rsid w:val="0045517B"/>
    <w:rsid w:val="00455ED7"/>
    <w:rsid w:val="00456DE6"/>
    <w:rsid w:val="00457347"/>
    <w:rsid w:val="00462503"/>
    <w:rsid w:val="00462B02"/>
    <w:rsid w:val="00463B77"/>
    <w:rsid w:val="00463C7B"/>
    <w:rsid w:val="004644A6"/>
    <w:rsid w:val="00464A55"/>
    <w:rsid w:val="004659BD"/>
    <w:rsid w:val="00470775"/>
    <w:rsid w:val="00470C5C"/>
    <w:rsid w:val="00471C7D"/>
    <w:rsid w:val="00472E5D"/>
    <w:rsid w:val="0047323F"/>
    <w:rsid w:val="004746B1"/>
    <w:rsid w:val="0047583F"/>
    <w:rsid w:val="00475DE8"/>
    <w:rsid w:val="0047699B"/>
    <w:rsid w:val="00481C44"/>
    <w:rsid w:val="00484936"/>
    <w:rsid w:val="004855B1"/>
    <w:rsid w:val="00485C89"/>
    <w:rsid w:val="00485FCB"/>
    <w:rsid w:val="00486BE3"/>
    <w:rsid w:val="0048724A"/>
    <w:rsid w:val="004905E4"/>
    <w:rsid w:val="00490A89"/>
    <w:rsid w:val="00490AB4"/>
    <w:rsid w:val="00490C55"/>
    <w:rsid w:val="00491736"/>
    <w:rsid w:val="0049190D"/>
    <w:rsid w:val="00492F02"/>
    <w:rsid w:val="004939AE"/>
    <w:rsid w:val="00493F5E"/>
    <w:rsid w:val="0049402B"/>
    <w:rsid w:val="00494452"/>
    <w:rsid w:val="00495D42"/>
    <w:rsid w:val="004A0E90"/>
    <w:rsid w:val="004A12DF"/>
    <w:rsid w:val="004A1B31"/>
    <w:rsid w:val="004A1BA8"/>
    <w:rsid w:val="004A2D2E"/>
    <w:rsid w:val="004A32B5"/>
    <w:rsid w:val="004A4B57"/>
    <w:rsid w:val="004A56CC"/>
    <w:rsid w:val="004A63FA"/>
    <w:rsid w:val="004B0272"/>
    <w:rsid w:val="004B0A02"/>
    <w:rsid w:val="004B16A6"/>
    <w:rsid w:val="004B17D0"/>
    <w:rsid w:val="004B1FB8"/>
    <w:rsid w:val="004B2701"/>
    <w:rsid w:val="004B2E1B"/>
    <w:rsid w:val="004B3AA8"/>
    <w:rsid w:val="004B3E93"/>
    <w:rsid w:val="004B573B"/>
    <w:rsid w:val="004B57F9"/>
    <w:rsid w:val="004B5ED0"/>
    <w:rsid w:val="004B6B5B"/>
    <w:rsid w:val="004B7445"/>
    <w:rsid w:val="004C16A8"/>
    <w:rsid w:val="004C1FBC"/>
    <w:rsid w:val="004C3F1D"/>
    <w:rsid w:val="004C3FF6"/>
    <w:rsid w:val="004C458D"/>
    <w:rsid w:val="004C6BA9"/>
    <w:rsid w:val="004C7556"/>
    <w:rsid w:val="004C7E8B"/>
    <w:rsid w:val="004C7E9D"/>
    <w:rsid w:val="004C7F67"/>
    <w:rsid w:val="004D076D"/>
    <w:rsid w:val="004D08AF"/>
    <w:rsid w:val="004D0EF1"/>
    <w:rsid w:val="004D2253"/>
    <w:rsid w:val="004D2568"/>
    <w:rsid w:val="004D3B68"/>
    <w:rsid w:val="004D41C7"/>
    <w:rsid w:val="004D4406"/>
    <w:rsid w:val="004D7C42"/>
    <w:rsid w:val="004E0465"/>
    <w:rsid w:val="004E07EB"/>
    <w:rsid w:val="004E127B"/>
    <w:rsid w:val="004E1C0A"/>
    <w:rsid w:val="004E1E82"/>
    <w:rsid w:val="004E2AD9"/>
    <w:rsid w:val="004E30C5"/>
    <w:rsid w:val="004E3506"/>
    <w:rsid w:val="004E3AF9"/>
    <w:rsid w:val="004E3BA0"/>
    <w:rsid w:val="004E4AA5"/>
    <w:rsid w:val="004E4AEE"/>
    <w:rsid w:val="004E59E3"/>
    <w:rsid w:val="004E5BA5"/>
    <w:rsid w:val="004E67C0"/>
    <w:rsid w:val="004E6870"/>
    <w:rsid w:val="004E69FB"/>
    <w:rsid w:val="004E6AC5"/>
    <w:rsid w:val="004F0323"/>
    <w:rsid w:val="004F044E"/>
    <w:rsid w:val="004F0E59"/>
    <w:rsid w:val="004F391A"/>
    <w:rsid w:val="004F3CFB"/>
    <w:rsid w:val="004F6456"/>
    <w:rsid w:val="004F65F8"/>
    <w:rsid w:val="004F696E"/>
    <w:rsid w:val="004F6C71"/>
    <w:rsid w:val="004F705D"/>
    <w:rsid w:val="0050016C"/>
    <w:rsid w:val="00500798"/>
    <w:rsid w:val="00501139"/>
    <w:rsid w:val="0050347C"/>
    <w:rsid w:val="0050363E"/>
    <w:rsid w:val="005039BC"/>
    <w:rsid w:val="00503B21"/>
    <w:rsid w:val="00503E89"/>
    <w:rsid w:val="005040DB"/>
    <w:rsid w:val="005043BB"/>
    <w:rsid w:val="00504A3D"/>
    <w:rsid w:val="00505767"/>
    <w:rsid w:val="005073F0"/>
    <w:rsid w:val="005103C9"/>
    <w:rsid w:val="00510A7B"/>
    <w:rsid w:val="00510BC6"/>
    <w:rsid w:val="00512F6E"/>
    <w:rsid w:val="00513038"/>
    <w:rsid w:val="00514174"/>
    <w:rsid w:val="0051538B"/>
    <w:rsid w:val="00516088"/>
    <w:rsid w:val="00516B0B"/>
    <w:rsid w:val="00517C33"/>
    <w:rsid w:val="005220EC"/>
    <w:rsid w:val="0052394D"/>
    <w:rsid w:val="00523F95"/>
    <w:rsid w:val="00524690"/>
    <w:rsid w:val="00524D65"/>
    <w:rsid w:val="00525B16"/>
    <w:rsid w:val="005264FE"/>
    <w:rsid w:val="00530752"/>
    <w:rsid w:val="005314B6"/>
    <w:rsid w:val="00533D04"/>
    <w:rsid w:val="00534804"/>
    <w:rsid w:val="00534BDF"/>
    <w:rsid w:val="005354EA"/>
    <w:rsid w:val="0053585F"/>
    <w:rsid w:val="00535EC4"/>
    <w:rsid w:val="00535ED9"/>
    <w:rsid w:val="0053692B"/>
    <w:rsid w:val="00536D7A"/>
    <w:rsid w:val="00537DF1"/>
    <w:rsid w:val="005400AD"/>
    <w:rsid w:val="00540C2E"/>
    <w:rsid w:val="00541853"/>
    <w:rsid w:val="00542B0E"/>
    <w:rsid w:val="00543BDA"/>
    <w:rsid w:val="005441CC"/>
    <w:rsid w:val="00545274"/>
    <w:rsid w:val="005453B7"/>
    <w:rsid w:val="005458A1"/>
    <w:rsid w:val="005471C1"/>
    <w:rsid w:val="005479DA"/>
    <w:rsid w:val="00547BCC"/>
    <w:rsid w:val="00547CC6"/>
    <w:rsid w:val="0055013B"/>
    <w:rsid w:val="00550E9F"/>
    <w:rsid w:val="00551F6F"/>
    <w:rsid w:val="00555044"/>
    <w:rsid w:val="00561475"/>
    <w:rsid w:val="0056278E"/>
    <w:rsid w:val="0056487B"/>
    <w:rsid w:val="00564FB9"/>
    <w:rsid w:val="005654D5"/>
    <w:rsid w:val="00565F95"/>
    <w:rsid w:val="00567012"/>
    <w:rsid w:val="0057067E"/>
    <w:rsid w:val="00570ED6"/>
    <w:rsid w:val="00572514"/>
    <w:rsid w:val="00572527"/>
    <w:rsid w:val="00573D9E"/>
    <w:rsid w:val="00573ED5"/>
    <w:rsid w:val="0057685C"/>
    <w:rsid w:val="005801E3"/>
    <w:rsid w:val="00581802"/>
    <w:rsid w:val="00582E92"/>
    <w:rsid w:val="00582FA4"/>
    <w:rsid w:val="005836A8"/>
    <w:rsid w:val="0058409C"/>
    <w:rsid w:val="00584262"/>
    <w:rsid w:val="005861EE"/>
    <w:rsid w:val="00586630"/>
    <w:rsid w:val="00586F3A"/>
    <w:rsid w:val="0058714D"/>
    <w:rsid w:val="005874A2"/>
    <w:rsid w:val="00587ADD"/>
    <w:rsid w:val="0059106D"/>
    <w:rsid w:val="00592395"/>
    <w:rsid w:val="00593998"/>
    <w:rsid w:val="00596160"/>
    <w:rsid w:val="00596564"/>
    <w:rsid w:val="005966E2"/>
    <w:rsid w:val="00597007"/>
    <w:rsid w:val="005A0966"/>
    <w:rsid w:val="005A11B7"/>
    <w:rsid w:val="005A1E78"/>
    <w:rsid w:val="005A260B"/>
    <w:rsid w:val="005A4A1B"/>
    <w:rsid w:val="005A4B43"/>
    <w:rsid w:val="005A5956"/>
    <w:rsid w:val="005A5E0A"/>
    <w:rsid w:val="005A6BD7"/>
    <w:rsid w:val="005A7830"/>
    <w:rsid w:val="005A7FCE"/>
    <w:rsid w:val="005B086F"/>
    <w:rsid w:val="005B0F3F"/>
    <w:rsid w:val="005B11C7"/>
    <w:rsid w:val="005B41A5"/>
    <w:rsid w:val="005B4903"/>
    <w:rsid w:val="005B51CE"/>
    <w:rsid w:val="005B5885"/>
    <w:rsid w:val="005B5CD7"/>
    <w:rsid w:val="005B6CF6"/>
    <w:rsid w:val="005B7422"/>
    <w:rsid w:val="005C29B8"/>
    <w:rsid w:val="005C4EB3"/>
    <w:rsid w:val="005C5F21"/>
    <w:rsid w:val="005C646D"/>
    <w:rsid w:val="005C648B"/>
    <w:rsid w:val="005C7156"/>
    <w:rsid w:val="005C7F6F"/>
    <w:rsid w:val="005D030B"/>
    <w:rsid w:val="005D0C75"/>
    <w:rsid w:val="005D1B41"/>
    <w:rsid w:val="005D21B1"/>
    <w:rsid w:val="005D285C"/>
    <w:rsid w:val="005D2A8B"/>
    <w:rsid w:val="005D2F43"/>
    <w:rsid w:val="005D3601"/>
    <w:rsid w:val="005D36F7"/>
    <w:rsid w:val="005D4171"/>
    <w:rsid w:val="005D4C2D"/>
    <w:rsid w:val="005D4F3A"/>
    <w:rsid w:val="005D5A0D"/>
    <w:rsid w:val="005D6243"/>
    <w:rsid w:val="005D69F7"/>
    <w:rsid w:val="005D6A95"/>
    <w:rsid w:val="005D6B2C"/>
    <w:rsid w:val="005D6D9C"/>
    <w:rsid w:val="005E2335"/>
    <w:rsid w:val="005E279B"/>
    <w:rsid w:val="005E34CA"/>
    <w:rsid w:val="005E3C18"/>
    <w:rsid w:val="005E3CCC"/>
    <w:rsid w:val="005E6812"/>
    <w:rsid w:val="005E7881"/>
    <w:rsid w:val="005E78E0"/>
    <w:rsid w:val="005F08E9"/>
    <w:rsid w:val="005F0D9C"/>
    <w:rsid w:val="005F284E"/>
    <w:rsid w:val="005F6EDD"/>
    <w:rsid w:val="00600453"/>
    <w:rsid w:val="006015CE"/>
    <w:rsid w:val="00602E94"/>
    <w:rsid w:val="00603FF5"/>
    <w:rsid w:val="00604784"/>
    <w:rsid w:val="00606419"/>
    <w:rsid w:val="00607BD9"/>
    <w:rsid w:val="00607D29"/>
    <w:rsid w:val="00612952"/>
    <w:rsid w:val="00614002"/>
    <w:rsid w:val="00614CC1"/>
    <w:rsid w:val="00615A9D"/>
    <w:rsid w:val="00617387"/>
    <w:rsid w:val="006205D6"/>
    <w:rsid w:val="006241F9"/>
    <w:rsid w:val="00625166"/>
    <w:rsid w:val="006252D8"/>
    <w:rsid w:val="006259BC"/>
    <w:rsid w:val="0062636B"/>
    <w:rsid w:val="00631234"/>
    <w:rsid w:val="00631A8D"/>
    <w:rsid w:val="00632182"/>
    <w:rsid w:val="00632AE0"/>
    <w:rsid w:val="00633C17"/>
    <w:rsid w:val="00634D9E"/>
    <w:rsid w:val="0063590F"/>
    <w:rsid w:val="006362DA"/>
    <w:rsid w:val="00636E3E"/>
    <w:rsid w:val="00637862"/>
    <w:rsid w:val="006379F7"/>
    <w:rsid w:val="00637E4D"/>
    <w:rsid w:val="00640620"/>
    <w:rsid w:val="00641A1F"/>
    <w:rsid w:val="00642A41"/>
    <w:rsid w:val="00645558"/>
    <w:rsid w:val="00645904"/>
    <w:rsid w:val="00647191"/>
    <w:rsid w:val="00651004"/>
    <w:rsid w:val="00651ACB"/>
    <w:rsid w:val="00651C47"/>
    <w:rsid w:val="006525C3"/>
    <w:rsid w:val="00652AB2"/>
    <w:rsid w:val="00653FED"/>
    <w:rsid w:val="006543D2"/>
    <w:rsid w:val="00654EC0"/>
    <w:rsid w:val="0065525B"/>
    <w:rsid w:val="00655D4F"/>
    <w:rsid w:val="00656D29"/>
    <w:rsid w:val="00657826"/>
    <w:rsid w:val="00661C54"/>
    <w:rsid w:val="00662CB0"/>
    <w:rsid w:val="00663706"/>
    <w:rsid w:val="00663C92"/>
    <w:rsid w:val="006640E5"/>
    <w:rsid w:val="006646F1"/>
    <w:rsid w:val="00664929"/>
    <w:rsid w:val="00664F62"/>
    <w:rsid w:val="006655E1"/>
    <w:rsid w:val="0067123A"/>
    <w:rsid w:val="00672060"/>
    <w:rsid w:val="006727F9"/>
    <w:rsid w:val="00672BFD"/>
    <w:rsid w:val="00676D2B"/>
    <w:rsid w:val="006770F4"/>
    <w:rsid w:val="00677A84"/>
    <w:rsid w:val="0068026D"/>
    <w:rsid w:val="006805DE"/>
    <w:rsid w:val="00680A27"/>
    <w:rsid w:val="00681002"/>
    <w:rsid w:val="006816A4"/>
    <w:rsid w:val="006819B8"/>
    <w:rsid w:val="006821C8"/>
    <w:rsid w:val="006840A6"/>
    <w:rsid w:val="006850CD"/>
    <w:rsid w:val="006856D5"/>
    <w:rsid w:val="00685AAB"/>
    <w:rsid w:val="00687E14"/>
    <w:rsid w:val="0069071F"/>
    <w:rsid w:val="00692537"/>
    <w:rsid w:val="006A07AA"/>
    <w:rsid w:val="006A0CBF"/>
    <w:rsid w:val="006A25E5"/>
    <w:rsid w:val="006A2B46"/>
    <w:rsid w:val="006A336D"/>
    <w:rsid w:val="006A37B9"/>
    <w:rsid w:val="006A633B"/>
    <w:rsid w:val="006B002D"/>
    <w:rsid w:val="006B0D19"/>
    <w:rsid w:val="006B1326"/>
    <w:rsid w:val="006B14D3"/>
    <w:rsid w:val="006B2672"/>
    <w:rsid w:val="006B2842"/>
    <w:rsid w:val="006B4000"/>
    <w:rsid w:val="006B54BF"/>
    <w:rsid w:val="006B5F44"/>
    <w:rsid w:val="006B5F90"/>
    <w:rsid w:val="006B62E4"/>
    <w:rsid w:val="006B6711"/>
    <w:rsid w:val="006B6F64"/>
    <w:rsid w:val="006C1BBA"/>
    <w:rsid w:val="006C2079"/>
    <w:rsid w:val="006C57F5"/>
    <w:rsid w:val="006C5A62"/>
    <w:rsid w:val="006C5D68"/>
    <w:rsid w:val="006C6105"/>
    <w:rsid w:val="006C62BC"/>
    <w:rsid w:val="006C64DD"/>
    <w:rsid w:val="006C6976"/>
    <w:rsid w:val="006C6DD0"/>
    <w:rsid w:val="006D04EA"/>
    <w:rsid w:val="006D16C4"/>
    <w:rsid w:val="006D1CAB"/>
    <w:rsid w:val="006D326F"/>
    <w:rsid w:val="006D3B26"/>
    <w:rsid w:val="006D3E96"/>
    <w:rsid w:val="006D4515"/>
    <w:rsid w:val="006D4BB1"/>
    <w:rsid w:val="006D6593"/>
    <w:rsid w:val="006E0318"/>
    <w:rsid w:val="006E0B94"/>
    <w:rsid w:val="006E1E24"/>
    <w:rsid w:val="006E3696"/>
    <w:rsid w:val="006E405E"/>
    <w:rsid w:val="006E4494"/>
    <w:rsid w:val="006E5F66"/>
    <w:rsid w:val="006E7ACA"/>
    <w:rsid w:val="006F03A8"/>
    <w:rsid w:val="006F0469"/>
    <w:rsid w:val="006F063A"/>
    <w:rsid w:val="006F1714"/>
    <w:rsid w:val="006F2ACA"/>
    <w:rsid w:val="006F2ADC"/>
    <w:rsid w:val="006F2BFE"/>
    <w:rsid w:val="006F31E9"/>
    <w:rsid w:val="006F3962"/>
    <w:rsid w:val="006F6265"/>
    <w:rsid w:val="006F6284"/>
    <w:rsid w:val="006F69AC"/>
    <w:rsid w:val="007002C5"/>
    <w:rsid w:val="00701ED8"/>
    <w:rsid w:val="0070389A"/>
    <w:rsid w:val="00704332"/>
    <w:rsid w:val="00704387"/>
    <w:rsid w:val="00706362"/>
    <w:rsid w:val="00707669"/>
    <w:rsid w:val="00710075"/>
    <w:rsid w:val="00711CBA"/>
    <w:rsid w:val="00711FB5"/>
    <w:rsid w:val="00712A01"/>
    <w:rsid w:val="0071363F"/>
    <w:rsid w:val="00714F58"/>
    <w:rsid w:val="00715B4B"/>
    <w:rsid w:val="00715EF1"/>
    <w:rsid w:val="00716092"/>
    <w:rsid w:val="007215BD"/>
    <w:rsid w:val="00722FBF"/>
    <w:rsid w:val="00722FC2"/>
    <w:rsid w:val="00723C9C"/>
    <w:rsid w:val="00724E1B"/>
    <w:rsid w:val="0072577F"/>
    <w:rsid w:val="00725949"/>
    <w:rsid w:val="00726E8E"/>
    <w:rsid w:val="00727FA2"/>
    <w:rsid w:val="007322D9"/>
    <w:rsid w:val="00732BC0"/>
    <w:rsid w:val="007330B0"/>
    <w:rsid w:val="007331C5"/>
    <w:rsid w:val="007360E8"/>
    <w:rsid w:val="007367BD"/>
    <w:rsid w:val="0073720F"/>
    <w:rsid w:val="00737796"/>
    <w:rsid w:val="0074165C"/>
    <w:rsid w:val="00741FF1"/>
    <w:rsid w:val="00742C35"/>
    <w:rsid w:val="007432CA"/>
    <w:rsid w:val="007439EB"/>
    <w:rsid w:val="00743CB4"/>
    <w:rsid w:val="00743F0A"/>
    <w:rsid w:val="0074403D"/>
    <w:rsid w:val="007444E8"/>
    <w:rsid w:val="0074548E"/>
    <w:rsid w:val="00745648"/>
    <w:rsid w:val="00745773"/>
    <w:rsid w:val="00746800"/>
    <w:rsid w:val="007501A8"/>
    <w:rsid w:val="00750D61"/>
    <w:rsid w:val="00750EE1"/>
    <w:rsid w:val="00751D99"/>
    <w:rsid w:val="00752550"/>
    <w:rsid w:val="00752B4D"/>
    <w:rsid w:val="00752F38"/>
    <w:rsid w:val="00755395"/>
    <w:rsid w:val="00755402"/>
    <w:rsid w:val="00756B26"/>
    <w:rsid w:val="00756EDF"/>
    <w:rsid w:val="00757330"/>
    <w:rsid w:val="007600E3"/>
    <w:rsid w:val="007603C2"/>
    <w:rsid w:val="00763E1E"/>
    <w:rsid w:val="007640BA"/>
    <w:rsid w:val="007640CD"/>
    <w:rsid w:val="00764992"/>
    <w:rsid w:val="00764FBD"/>
    <w:rsid w:val="00765C43"/>
    <w:rsid w:val="00765EFB"/>
    <w:rsid w:val="00766FA7"/>
    <w:rsid w:val="007671CA"/>
    <w:rsid w:val="00767C61"/>
    <w:rsid w:val="0077008A"/>
    <w:rsid w:val="0077036F"/>
    <w:rsid w:val="0077109C"/>
    <w:rsid w:val="00773C1F"/>
    <w:rsid w:val="00774DA4"/>
    <w:rsid w:val="00774EF0"/>
    <w:rsid w:val="00775037"/>
    <w:rsid w:val="00776599"/>
    <w:rsid w:val="0077762E"/>
    <w:rsid w:val="0078114B"/>
    <w:rsid w:val="00781DD2"/>
    <w:rsid w:val="00782553"/>
    <w:rsid w:val="00783ECF"/>
    <w:rsid w:val="0078413A"/>
    <w:rsid w:val="00786E82"/>
    <w:rsid w:val="0078710F"/>
    <w:rsid w:val="00791B48"/>
    <w:rsid w:val="00791CA2"/>
    <w:rsid w:val="0079357B"/>
    <w:rsid w:val="007959E8"/>
    <w:rsid w:val="00795E9C"/>
    <w:rsid w:val="00796D86"/>
    <w:rsid w:val="00796DAD"/>
    <w:rsid w:val="00797B29"/>
    <w:rsid w:val="00797CA2"/>
    <w:rsid w:val="007A0521"/>
    <w:rsid w:val="007A2E12"/>
    <w:rsid w:val="007A3475"/>
    <w:rsid w:val="007A41C8"/>
    <w:rsid w:val="007A448B"/>
    <w:rsid w:val="007A4561"/>
    <w:rsid w:val="007A54CE"/>
    <w:rsid w:val="007A6FD9"/>
    <w:rsid w:val="007A7FFA"/>
    <w:rsid w:val="007B04EB"/>
    <w:rsid w:val="007B0D4F"/>
    <w:rsid w:val="007B5A3D"/>
    <w:rsid w:val="007B5B95"/>
    <w:rsid w:val="007B68EA"/>
    <w:rsid w:val="007B7453"/>
    <w:rsid w:val="007C0CFF"/>
    <w:rsid w:val="007C1296"/>
    <w:rsid w:val="007C2D89"/>
    <w:rsid w:val="007C3C23"/>
    <w:rsid w:val="007C4593"/>
    <w:rsid w:val="007C5309"/>
    <w:rsid w:val="007C6069"/>
    <w:rsid w:val="007C7E71"/>
    <w:rsid w:val="007D06C4"/>
    <w:rsid w:val="007D1168"/>
    <w:rsid w:val="007D1352"/>
    <w:rsid w:val="007D1910"/>
    <w:rsid w:val="007D1E37"/>
    <w:rsid w:val="007D2508"/>
    <w:rsid w:val="007D346A"/>
    <w:rsid w:val="007D3B2D"/>
    <w:rsid w:val="007D56DB"/>
    <w:rsid w:val="007D6518"/>
    <w:rsid w:val="007D69A2"/>
    <w:rsid w:val="007D76BD"/>
    <w:rsid w:val="007D7B5F"/>
    <w:rsid w:val="007E0BF1"/>
    <w:rsid w:val="007E157E"/>
    <w:rsid w:val="007E32F4"/>
    <w:rsid w:val="007E6A72"/>
    <w:rsid w:val="007F0ED8"/>
    <w:rsid w:val="007F0F63"/>
    <w:rsid w:val="007F16D5"/>
    <w:rsid w:val="007F656E"/>
    <w:rsid w:val="007F6894"/>
    <w:rsid w:val="007F75CE"/>
    <w:rsid w:val="007F75EB"/>
    <w:rsid w:val="00800D55"/>
    <w:rsid w:val="008013A4"/>
    <w:rsid w:val="008027CE"/>
    <w:rsid w:val="00802F42"/>
    <w:rsid w:val="00802F94"/>
    <w:rsid w:val="00804089"/>
    <w:rsid w:val="00804383"/>
    <w:rsid w:val="00804BB7"/>
    <w:rsid w:val="00804D41"/>
    <w:rsid w:val="00805C6A"/>
    <w:rsid w:val="008061C9"/>
    <w:rsid w:val="00807C30"/>
    <w:rsid w:val="00810257"/>
    <w:rsid w:val="008104F5"/>
    <w:rsid w:val="0081057A"/>
    <w:rsid w:val="00811072"/>
    <w:rsid w:val="00811369"/>
    <w:rsid w:val="008116BB"/>
    <w:rsid w:val="00812F8E"/>
    <w:rsid w:val="00813A38"/>
    <w:rsid w:val="00813D41"/>
    <w:rsid w:val="00814E00"/>
    <w:rsid w:val="00815419"/>
    <w:rsid w:val="008163C8"/>
    <w:rsid w:val="008164A1"/>
    <w:rsid w:val="00817325"/>
    <w:rsid w:val="008209E6"/>
    <w:rsid w:val="008228F0"/>
    <w:rsid w:val="00823303"/>
    <w:rsid w:val="008233B2"/>
    <w:rsid w:val="00823A9F"/>
    <w:rsid w:val="00823C85"/>
    <w:rsid w:val="00825138"/>
    <w:rsid w:val="008269DD"/>
    <w:rsid w:val="00826E27"/>
    <w:rsid w:val="00827D94"/>
    <w:rsid w:val="00827FAD"/>
    <w:rsid w:val="0083012E"/>
    <w:rsid w:val="00830621"/>
    <w:rsid w:val="008332B6"/>
    <w:rsid w:val="0083348C"/>
    <w:rsid w:val="00834D63"/>
    <w:rsid w:val="008373D3"/>
    <w:rsid w:val="00840617"/>
    <w:rsid w:val="00840982"/>
    <w:rsid w:val="00840F84"/>
    <w:rsid w:val="00842A47"/>
    <w:rsid w:val="00842A7F"/>
    <w:rsid w:val="0084369B"/>
    <w:rsid w:val="00843C13"/>
    <w:rsid w:val="00843F36"/>
    <w:rsid w:val="00844B61"/>
    <w:rsid w:val="008454F8"/>
    <w:rsid w:val="00845781"/>
    <w:rsid w:val="00846E07"/>
    <w:rsid w:val="0085173A"/>
    <w:rsid w:val="008603CE"/>
    <w:rsid w:val="00860BB9"/>
    <w:rsid w:val="008620FC"/>
    <w:rsid w:val="008627A5"/>
    <w:rsid w:val="008632BB"/>
    <w:rsid w:val="00863565"/>
    <w:rsid w:val="00863E05"/>
    <w:rsid w:val="00865ACA"/>
    <w:rsid w:val="00865D28"/>
    <w:rsid w:val="00865F85"/>
    <w:rsid w:val="00867C10"/>
    <w:rsid w:val="00870439"/>
    <w:rsid w:val="00870DA1"/>
    <w:rsid w:val="00871DA1"/>
    <w:rsid w:val="008721CD"/>
    <w:rsid w:val="00873A78"/>
    <w:rsid w:val="00874F2E"/>
    <w:rsid w:val="00875BD0"/>
    <w:rsid w:val="0087671F"/>
    <w:rsid w:val="00876ED8"/>
    <w:rsid w:val="0087711C"/>
    <w:rsid w:val="00877BA5"/>
    <w:rsid w:val="00880805"/>
    <w:rsid w:val="008818C1"/>
    <w:rsid w:val="0088227D"/>
    <w:rsid w:val="00883F93"/>
    <w:rsid w:val="00884DB3"/>
    <w:rsid w:val="00885A9D"/>
    <w:rsid w:val="008864F6"/>
    <w:rsid w:val="00886EF0"/>
    <w:rsid w:val="0088759F"/>
    <w:rsid w:val="00887AC4"/>
    <w:rsid w:val="00887BD5"/>
    <w:rsid w:val="0089049D"/>
    <w:rsid w:val="00891127"/>
    <w:rsid w:val="008911E7"/>
    <w:rsid w:val="008928C9"/>
    <w:rsid w:val="008930CB"/>
    <w:rsid w:val="008934AA"/>
    <w:rsid w:val="008938DC"/>
    <w:rsid w:val="00893FD1"/>
    <w:rsid w:val="00894836"/>
    <w:rsid w:val="008948CA"/>
    <w:rsid w:val="00895172"/>
    <w:rsid w:val="00895680"/>
    <w:rsid w:val="00896DFF"/>
    <w:rsid w:val="008972DB"/>
    <w:rsid w:val="0089762C"/>
    <w:rsid w:val="008A1893"/>
    <w:rsid w:val="008A1AF6"/>
    <w:rsid w:val="008A4AF2"/>
    <w:rsid w:val="008A57E6"/>
    <w:rsid w:val="008A6F81"/>
    <w:rsid w:val="008A74BE"/>
    <w:rsid w:val="008A769A"/>
    <w:rsid w:val="008A7FA7"/>
    <w:rsid w:val="008B0C9C"/>
    <w:rsid w:val="008B166D"/>
    <w:rsid w:val="008B17F4"/>
    <w:rsid w:val="008B2C82"/>
    <w:rsid w:val="008B3615"/>
    <w:rsid w:val="008B4AC4"/>
    <w:rsid w:val="008B50C8"/>
    <w:rsid w:val="008B5281"/>
    <w:rsid w:val="008B7E05"/>
    <w:rsid w:val="008C0E32"/>
    <w:rsid w:val="008C1797"/>
    <w:rsid w:val="008C219C"/>
    <w:rsid w:val="008C2939"/>
    <w:rsid w:val="008C475E"/>
    <w:rsid w:val="008C560E"/>
    <w:rsid w:val="008C619A"/>
    <w:rsid w:val="008C715B"/>
    <w:rsid w:val="008C7FF5"/>
    <w:rsid w:val="008D0CE8"/>
    <w:rsid w:val="008D2D1D"/>
    <w:rsid w:val="008D453D"/>
    <w:rsid w:val="008D496B"/>
    <w:rsid w:val="008D53AD"/>
    <w:rsid w:val="008D562B"/>
    <w:rsid w:val="008D5733"/>
    <w:rsid w:val="008D622B"/>
    <w:rsid w:val="008D666C"/>
    <w:rsid w:val="008D7B54"/>
    <w:rsid w:val="008E0C9D"/>
    <w:rsid w:val="008E1648"/>
    <w:rsid w:val="008E17EF"/>
    <w:rsid w:val="008E1B3E"/>
    <w:rsid w:val="008E2319"/>
    <w:rsid w:val="008E27FF"/>
    <w:rsid w:val="008E4A11"/>
    <w:rsid w:val="008E4BB6"/>
    <w:rsid w:val="008E5518"/>
    <w:rsid w:val="008E6A84"/>
    <w:rsid w:val="008E6B5B"/>
    <w:rsid w:val="008E753A"/>
    <w:rsid w:val="008F00CF"/>
    <w:rsid w:val="008F0CDC"/>
    <w:rsid w:val="008F17A3"/>
    <w:rsid w:val="008F1ED3"/>
    <w:rsid w:val="008F4C29"/>
    <w:rsid w:val="008F4F0C"/>
    <w:rsid w:val="008F70BD"/>
    <w:rsid w:val="008F71AB"/>
    <w:rsid w:val="008F788F"/>
    <w:rsid w:val="008F7EA2"/>
    <w:rsid w:val="00900E5E"/>
    <w:rsid w:val="00902722"/>
    <w:rsid w:val="009027BC"/>
    <w:rsid w:val="0090436B"/>
    <w:rsid w:val="009048A4"/>
    <w:rsid w:val="00904F37"/>
    <w:rsid w:val="0090566E"/>
    <w:rsid w:val="009062E6"/>
    <w:rsid w:val="009072CD"/>
    <w:rsid w:val="00910476"/>
    <w:rsid w:val="0091066E"/>
    <w:rsid w:val="00911BE5"/>
    <w:rsid w:val="009129EE"/>
    <w:rsid w:val="00913CA9"/>
    <w:rsid w:val="009145AE"/>
    <w:rsid w:val="009146CE"/>
    <w:rsid w:val="00914CA7"/>
    <w:rsid w:val="00915AB6"/>
    <w:rsid w:val="00915C3E"/>
    <w:rsid w:val="00915E4E"/>
    <w:rsid w:val="009161A8"/>
    <w:rsid w:val="00916554"/>
    <w:rsid w:val="00916EAD"/>
    <w:rsid w:val="00920113"/>
    <w:rsid w:val="00923395"/>
    <w:rsid w:val="00923743"/>
    <w:rsid w:val="009245F5"/>
    <w:rsid w:val="009249EC"/>
    <w:rsid w:val="009268A5"/>
    <w:rsid w:val="00926C1E"/>
    <w:rsid w:val="009273B3"/>
    <w:rsid w:val="00930352"/>
    <w:rsid w:val="009305B5"/>
    <w:rsid w:val="00932138"/>
    <w:rsid w:val="009373AF"/>
    <w:rsid w:val="00941327"/>
    <w:rsid w:val="0094145D"/>
    <w:rsid w:val="009429D5"/>
    <w:rsid w:val="00942BF1"/>
    <w:rsid w:val="00945180"/>
    <w:rsid w:val="00945428"/>
    <w:rsid w:val="0094607B"/>
    <w:rsid w:val="00950F6F"/>
    <w:rsid w:val="00951E98"/>
    <w:rsid w:val="00952A75"/>
    <w:rsid w:val="00953604"/>
    <w:rsid w:val="0095496B"/>
    <w:rsid w:val="00956CCF"/>
    <w:rsid w:val="00957D5C"/>
    <w:rsid w:val="00960768"/>
    <w:rsid w:val="00960891"/>
    <w:rsid w:val="009610DC"/>
    <w:rsid w:val="009613C7"/>
    <w:rsid w:val="00961490"/>
    <w:rsid w:val="0096381A"/>
    <w:rsid w:val="00963D65"/>
    <w:rsid w:val="00964A1E"/>
    <w:rsid w:val="00965E04"/>
    <w:rsid w:val="009674AD"/>
    <w:rsid w:val="00970CDC"/>
    <w:rsid w:val="00972840"/>
    <w:rsid w:val="00973721"/>
    <w:rsid w:val="00973820"/>
    <w:rsid w:val="00977010"/>
    <w:rsid w:val="00977758"/>
    <w:rsid w:val="00977865"/>
    <w:rsid w:val="00977D02"/>
    <w:rsid w:val="0098050A"/>
    <w:rsid w:val="009809BB"/>
    <w:rsid w:val="0098364B"/>
    <w:rsid w:val="00983D8F"/>
    <w:rsid w:val="00985476"/>
    <w:rsid w:val="00987317"/>
    <w:rsid w:val="009904FB"/>
    <w:rsid w:val="009910D5"/>
    <w:rsid w:val="009911AF"/>
    <w:rsid w:val="0099133F"/>
    <w:rsid w:val="00991875"/>
    <w:rsid w:val="00991F92"/>
    <w:rsid w:val="009922C9"/>
    <w:rsid w:val="00992985"/>
    <w:rsid w:val="009933A5"/>
    <w:rsid w:val="00993889"/>
    <w:rsid w:val="0099551B"/>
    <w:rsid w:val="00996872"/>
    <w:rsid w:val="00997BF1"/>
    <w:rsid w:val="009A086E"/>
    <w:rsid w:val="009A089C"/>
    <w:rsid w:val="009A118E"/>
    <w:rsid w:val="009A21CD"/>
    <w:rsid w:val="009A278C"/>
    <w:rsid w:val="009A2BC2"/>
    <w:rsid w:val="009A2F8F"/>
    <w:rsid w:val="009A34F4"/>
    <w:rsid w:val="009A42C1"/>
    <w:rsid w:val="009A4B8F"/>
    <w:rsid w:val="009A5153"/>
    <w:rsid w:val="009A5429"/>
    <w:rsid w:val="009A5BCB"/>
    <w:rsid w:val="009A686A"/>
    <w:rsid w:val="009A72AD"/>
    <w:rsid w:val="009B09E0"/>
    <w:rsid w:val="009B0BC5"/>
    <w:rsid w:val="009B1247"/>
    <w:rsid w:val="009B1781"/>
    <w:rsid w:val="009B25A8"/>
    <w:rsid w:val="009B3758"/>
    <w:rsid w:val="009B4B2B"/>
    <w:rsid w:val="009B6029"/>
    <w:rsid w:val="009B6971"/>
    <w:rsid w:val="009C018D"/>
    <w:rsid w:val="009C1E30"/>
    <w:rsid w:val="009C27F1"/>
    <w:rsid w:val="009C3152"/>
    <w:rsid w:val="009C4CFA"/>
    <w:rsid w:val="009C5070"/>
    <w:rsid w:val="009D112C"/>
    <w:rsid w:val="009D17E9"/>
    <w:rsid w:val="009D196C"/>
    <w:rsid w:val="009D21AB"/>
    <w:rsid w:val="009D2665"/>
    <w:rsid w:val="009D2FC9"/>
    <w:rsid w:val="009D3281"/>
    <w:rsid w:val="009D440C"/>
    <w:rsid w:val="009D47FA"/>
    <w:rsid w:val="009D4C5B"/>
    <w:rsid w:val="009D50D2"/>
    <w:rsid w:val="009D6BCA"/>
    <w:rsid w:val="009E0F62"/>
    <w:rsid w:val="009E1688"/>
    <w:rsid w:val="009E3A73"/>
    <w:rsid w:val="009E4A58"/>
    <w:rsid w:val="009E5A2D"/>
    <w:rsid w:val="009E5AB2"/>
    <w:rsid w:val="009E6219"/>
    <w:rsid w:val="009E7A9E"/>
    <w:rsid w:val="009E7CCD"/>
    <w:rsid w:val="009F008F"/>
    <w:rsid w:val="009F03B3"/>
    <w:rsid w:val="009F272A"/>
    <w:rsid w:val="009F37DB"/>
    <w:rsid w:val="009F3883"/>
    <w:rsid w:val="009F621C"/>
    <w:rsid w:val="00A0096C"/>
    <w:rsid w:val="00A0148B"/>
    <w:rsid w:val="00A01757"/>
    <w:rsid w:val="00A028C0"/>
    <w:rsid w:val="00A02BAE"/>
    <w:rsid w:val="00A02F1E"/>
    <w:rsid w:val="00A03A15"/>
    <w:rsid w:val="00A06A6B"/>
    <w:rsid w:val="00A06DA8"/>
    <w:rsid w:val="00A07E47"/>
    <w:rsid w:val="00A1075F"/>
    <w:rsid w:val="00A109FD"/>
    <w:rsid w:val="00A12847"/>
    <w:rsid w:val="00A129B0"/>
    <w:rsid w:val="00A129D0"/>
    <w:rsid w:val="00A12C33"/>
    <w:rsid w:val="00A138BA"/>
    <w:rsid w:val="00A149F8"/>
    <w:rsid w:val="00A14C8E"/>
    <w:rsid w:val="00A14D0C"/>
    <w:rsid w:val="00A151DB"/>
    <w:rsid w:val="00A153D9"/>
    <w:rsid w:val="00A15C62"/>
    <w:rsid w:val="00A15D42"/>
    <w:rsid w:val="00A15F09"/>
    <w:rsid w:val="00A169B6"/>
    <w:rsid w:val="00A179C3"/>
    <w:rsid w:val="00A2104C"/>
    <w:rsid w:val="00A2271D"/>
    <w:rsid w:val="00A237D5"/>
    <w:rsid w:val="00A2440A"/>
    <w:rsid w:val="00A30EFC"/>
    <w:rsid w:val="00A31984"/>
    <w:rsid w:val="00A32D73"/>
    <w:rsid w:val="00A3367B"/>
    <w:rsid w:val="00A33C72"/>
    <w:rsid w:val="00A34128"/>
    <w:rsid w:val="00A3597D"/>
    <w:rsid w:val="00A36DD1"/>
    <w:rsid w:val="00A4006C"/>
    <w:rsid w:val="00A40091"/>
    <w:rsid w:val="00A4030F"/>
    <w:rsid w:val="00A40734"/>
    <w:rsid w:val="00A41C79"/>
    <w:rsid w:val="00A41CB5"/>
    <w:rsid w:val="00A42CDF"/>
    <w:rsid w:val="00A4452E"/>
    <w:rsid w:val="00A4472C"/>
    <w:rsid w:val="00A44E69"/>
    <w:rsid w:val="00A4661E"/>
    <w:rsid w:val="00A51383"/>
    <w:rsid w:val="00A5240A"/>
    <w:rsid w:val="00A53D2C"/>
    <w:rsid w:val="00A541CA"/>
    <w:rsid w:val="00A55BD6"/>
    <w:rsid w:val="00A55D50"/>
    <w:rsid w:val="00A57142"/>
    <w:rsid w:val="00A6198A"/>
    <w:rsid w:val="00A633B6"/>
    <w:rsid w:val="00A64667"/>
    <w:rsid w:val="00A648CD"/>
    <w:rsid w:val="00A6537A"/>
    <w:rsid w:val="00A65CB0"/>
    <w:rsid w:val="00A67072"/>
    <w:rsid w:val="00A67838"/>
    <w:rsid w:val="00A67866"/>
    <w:rsid w:val="00A70B07"/>
    <w:rsid w:val="00A71536"/>
    <w:rsid w:val="00A72050"/>
    <w:rsid w:val="00A723F8"/>
    <w:rsid w:val="00A74062"/>
    <w:rsid w:val="00A74C65"/>
    <w:rsid w:val="00A76BCA"/>
    <w:rsid w:val="00A77CCB"/>
    <w:rsid w:val="00A83D8D"/>
    <w:rsid w:val="00A8446B"/>
    <w:rsid w:val="00A8473F"/>
    <w:rsid w:val="00A84C10"/>
    <w:rsid w:val="00A861D5"/>
    <w:rsid w:val="00A862D6"/>
    <w:rsid w:val="00A863D5"/>
    <w:rsid w:val="00A8715E"/>
    <w:rsid w:val="00A90222"/>
    <w:rsid w:val="00A9295B"/>
    <w:rsid w:val="00A93465"/>
    <w:rsid w:val="00A936AC"/>
    <w:rsid w:val="00A93B09"/>
    <w:rsid w:val="00A95277"/>
    <w:rsid w:val="00A952D7"/>
    <w:rsid w:val="00A954C9"/>
    <w:rsid w:val="00A963F7"/>
    <w:rsid w:val="00A96AD8"/>
    <w:rsid w:val="00A978DD"/>
    <w:rsid w:val="00AA052C"/>
    <w:rsid w:val="00AA0A8F"/>
    <w:rsid w:val="00AA178E"/>
    <w:rsid w:val="00AA1E45"/>
    <w:rsid w:val="00AA3644"/>
    <w:rsid w:val="00AA4286"/>
    <w:rsid w:val="00AA456B"/>
    <w:rsid w:val="00AA57F5"/>
    <w:rsid w:val="00AA59F5"/>
    <w:rsid w:val="00AA672E"/>
    <w:rsid w:val="00AA68C7"/>
    <w:rsid w:val="00AA6EC9"/>
    <w:rsid w:val="00AA7508"/>
    <w:rsid w:val="00AA7A44"/>
    <w:rsid w:val="00AB025E"/>
    <w:rsid w:val="00AB6309"/>
    <w:rsid w:val="00AB6C5F"/>
    <w:rsid w:val="00AB7129"/>
    <w:rsid w:val="00AC0860"/>
    <w:rsid w:val="00AC0F05"/>
    <w:rsid w:val="00AC0FD4"/>
    <w:rsid w:val="00AC1FB5"/>
    <w:rsid w:val="00AC27A6"/>
    <w:rsid w:val="00AC30F7"/>
    <w:rsid w:val="00AC3A5A"/>
    <w:rsid w:val="00AC4B3C"/>
    <w:rsid w:val="00AC4D95"/>
    <w:rsid w:val="00AC5DF4"/>
    <w:rsid w:val="00AC726C"/>
    <w:rsid w:val="00AD0AEF"/>
    <w:rsid w:val="00AD11B7"/>
    <w:rsid w:val="00AD1A94"/>
    <w:rsid w:val="00AD1C05"/>
    <w:rsid w:val="00AD1EBD"/>
    <w:rsid w:val="00AD4126"/>
    <w:rsid w:val="00AD421C"/>
    <w:rsid w:val="00AD44FA"/>
    <w:rsid w:val="00AD4AF6"/>
    <w:rsid w:val="00AD53CF"/>
    <w:rsid w:val="00AD5BA0"/>
    <w:rsid w:val="00AD6E81"/>
    <w:rsid w:val="00AE070A"/>
    <w:rsid w:val="00AE101C"/>
    <w:rsid w:val="00AE37E5"/>
    <w:rsid w:val="00AE4A86"/>
    <w:rsid w:val="00AE55D6"/>
    <w:rsid w:val="00AE56A6"/>
    <w:rsid w:val="00AE5EB4"/>
    <w:rsid w:val="00AE7EFD"/>
    <w:rsid w:val="00AF0C18"/>
    <w:rsid w:val="00AF1389"/>
    <w:rsid w:val="00AF1C8D"/>
    <w:rsid w:val="00AF47C5"/>
    <w:rsid w:val="00AF5398"/>
    <w:rsid w:val="00AF5942"/>
    <w:rsid w:val="00AF6240"/>
    <w:rsid w:val="00AF7CBF"/>
    <w:rsid w:val="00B00992"/>
    <w:rsid w:val="00B032DA"/>
    <w:rsid w:val="00B049AF"/>
    <w:rsid w:val="00B05106"/>
    <w:rsid w:val="00B055F1"/>
    <w:rsid w:val="00B0615C"/>
    <w:rsid w:val="00B06307"/>
    <w:rsid w:val="00B07242"/>
    <w:rsid w:val="00B10534"/>
    <w:rsid w:val="00B113DB"/>
    <w:rsid w:val="00B118E5"/>
    <w:rsid w:val="00B11D8A"/>
    <w:rsid w:val="00B12981"/>
    <w:rsid w:val="00B12B2E"/>
    <w:rsid w:val="00B130C7"/>
    <w:rsid w:val="00B147DD"/>
    <w:rsid w:val="00B156FD"/>
    <w:rsid w:val="00B21F61"/>
    <w:rsid w:val="00B22AA8"/>
    <w:rsid w:val="00B23AFE"/>
    <w:rsid w:val="00B242F9"/>
    <w:rsid w:val="00B261F1"/>
    <w:rsid w:val="00B265BC"/>
    <w:rsid w:val="00B303B0"/>
    <w:rsid w:val="00B31FB1"/>
    <w:rsid w:val="00B33952"/>
    <w:rsid w:val="00B33C5E"/>
    <w:rsid w:val="00B342F4"/>
    <w:rsid w:val="00B34369"/>
    <w:rsid w:val="00B34BC5"/>
    <w:rsid w:val="00B34DC2"/>
    <w:rsid w:val="00B36339"/>
    <w:rsid w:val="00B375B7"/>
    <w:rsid w:val="00B378E5"/>
    <w:rsid w:val="00B37DE4"/>
    <w:rsid w:val="00B40855"/>
    <w:rsid w:val="00B40A82"/>
    <w:rsid w:val="00B41ECE"/>
    <w:rsid w:val="00B4346D"/>
    <w:rsid w:val="00B440F4"/>
    <w:rsid w:val="00B447A5"/>
    <w:rsid w:val="00B4525E"/>
    <w:rsid w:val="00B45C7A"/>
    <w:rsid w:val="00B4654C"/>
    <w:rsid w:val="00B46F0C"/>
    <w:rsid w:val="00B47293"/>
    <w:rsid w:val="00B507AD"/>
    <w:rsid w:val="00B50E50"/>
    <w:rsid w:val="00B515D1"/>
    <w:rsid w:val="00B52003"/>
    <w:rsid w:val="00B52120"/>
    <w:rsid w:val="00B5271A"/>
    <w:rsid w:val="00B52D9D"/>
    <w:rsid w:val="00B53B51"/>
    <w:rsid w:val="00B54ABC"/>
    <w:rsid w:val="00B554BE"/>
    <w:rsid w:val="00B55D24"/>
    <w:rsid w:val="00B56FBE"/>
    <w:rsid w:val="00B60745"/>
    <w:rsid w:val="00B60ACF"/>
    <w:rsid w:val="00B62B58"/>
    <w:rsid w:val="00B63404"/>
    <w:rsid w:val="00B6381F"/>
    <w:rsid w:val="00B638EF"/>
    <w:rsid w:val="00B64B5F"/>
    <w:rsid w:val="00B65149"/>
    <w:rsid w:val="00B65407"/>
    <w:rsid w:val="00B65A89"/>
    <w:rsid w:val="00B66567"/>
    <w:rsid w:val="00B66F52"/>
    <w:rsid w:val="00B66FE5"/>
    <w:rsid w:val="00B6762B"/>
    <w:rsid w:val="00B67B95"/>
    <w:rsid w:val="00B72880"/>
    <w:rsid w:val="00B7450B"/>
    <w:rsid w:val="00B7546F"/>
    <w:rsid w:val="00B758BF"/>
    <w:rsid w:val="00B77EC8"/>
    <w:rsid w:val="00B80657"/>
    <w:rsid w:val="00B80D4B"/>
    <w:rsid w:val="00B81FD5"/>
    <w:rsid w:val="00B827A6"/>
    <w:rsid w:val="00B831CE"/>
    <w:rsid w:val="00B838CA"/>
    <w:rsid w:val="00B85836"/>
    <w:rsid w:val="00B8610C"/>
    <w:rsid w:val="00B86677"/>
    <w:rsid w:val="00B86F2B"/>
    <w:rsid w:val="00B87131"/>
    <w:rsid w:val="00B87B2E"/>
    <w:rsid w:val="00B87E4F"/>
    <w:rsid w:val="00B92370"/>
    <w:rsid w:val="00B92EF2"/>
    <w:rsid w:val="00B939B1"/>
    <w:rsid w:val="00B93A85"/>
    <w:rsid w:val="00B968D3"/>
    <w:rsid w:val="00B96D40"/>
    <w:rsid w:val="00B971D1"/>
    <w:rsid w:val="00B97386"/>
    <w:rsid w:val="00BA263B"/>
    <w:rsid w:val="00BA2731"/>
    <w:rsid w:val="00BA3E1F"/>
    <w:rsid w:val="00BA42B2"/>
    <w:rsid w:val="00BA5518"/>
    <w:rsid w:val="00BA58D4"/>
    <w:rsid w:val="00BA5A11"/>
    <w:rsid w:val="00BA5B9E"/>
    <w:rsid w:val="00BA6367"/>
    <w:rsid w:val="00BA65DE"/>
    <w:rsid w:val="00BA6A4F"/>
    <w:rsid w:val="00BA6A50"/>
    <w:rsid w:val="00BA7496"/>
    <w:rsid w:val="00BA7C9A"/>
    <w:rsid w:val="00BB0B96"/>
    <w:rsid w:val="00BB3BB3"/>
    <w:rsid w:val="00BB469B"/>
    <w:rsid w:val="00BB5F8F"/>
    <w:rsid w:val="00BB633F"/>
    <w:rsid w:val="00BB6500"/>
    <w:rsid w:val="00BB657A"/>
    <w:rsid w:val="00BB6778"/>
    <w:rsid w:val="00BC1A4E"/>
    <w:rsid w:val="00BC2FDE"/>
    <w:rsid w:val="00BC5DC7"/>
    <w:rsid w:val="00BC6B8B"/>
    <w:rsid w:val="00BC73D8"/>
    <w:rsid w:val="00BD0867"/>
    <w:rsid w:val="00BD415F"/>
    <w:rsid w:val="00BD516E"/>
    <w:rsid w:val="00BD52D7"/>
    <w:rsid w:val="00BD5AD2"/>
    <w:rsid w:val="00BD78CA"/>
    <w:rsid w:val="00BD7AA0"/>
    <w:rsid w:val="00BE22F3"/>
    <w:rsid w:val="00BE4040"/>
    <w:rsid w:val="00BE4764"/>
    <w:rsid w:val="00BE5254"/>
    <w:rsid w:val="00BE58C0"/>
    <w:rsid w:val="00BE5B52"/>
    <w:rsid w:val="00BE7025"/>
    <w:rsid w:val="00BE7B8D"/>
    <w:rsid w:val="00BF0993"/>
    <w:rsid w:val="00BF10A9"/>
    <w:rsid w:val="00BF1703"/>
    <w:rsid w:val="00BF231C"/>
    <w:rsid w:val="00BF27EA"/>
    <w:rsid w:val="00BF3D4C"/>
    <w:rsid w:val="00BF3DFA"/>
    <w:rsid w:val="00BF51E5"/>
    <w:rsid w:val="00BF74A6"/>
    <w:rsid w:val="00C00C2E"/>
    <w:rsid w:val="00C013AD"/>
    <w:rsid w:val="00C0222E"/>
    <w:rsid w:val="00C04904"/>
    <w:rsid w:val="00C056B3"/>
    <w:rsid w:val="00C060FF"/>
    <w:rsid w:val="00C07685"/>
    <w:rsid w:val="00C103E5"/>
    <w:rsid w:val="00C13319"/>
    <w:rsid w:val="00C13EE9"/>
    <w:rsid w:val="00C147D6"/>
    <w:rsid w:val="00C16707"/>
    <w:rsid w:val="00C17304"/>
    <w:rsid w:val="00C17DA8"/>
    <w:rsid w:val="00C17EE7"/>
    <w:rsid w:val="00C21540"/>
    <w:rsid w:val="00C21906"/>
    <w:rsid w:val="00C21BFA"/>
    <w:rsid w:val="00C22148"/>
    <w:rsid w:val="00C24C8D"/>
    <w:rsid w:val="00C25301"/>
    <w:rsid w:val="00C25FE2"/>
    <w:rsid w:val="00C26B53"/>
    <w:rsid w:val="00C278C6"/>
    <w:rsid w:val="00C279B2"/>
    <w:rsid w:val="00C31D26"/>
    <w:rsid w:val="00C3380F"/>
    <w:rsid w:val="00C33E50"/>
    <w:rsid w:val="00C34C20"/>
    <w:rsid w:val="00C35A3E"/>
    <w:rsid w:val="00C372FB"/>
    <w:rsid w:val="00C40694"/>
    <w:rsid w:val="00C42130"/>
    <w:rsid w:val="00C423A4"/>
    <w:rsid w:val="00C43288"/>
    <w:rsid w:val="00C445AC"/>
    <w:rsid w:val="00C44BF5"/>
    <w:rsid w:val="00C45224"/>
    <w:rsid w:val="00C50950"/>
    <w:rsid w:val="00C51A08"/>
    <w:rsid w:val="00C51E1E"/>
    <w:rsid w:val="00C521D6"/>
    <w:rsid w:val="00C537DD"/>
    <w:rsid w:val="00C5449E"/>
    <w:rsid w:val="00C55232"/>
    <w:rsid w:val="00C553A4"/>
    <w:rsid w:val="00C55A06"/>
    <w:rsid w:val="00C55A46"/>
    <w:rsid w:val="00C55D03"/>
    <w:rsid w:val="00C561B2"/>
    <w:rsid w:val="00C56FDC"/>
    <w:rsid w:val="00C601BC"/>
    <w:rsid w:val="00C6329F"/>
    <w:rsid w:val="00C63340"/>
    <w:rsid w:val="00C643F9"/>
    <w:rsid w:val="00C64E95"/>
    <w:rsid w:val="00C70F6A"/>
    <w:rsid w:val="00C71372"/>
    <w:rsid w:val="00C72410"/>
    <w:rsid w:val="00C72621"/>
    <w:rsid w:val="00C72762"/>
    <w:rsid w:val="00C7287F"/>
    <w:rsid w:val="00C728AE"/>
    <w:rsid w:val="00C73BF9"/>
    <w:rsid w:val="00C7463A"/>
    <w:rsid w:val="00C7502A"/>
    <w:rsid w:val="00C753CD"/>
    <w:rsid w:val="00C779EE"/>
    <w:rsid w:val="00C80CB8"/>
    <w:rsid w:val="00C819F8"/>
    <w:rsid w:val="00C8248C"/>
    <w:rsid w:val="00C83624"/>
    <w:rsid w:val="00C84E33"/>
    <w:rsid w:val="00C86D6F"/>
    <w:rsid w:val="00C86D71"/>
    <w:rsid w:val="00C87C7B"/>
    <w:rsid w:val="00C900D3"/>
    <w:rsid w:val="00C905FC"/>
    <w:rsid w:val="00C9174C"/>
    <w:rsid w:val="00C92D03"/>
    <w:rsid w:val="00C9319C"/>
    <w:rsid w:val="00C9435D"/>
    <w:rsid w:val="00C94DF2"/>
    <w:rsid w:val="00C95179"/>
    <w:rsid w:val="00C96741"/>
    <w:rsid w:val="00C96AC7"/>
    <w:rsid w:val="00C97CAE"/>
    <w:rsid w:val="00CA00D1"/>
    <w:rsid w:val="00CA2D1B"/>
    <w:rsid w:val="00CA375D"/>
    <w:rsid w:val="00CA6586"/>
    <w:rsid w:val="00CA662A"/>
    <w:rsid w:val="00CA7AFD"/>
    <w:rsid w:val="00CA7C3C"/>
    <w:rsid w:val="00CB0189"/>
    <w:rsid w:val="00CB04AD"/>
    <w:rsid w:val="00CB0BA2"/>
    <w:rsid w:val="00CB1A42"/>
    <w:rsid w:val="00CB1B0C"/>
    <w:rsid w:val="00CB2C0B"/>
    <w:rsid w:val="00CB517D"/>
    <w:rsid w:val="00CB5EED"/>
    <w:rsid w:val="00CB7BE4"/>
    <w:rsid w:val="00CC038D"/>
    <w:rsid w:val="00CC08DB"/>
    <w:rsid w:val="00CC39FF"/>
    <w:rsid w:val="00CC3C2F"/>
    <w:rsid w:val="00CC428C"/>
    <w:rsid w:val="00CC4AC8"/>
    <w:rsid w:val="00CC5233"/>
    <w:rsid w:val="00CC5DE6"/>
    <w:rsid w:val="00CC6E4E"/>
    <w:rsid w:val="00CC6FE8"/>
    <w:rsid w:val="00CC7202"/>
    <w:rsid w:val="00CD0FCA"/>
    <w:rsid w:val="00CD2808"/>
    <w:rsid w:val="00CD28BF"/>
    <w:rsid w:val="00CD3AA0"/>
    <w:rsid w:val="00CD4092"/>
    <w:rsid w:val="00CD4A20"/>
    <w:rsid w:val="00CD50A1"/>
    <w:rsid w:val="00CD519E"/>
    <w:rsid w:val="00CD5418"/>
    <w:rsid w:val="00CD5806"/>
    <w:rsid w:val="00CD6248"/>
    <w:rsid w:val="00CE0C4F"/>
    <w:rsid w:val="00CE30EA"/>
    <w:rsid w:val="00CE5F3D"/>
    <w:rsid w:val="00CE6C2C"/>
    <w:rsid w:val="00CF048A"/>
    <w:rsid w:val="00CF155A"/>
    <w:rsid w:val="00CF2947"/>
    <w:rsid w:val="00CF3B11"/>
    <w:rsid w:val="00CF3FEC"/>
    <w:rsid w:val="00CF49F0"/>
    <w:rsid w:val="00CF5396"/>
    <w:rsid w:val="00CF60F8"/>
    <w:rsid w:val="00CF686F"/>
    <w:rsid w:val="00CF6E60"/>
    <w:rsid w:val="00CF7BCA"/>
    <w:rsid w:val="00D008FD"/>
    <w:rsid w:val="00D012C4"/>
    <w:rsid w:val="00D01CAC"/>
    <w:rsid w:val="00D02CBB"/>
    <w:rsid w:val="00D0321C"/>
    <w:rsid w:val="00D035EC"/>
    <w:rsid w:val="00D045C3"/>
    <w:rsid w:val="00D05298"/>
    <w:rsid w:val="00D06AB1"/>
    <w:rsid w:val="00D072ED"/>
    <w:rsid w:val="00D07A16"/>
    <w:rsid w:val="00D10619"/>
    <w:rsid w:val="00D1067E"/>
    <w:rsid w:val="00D10F50"/>
    <w:rsid w:val="00D11272"/>
    <w:rsid w:val="00D126F5"/>
    <w:rsid w:val="00D1489E"/>
    <w:rsid w:val="00D14DF4"/>
    <w:rsid w:val="00D15200"/>
    <w:rsid w:val="00D15448"/>
    <w:rsid w:val="00D15C27"/>
    <w:rsid w:val="00D20737"/>
    <w:rsid w:val="00D21E81"/>
    <w:rsid w:val="00D223DE"/>
    <w:rsid w:val="00D225AF"/>
    <w:rsid w:val="00D25E37"/>
    <w:rsid w:val="00D2661A"/>
    <w:rsid w:val="00D27582"/>
    <w:rsid w:val="00D27EC4"/>
    <w:rsid w:val="00D32719"/>
    <w:rsid w:val="00D32F8D"/>
    <w:rsid w:val="00D33333"/>
    <w:rsid w:val="00D352A2"/>
    <w:rsid w:val="00D3712B"/>
    <w:rsid w:val="00D37893"/>
    <w:rsid w:val="00D406A1"/>
    <w:rsid w:val="00D40B1A"/>
    <w:rsid w:val="00D4124E"/>
    <w:rsid w:val="00D41480"/>
    <w:rsid w:val="00D4162B"/>
    <w:rsid w:val="00D4514F"/>
    <w:rsid w:val="00D451E2"/>
    <w:rsid w:val="00D455A3"/>
    <w:rsid w:val="00D4573E"/>
    <w:rsid w:val="00D45E89"/>
    <w:rsid w:val="00D45E8D"/>
    <w:rsid w:val="00D466AE"/>
    <w:rsid w:val="00D4734F"/>
    <w:rsid w:val="00D5082C"/>
    <w:rsid w:val="00D50E53"/>
    <w:rsid w:val="00D50F1A"/>
    <w:rsid w:val="00D51BF3"/>
    <w:rsid w:val="00D539F7"/>
    <w:rsid w:val="00D53F35"/>
    <w:rsid w:val="00D54D4D"/>
    <w:rsid w:val="00D560CB"/>
    <w:rsid w:val="00D56896"/>
    <w:rsid w:val="00D5743E"/>
    <w:rsid w:val="00D603E5"/>
    <w:rsid w:val="00D6078A"/>
    <w:rsid w:val="00D60A18"/>
    <w:rsid w:val="00D614D9"/>
    <w:rsid w:val="00D61B24"/>
    <w:rsid w:val="00D63D2A"/>
    <w:rsid w:val="00D66519"/>
    <w:rsid w:val="00D66846"/>
    <w:rsid w:val="00D675FB"/>
    <w:rsid w:val="00D71F25"/>
    <w:rsid w:val="00D72A9C"/>
    <w:rsid w:val="00D766E2"/>
    <w:rsid w:val="00D77031"/>
    <w:rsid w:val="00D774AF"/>
    <w:rsid w:val="00D83706"/>
    <w:rsid w:val="00D83915"/>
    <w:rsid w:val="00D84578"/>
    <w:rsid w:val="00D847F1"/>
    <w:rsid w:val="00D84941"/>
    <w:rsid w:val="00D84A44"/>
    <w:rsid w:val="00D84FA1"/>
    <w:rsid w:val="00D851F0"/>
    <w:rsid w:val="00D86DB7"/>
    <w:rsid w:val="00D87A91"/>
    <w:rsid w:val="00D926D0"/>
    <w:rsid w:val="00D93030"/>
    <w:rsid w:val="00D93FF0"/>
    <w:rsid w:val="00D950E1"/>
    <w:rsid w:val="00D95174"/>
    <w:rsid w:val="00D952A6"/>
    <w:rsid w:val="00D95678"/>
    <w:rsid w:val="00D95F4C"/>
    <w:rsid w:val="00D96166"/>
    <w:rsid w:val="00D97212"/>
    <w:rsid w:val="00D97AA0"/>
    <w:rsid w:val="00D97F99"/>
    <w:rsid w:val="00DA02E0"/>
    <w:rsid w:val="00DA0C3C"/>
    <w:rsid w:val="00DA1E08"/>
    <w:rsid w:val="00DA24F8"/>
    <w:rsid w:val="00DA28E8"/>
    <w:rsid w:val="00DA38D3"/>
    <w:rsid w:val="00DA3932"/>
    <w:rsid w:val="00DA3AFC"/>
    <w:rsid w:val="00DA595D"/>
    <w:rsid w:val="00DA64F8"/>
    <w:rsid w:val="00DA6C15"/>
    <w:rsid w:val="00DB0258"/>
    <w:rsid w:val="00DB38EE"/>
    <w:rsid w:val="00DB498B"/>
    <w:rsid w:val="00DB66CA"/>
    <w:rsid w:val="00DB6BCA"/>
    <w:rsid w:val="00DB73F7"/>
    <w:rsid w:val="00DB7F7F"/>
    <w:rsid w:val="00DC0321"/>
    <w:rsid w:val="00DC12BC"/>
    <w:rsid w:val="00DC3067"/>
    <w:rsid w:val="00DC370B"/>
    <w:rsid w:val="00DC57E2"/>
    <w:rsid w:val="00DC5B90"/>
    <w:rsid w:val="00DD00FF"/>
    <w:rsid w:val="00DD0619"/>
    <w:rsid w:val="00DD07FB"/>
    <w:rsid w:val="00DD25C6"/>
    <w:rsid w:val="00DD2894"/>
    <w:rsid w:val="00DD4945"/>
    <w:rsid w:val="00DD4FE5"/>
    <w:rsid w:val="00DD54B0"/>
    <w:rsid w:val="00DD57A7"/>
    <w:rsid w:val="00DD57EE"/>
    <w:rsid w:val="00DD5940"/>
    <w:rsid w:val="00DD6BCC"/>
    <w:rsid w:val="00DD75F2"/>
    <w:rsid w:val="00DD7B4A"/>
    <w:rsid w:val="00DE0A4B"/>
    <w:rsid w:val="00DE2410"/>
    <w:rsid w:val="00DE2647"/>
    <w:rsid w:val="00DE2939"/>
    <w:rsid w:val="00DE3E00"/>
    <w:rsid w:val="00DE56C8"/>
    <w:rsid w:val="00DE6E81"/>
    <w:rsid w:val="00DE703F"/>
    <w:rsid w:val="00DE7595"/>
    <w:rsid w:val="00DF11E0"/>
    <w:rsid w:val="00DF141A"/>
    <w:rsid w:val="00DF1961"/>
    <w:rsid w:val="00DF347B"/>
    <w:rsid w:val="00DF3BC9"/>
    <w:rsid w:val="00DF44DE"/>
    <w:rsid w:val="00E01138"/>
    <w:rsid w:val="00E01EE8"/>
    <w:rsid w:val="00E02145"/>
    <w:rsid w:val="00E02DFB"/>
    <w:rsid w:val="00E02E31"/>
    <w:rsid w:val="00E02FD0"/>
    <w:rsid w:val="00E030F9"/>
    <w:rsid w:val="00E0311A"/>
    <w:rsid w:val="00E03138"/>
    <w:rsid w:val="00E041F9"/>
    <w:rsid w:val="00E04943"/>
    <w:rsid w:val="00E06241"/>
    <w:rsid w:val="00E06404"/>
    <w:rsid w:val="00E11A85"/>
    <w:rsid w:val="00E12495"/>
    <w:rsid w:val="00E131F4"/>
    <w:rsid w:val="00E15CCD"/>
    <w:rsid w:val="00E174A5"/>
    <w:rsid w:val="00E202EF"/>
    <w:rsid w:val="00E210B5"/>
    <w:rsid w:val="00E23D99"/>
    <w:rsid w:val="00E24068"/>
    <w:rsid w:val="00E2439F"/>
    <w:rsid w:val="00E2552F"/>
    <w:rsid w:val="00E279DB"/>
    <w:rsid w:val="00E3137A"/>
    <w:rsid w:val="00E32CCF"/>
    <w:rsid w:val="00E32FFE"/>
    <w:rsid w:val="00E34736"/>
    <w:rsid w:val="00E34A98"/>
    <w:rsid w:val="00E35D1E"/>
    <w:rsid w:val="00E364F9"/>
    <w:rsid w:val="00E365FA"/>
    <w:rsid w:val="00E36789"/>
    <w:rsid w:val="00E44305"/>
    <w:rsid w:val="00E44449"/>
    <w:rsid w:val="00E44A83"/>
    <w:rsid w:val="00E45B76"/>
    <w:rsid w:val="00E46BC1"/>
    <w:rsid w:val="00E502C1"/>
    <w:rsid w:val="00E502DD"/>
    <w:rsid w:val="00E50D3A"/>
    <w:rsid w:val="00E51387"/>
    <w:rsid w:val="00E51E68"/>
    <w:rsid w:val="00E52EFD"/>
    <w:rsid w:val="00E5408A"/>
    <w:rsid w:val="00E553BC"/>
    <w:rsid w:val="00E55C90"/>
    <w:rsid w:val="00E55E4A"/>
    <w:rsid w:val="00E56800"/>
    <w:rsid w:val="00E571F8"/>
    <w:rsid w:val="00E60C63"/>
    <w:rsid w:val="00E62FF9"/>
    <w:rsid w:val="00E62FFD"/>
    <w:rsid w:val="00E635D6"/>
    <w:rsid w:val="00E639BC"/>
    <w:rsid w:val="00E65CF1"/>
    <w:rsid w:val="00E66031"/>
    <w:rsid w:val="00E664CC"/>
    <w:rsid w:val="00E6755F"/>
    <w:rsid w:val="00E70388"/>
    <w:rsid w:val="00E70D0A"/>
    <w:rsid w:val="00E70F92"/>
    <w:rsid w:val="00E734AD"/>
    <w:rsid w:val="00E748D4"/>
    <w:rsid w:val="00E74C54"/>
    <w:rsid w:val="00E770D4"/>
    <w:rsid w:val="00E77367"/>
    <w:rsid w:val="00E77A03"/>
    <w:rsid w:val="00E81CAA"/>
    <w:rsid w:val="00E822E8"/>
    <w:rsid w:val="00E823F3"/>
    <w:rsid w:val="00E82554"/>
    <w:rsid w:val="00E82606"/>
    <w:rsid w:val="00E82BA1"/>
    <w:rsid w:val="00E84489"/>
    <w:rsid w:val="00E846C8"/>
    <w:rsid w:val="00E84957"/>
    <w:rsid w:val="00E84A55"/>
    <w:rsid w:val="00E8551D"/>
    <w:rsid w:val="00E85A21"/>
    <w:rsid w:val="00E85BFF"/>
    <w:rsid w:val="00E85FEF"/>
    <w:rsid w:val="00E90391"/>
    <w:rsid w:val="00E906C2"/>
    <w:rsid w:val="00E92493"/>
    <w:rsid w:val="00E9311F"/>
    <w:rsid w:val="00E934D1"/>
    <w:rsid w:val="00E94088"/>
    <w:rsid w:val="00E94AF0"/>
    <w:rsid w:val="00E95D13"/>
    <w:rsid w:val="00E95DD3"/>
    <w:rsid w:val="00E95DF8"/>
    <w:rsid w:val="00E969D5"/>
    <w:rsid w:val="00EA2653"/>
    <w:rsid w:val="00EA58D1"/>
    <w:rsid w:val="00EA5FA1"/>
    <w:rsid w:val="00EA61BC"/>
    <w:rsid w:val="00EA668D"/>
    <w:rsid w:val="00EA681A"/>
    <w:rsid w:val="00EA735B"/>
    <w:rsid w:val="00EB1E69"/>
    <w:rsid w:val="00EB2086"/>
    <w:rsid w:val="00EB5EDF"/>
    <w:rsid w:val="00EB60FE"/>
    <w:rsid w:val="00EB74DB"/>
    <w:rsid w:val="00EC139E"/>
    <w:rsid w:val="00EC15E0"/>
    <w:rsid w:val="00EC21FB"/>
    <w:rsid w:val="00EC252B"/>
    <w:rsid w:val="00EC27F2"/>
    <w:rsid w:val="00EC3E4B"/>
    <w:rsid w:val="00EC5359"/>
    <w:rsid w:val="00EC562A"/>
    <w:rsid w:val="00EC58D3"/>
    <w:rsid w:val="00EC5FB9"/>
    <w:rsid w:val="00EC651C"/>
    <w:rsid w:val="00EC65E2"/>
    <w:rsid w:val="00ED02CA"/>
    <w:rsid w:val="00ED067A"/>
    <w:rsid w:val="00ED2B50"/>
    <w:rsid w:val="00ED591B"/>
    <w:rsid w:val="00ED674E"/>
    <w:rsid w:val="00EE028D"/>
    <w:rsid w:val="00EE0350"/>
    <w:rsid w:val="00EE0719"/>
    <w:rsid w:val="00EE0E80"/>
    <w:rsid w:val="00EE17C5"/>
    <w:rsid w:val="00EE1BF1"/>
    <w:rsid w:val="00EE2967"/>
    <w:rsid w:val="00EE2AF3"/>
    <w:rsid w:val="00EE4A23"/>
    <w:rsid w:val="00EE5812"/>
    <w:rsid w:val="00EE613F"/>
    <w:rsid w:val="00EE7295"/>
    <w:rsid w:val="00EE77B6"/>
    <w:rsid w:val="00EE7869"/>
    <w:rsid w:val="00EF054A"/>
    <w:rsid w:val="00EF0C4E"/>
    <w:rsid w:val="00EF2DBB"/>
    <w:rsid w:val="00EF3235"/>
    <w:rsid w:val="00EF4C21"/>
    <w:rsid w:val="00EF7908"/>
    <w:rsid w:val="00EF7E72"/>
    <w:rsid w:val="00F00E62"/>
    <w:rsid w:val="00F02E27"/>
    <w:rsid w:val="00F030F6"/>
    <w:rsid w:val="00F0596A"/>
    <w:rsid w:val="00F06D37"/>
    <w:rsid w:val="00F07B9D"/>
    <w:rsid w:val="00F10140"/>
    <w:rsid w:val="00F10C18"/>
    <w:rsid w:val="00F11586"/>
    <w:rsid w:val="00F1183B"/>
    <w:rsid w:val="00F11C2E"/>
    <w:rsid w:val="00F11C5D"/>
    <w:rsid w:val="00F11C9F"/>
    <w:rsid w:val="00F12263"/>
    <w:rsid w:val="00F1409D"/>
    <w:rsid w:val="00F14214"/>
    <w:rsid w:val="00F149FA"/>
    <w:rsid w:val="00F157A9"/>
    <w:rsid w:val="00F17B93"/>
    <w:rsid w:val="00F17EE3"/>
    <w:rsid w:val="00F228C9"/>
    <w:rsid w:val="00F22D0A"/>
    <w:rsid w:val="00F23DDD"/>
    <w:rsid w:val="00F242EC"/>
    <w:rsid w:val="00F25BB6"/>
    <w:rsid w:val="00F26B7E"/>
    <w:rsid w:val="00F27577"/>
    <w:rsid w:val="00F27A3B"/>
    <w:rsid w:val="00F27AEE"/>
    <w:rsid w:val="00F31946"/>
    <w:rsid w:val="00F31EDB"/>
    <w:rsid w:val="00F31FC4"/>
    <w:rsid w:val="00F321A5"/>
    <w:rsid w:val="00F33817"/>
    <w:rsid w:val="00F33D1E"/>
    <w:rsid w:val="00F35078"/>
    <w:rsid w:val="00F403AC"/>
    <w:rsid w:val="00F4150A"/>
    <w:rsid w:val="00F41984"/>
    <w:rsid w:val="00F420D5"/>
    <w:rsid w:val="00F423E8"/>
    <w:rsid w:val="00F4270C"/>
    <w:rsid w:val="00F44019"/>
    <w:rsid w:val="00F451EA"/>
    <w:rsid w:val="00F45447"/>
    <w:rsid w:val="00F456C6"/>
    <w:rsid w:val="00F4577B"/>
    <w:rsid w:val="00F46496"/>
    <w:rsid w:val="00F474D0"/>
    <w:rsid w:val="00F50179"/>
    <w:rsid w:val="00F51136"/>
    <w:rsid w:val="00F515EE"/>
    <w:rsid w:val="00F521D9"/>
    <w:rsid w:val="00F53D76"/>
    <w:rsid w:val="00F5516F"/>
    <w:rsid w:val="00F5542C"/>
    <w:rsid w:val="00F56511"/>
    <w:rsid w:val="00F60F9D"/>
    <w:rsid w:val="00F60FD4"/>
    <w:rsid w:val="00F6194E"/>
    <w:rsid w:val="00F623AC"/>
    <w:rsid w:val="00F62429"/>
    <w:rsid w:val="00F627C3"/>
    <w:rsid w:val="00F63C00"/>
    <w:rsid w:val="00F6412A"/>
    <w:rsid w:val="00F64C56"/>
    <w:rsid w:val="00F657DA"/>
    <w:rsid w:val="00F65893"/>
    <w:rsid w:val="00F66A4A"/>
    <w:rsid w:val="00F71B5E"/>
    <w:rsid w:val="00F71E22"/>
    <w:rsid w:val="00F72142"/>
    <w:rsid w:val="00F72AE7"/>
    <w:rsid w:val="00F735EA"/>
    <w:rsid w:val="00F74408"/>
    <w:rsid w:val="00F816CB"/>
    <w:rsid w:val="00F81D44"/>
    <w:rsid w:val="00F833BA"/>
    <w:rsid w:val="00F83E84"/>
    <w:rsid w:val="00F84FD0"/>
    <w:rsid w:val="00F859A8"/>
    <w:rsid w:val="00F86D87"/>
    <w:rsid w:val="00F86D90"/>
    <w:rsid w:val="00F901F7"/>
    <w:rsid w:val="00F9108B"/>
    <w:rsid w:val="00F91349"/>
    <w:rsid w:val="00F93A8A"/>
    <w:rsid w:val="00F95248"/>
    <w:rsid w:val="00F956A9"/>
    <w:rsid w:val="00F963ED"/>
    <w:rsid w:val="00F966CF"/>
    <w:rsid w:val="00F96CAE"/>
    <w:rsid w:val="00F9737D"/>
    <w:rsid w:val="00F97C99"/>
    <w:rsid w:val="00FA125F"/>
    <w:rsid w:val="00FA224A"/>
    <w:rsid w:val="00FA2612"/>
    <w:rsid w:val="00FA5533"/>
    <w:rsid w:val="00FA662D"/>
    <w:rsid w:val="00FA73B1"/>
    <w:rsid w:val="00FB0CB9"/>
    <w:rsid w:val="00FB231D"/>
    <w:rsid w:val="00FB2438"/>
    <w:rsid w:val="00FB45F1"/>
    <w:rsid w:val="00FB4995"/>
    <w:rsid w:val="00FB4A72"/>
    <w:rsid w:val="00FB4F24"/>
    <w:rsid w:val="00FB54E8"/>
    <w:rsid w:val="00FB59D2"/>
    <w:rsid w:val="00FB6E36"/>
    <w:rsid w:val="00FB7054"/>
    <w:rsid w:val="00FC17B7"/>
    <w:rsid w:val="00FC195E"/>
    <w:rsid w:val="00FC1C7D"/>
    <w:rsid w:val="00FC2145"/>
    <w:rsid w:val="00FC2C37"/>
    <w:rsid w:val="00FC2CB7"/>
    <w:rsid w:val="00FC30F4"/>
    <w:rsid w:val="00FC3436"/>
    <w:rsid w:val="00FC4090"/>
    <w:rsid w:val="00FC55B4"/>
    <w:rsid w:val="00FC642D"/>
    <w:rsid w:val="00FD00E6"/>
    <w:rsid w:val="00FD09A1"/>
    <w:rsid w:val="00FD1080"/>
    <w:rsid w:val="00FD2A7C"/>
    <w:rsid w:val="00FD3B3A"/>
    <w:rsid w:val="00FD47F5"/>
    <w:rsid w:val="00FD4933"/>
    <w:rsid w:val="00FD59EB"/>
    <w:rsid w:val="00FD6222"/>
    <w:rsid w:val="00FD7299"/>
    <w:rsid w:val="00FE04EA"/>
    <w:rsid w:val="00FE133B"/>
    <w:rsid w:val="00FE13A6"/>
    <w:rsid w:val="00FE1FBE"/>
    <w:rsid w:val="00FE228D"/>
    <w:rsid w:val="00FE2437"/>
    <w:rsid w:val="00FE3901"/>
    <w:rsid w:val="00FE39D3"/>
    <w:rsid w:val="00FE43D7"/>
    <w:rsid w:val="00FE4A89"/>
    <w:rsid w:val="00FE4BCE"/>
    <w:rsid w:val="00FE54AE"/>
    <w:rsid w:val="00FE576A"/>
    <w:rsid w:val="00FE57CF"/>
    <w:rsid w:val="00FE6441"/>
    <w:rsid w:val="00FE7E79"/>
    <w:rsid w:val="00FF0D4D"/>
    <w:rsid w:val="00FF1356"/>
    <w:rsid w:val="00FF13FC"/>
    <w:rsid w:val="00FF3850"/>
    <w:rsid w:val="00FF3E7D"/>
    <w:rsid w:val="00FF451E"/>
    <w:rsid w:val="00FF48C3"/>
    <w:rsid w:val="00FF5B99"/>
    <w:rsid w:val="00FF730C"/>
    <w:rsid w:val="00FF73F4"/>
    <w:rsid w:val="00FF776B"/>
    <w:rsid w:val="00FF7CE4"/>
    <w:rsid w:val="00FF7E39"/>
    <w:rsid w:val="027E5F43"/>
    <w:rsid w:val="02BE2B83"/>
    <w:rsid w:val="036D485E"/>
    <w:rsid w:val="06CE70B8"/>
    <w:rsid w:val="07414C7E"/>
    <w:rsid w:val="08B512ED"/>
    <w:rsid w:val="08D31D1F"/>
    <w:rsid w:val="0D1846A0"/>
    <w:rsid w:val="0DB872F8"/>
    <w:rsid w:val="0F403A6D"/>
    <w:rsid w:val="10B85FB1"/>
    <w:rsid w:val="11BC5233"/>
    <w:rsid w:val="12706417"/>
    <w:rsid w:val="12753A2E"/>
    <w:rsid w:val="13DC76F2"/>
    <w:rsid w:val="14AF3ABC"/>
    <w:rsid w:val="14EF7AC7"/>
    <w:rsid w:val="153E4EF6"/>
    <w:rsid w:val="16761E96"/>
    <w:rsid w:val="16B231DA"/>
    <w:rsid w:val="17096AC8"/>
    <w:rsid w:val="17403FD0"/>
    <w:rsid w:val="187F76F1"/>
    <w:rsid w:val="1A770268"/>
    <w:rsid w:val="1BF57AF7"/>
    <w:rsid w:val="1CAC717C"/>
    <w:rsid w:val="1D464B20"/>
    <w:rsid w:val="1DF13F4F"/>
    <w:rsid w:val="1E9A0307"/>
    <w:rsid w:val="1FDE79C6"/>
    <w:rsid w:val="208714FC"/>
    <w:rsid w:val="211F1B2C"/>
    <w:rsid w:val="223647DD"/>
    <w:rsid w:val="224F1BA5"/>
    <w:rsid w:val="24482BDC"/>
    <w:rsid w:val="276509B1"/>
    <w:rsid w:val="28875C4D"/>
    <w:rsid w:val="29E87CCF"/>
    <w:rsid w:val="29ED3D61"/>
    <w:rsid w:val="2AF8509F"/>
    <w:rsid w:val="2C700934"/>
    <w:rsid w:val="2CF73998"/>
    <w:rsid w:val="2D940B3D"/>
    <w:rsid w:val="2DEA1D78"/>
    <w:rsid w:val="325F41F7"/>
    <w:rsid w:val="32870971"/>
    <w:rsid w:val="36064E8D"/>
    <w:rsid w:val="36BD2548"/>
    <w:rsid w:val="380C53CF"/>
    <w:rsid w:val="38B93DC5"/>
    <w:rsid w:val="3A3A7B2D"/>
    <w:rsid w:val="3D3E5F82"/>
    <w:rsid w:val="3D5B18EE"/>
    <w:rsid w:val="3E4405D4"/>
    <w:rsid w:val="40FD37BA"/>
    <w:rsid w:val="41391F78"/>
    <w:rsid w:val="417411D1"/>
    <w:rsid w:val="43D12242"/>
    <w:rsid w:val="47280A93"/>
    <w:rsid w:val="476D1BB9"/>
    <w:rsid w:val="47CF58CB"/>
    <w:rsid w:val="497178F2"/>
    <w:rsid w:val="4A8E653D"/>
    <w:rsid w:val="4D00037D"/>
    <w:rsid w:val="4DC66910"/>
    <w:rsid w:val="4DE87451"/>
    <w:rsid w:val="4FC7696F"/>
    <w:rsid w:val="509856A9"/>
    <w:rsid w:val="51532A85"/>
    <w:rsid w:val="53C13D33"/>
    <w:rsid w:val="545C7FCE"/>
    <w:rsid w:val="558F50AB"/>
    <w:rsid w:val="56796ABF"/>
    <w:rsid w:val="5BED73D2"/>
    <w:rsid w:val="5CEE378D"/>
    <w:rsid w:val="5D584D33"/>
    <w:rsid w:val="6092028C"/>
    <w:rsid w:val="60EE5BE8"/>
    <w:rsid w:val="6182093F"/>
    <w:rsid w:val="629D790C"/>
    <w:rsid w:val="64A62808"/>
    <w:rsid w:val="651B227C"/>
    <w:rsid w:val="65A94CA8"/>
    <w:rsid w:val="67BC5562"/>
    <w:rsid w:val="67F4149B"/>
    <w:rsid w:val="69D33B54"/>
    <w:rsid w:val="6BFA214F"/>
    <w:rsid w:val="6F175AB9"/>
    <w:rsid w:val="6F331FE6"/>
    <w:rsid w:val="703466C7"/>
    <w:rsid w:val="70DB7702"/>
    <w:rsid w:val="724826CB"/>
    <w:rsid w:val="72612BD6"/>
    <w:rsid w:val="72AA6FB9"/>
    <w:rsid w:val="777F52D6"/>
    <w:rsid w:val="77C44B50"/>
    <w:rsid w:val="78D6184E"/>
    <w:rsid w:val="7A1B0624"/>
    <w:rsid w:val="7AE703ED"/>
    <w:rsid w:val="7C22686C"/>
    <w:rsid w:val="7C592857"/>
    <w:rsid w:val="7F2518F6"/>
    <w:rsid w:val="7F713C31"/>
    <w:rsid w:val="7FA9606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39"/>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0"/>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1"/>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2"/>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3"/>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4"/>
    <w:autoRedefine/>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autoRedefine/>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Body Text"/>
    <w:basedOn w:val="1"/>
    <w:link w:val="88"/>
    <w:autoRedefine/>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Plain Text"/>
    <w:basedOn w:val="1"/>
    <w:qFormat/>
    <w:uiPriority w:val="0"/>
    <w:rPr>
      <w:rFonts w:ascii="宋体" w:hAnsi="Courier New"/>
    </w:rPr>
  </w:style>
  <w:style w:type="paragraph" w:styleId="17">
    <w:name w:val="Balloon Text"/>
    <w:basedOn w:val="1"/>
    <w:link w:val="47"/>
    <w:autoRedefine/>
    <w:semiHidden/>
    <w:unhideWhenUsed/>
    <w:qFormat/>
    <w:uiPriority w:val="99"/>
    <w:rPr>
      <w:sz w:val="18"/>
      <w:szCs w:val="18"/>
    </w:rPr>
  </w:style>
  <w:style w:type="paragraph" w:styleId="18">
    <w:name w:val="footer"/>
    <w:basedOn w:val="1"/>
    <w:link w:val="46"/>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5"/>
    <w:autoRedefine/>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1"/>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autoRedefine/>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Normal (Web)"/>
    <w:basedOn w:val="1"/>
    <w:autoRedefine/>
    <w:unhideWhenUsed/>
    <w:qFormat/>
    <w:uiPriority w:val="99"/>
    <w:pPr>
      <w:widowControl/>
      <w:adjustRightInd/>
      <w:spacing w:before="100" w:beforeAutospacing="1" w:after="100" w:afterAutospacing="1" w:line="240" w:lineRule="auto"/>
      <w:jc w:val="left"/>
    </w:pPr>
    <w:rPr>
      <w:rFonts w:ascii="宋体" w:hAnsi="宋体" w:cs="宋体"/>
      <w:color w:val="000000"/>
      <w:kern w:val="0"/>
      <w:sz w:val="24"/>
      <w:szCs w:val="24"/>
    </w:rPr>
  </w:style>
  <w:style w:type="paragraph" w:styleId="27">
    <w:name w:val="Title"/>
    <w:basedOn w:val="1"/>
    <w:link w:val="50"/>
    <w:autoRedefine/>
    <w:qFormat/>
    <w:uiPriority w:val="0"/>
    <w:pPr>
      <w:spacing w:before="240" w:after="60"/>
      <w:jc w:val="center"/>
      <w:outlineLvl w:val="0"/>
    </w:pPr>
    <w:rPr>
      <w:rFonts w:ascii="Arial" w:hAnsi="Arial" w:cs="Arial"/>
      <w:b/>
      <w:bCs/>
      <w:sz w:val="32"/>
      <w:szCs w:val="32"/>
    </w:rPr>
  </w:style>
  <w:style w:type="table" w:styleId="29">
    <w:name w:val="Table Grid"/>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autoRedefine/>
    <w:qFormat/>
    <w:uiPriority w:val="22"/>
    <w:rPr>
      <w:b/>
      <w:bCs/>
    </w:rPr>
  </w:style>
  <w:style w:type="character" w:styleId="32">
    <w:name w:val="page number"/>
    <w:autoRedefine/>
    <w:qFormat/>
    <w:uiPriority w:val="0"/>
    <w:rPr>
      <w:rFonts w:ascii="宋体" w:hAnsi="Times New Roman" w:eastAsia="宋体"/>
      <w:sz w:val="18"/>
    </w:rPr>
  </w:style>
  <w:style w:type="character" w:styleId="33">
    <w:name w:val="Emphasis"/>
    <w:autoRedefine/>
    <w:qFormat/>
    <w:uiPriority w:val="20"/>
    <w:rPr>
      <w:i/>
      <w:iCs/>
    </w:rPr>
  </w:style>
  <w:style w:type="character" w:styleId="34">
    <w:name w:val="Hyperlink"/>
    <w:autoRedefine/>
    <w:qFormat/>
    <w:uiPriority w:val="99"/>
    <w:rPr>
      <w:rFonts w:ascii="宋体" w:hAnsi="Times New Roman" w:eastAsia="宋体"/>
      <w:color w:val="auto"/>
      <w:spacing w:val="0"/>
      <w:w w:val="100"/>
      <w:position w:val="0"/>
      <w:sz w:val="21"/>
      <w:u w:val="none"/>
      <w:vertAlign w:val="baseline"/>
    </w:rPr>
  </w:style>
  <w:style w:type="character" w:styleId="35">
    <w:name w:val="footnote reference"/>
    <w:autoRedefine/>
    <w:semiHidden/>
    <w:qFormat/>
    <w:uiPriority w:val="0"/>
    <w:rPr>
      <w:rFonts w:ascii="宋体" w:hAnsi="宋体" w:eastAsia="宋体" w:cs="Times New Roman"/>
      <w:spacing w:val="0"/>
      <w:sz w:val="18"/>
      <w:vertAlign w:val="superscript"/>
    </w:rPr>
  </w:style>
  <w:style w:type="character" w:customStyle="1" w:styleId="36">
    <w:name w:val="标题 1 字符"/>
    <w:link w:val="2"/>
    <w:autoRedefine/>
    <w:qFormat/>
    <w:uiPriority w:val="0"/>
    <w:rPr>
      <w:rFonts w:ascii="Times New Roman" w:hAnsi="Times New Roman" w:eastAsia="宋体" w:cs="Times New Roman"/>
      <w:b/>
      <w:bCs/>
      <w:kern w:val="44"/>
      <w:sz w:val="44"/>
      <w:szCs w:val="44"/>
    </w:rPr>
  </w:style>
  <w:style w:type="character" w:customStyle="1" w:styleId="37">
    <w:name w:val="标题 2 字符"/>
    <w:link w:val="3"/>
    <w:autoRedefine/>
    <w:qFormat/>
    <w:uiPriority w:val="0"/>
    <w:rPr>
      <w:rFonts w:ascii="Arial" w:hAnsi="Arial" w:eastAsia="黑体" w:cs="Times New Roman"/>
      <w:b/>
      <w:bCs/>
      <w:sz w:val="32"/>
      <w:szCs w:val="32"/>
    </w:rPr>
  </w:style>
  <w:style w:type="character" w:customStyle="1" w:styleId="38">
    <w:name w:val="标题 3 字符"/>
    <w:link w:val="4"/>
    <w:autoRedefine/>
    <w:qFormat/>
    <w:uiPriority w:val="0"/>
    <w:rPr>
      <w:rFonts w:ascii="Times New Roman" w:hAnsi="Times New Roman" w:eastAsia="宋体" w:cs="Times New Roman"/>
      <w:b/>
      <w:bCs/>
      <w:sz w:val="32"/>
      <w:szCs w:val="32"/>
    </w:rPr>
  </w:style>
  <w:style w:type="character" w:customStyle="1" w:styleId="39">
    <w:name w:val="标题 4 字符"/>
    <w:link w:val="5"/>
    <w:autoRedefine/>
    <w:qFormat/>
    <w:uiPriority w:val="0"/>
    <w:rPr>
      <w:rFonts w:ascii="Arial" w:hAnsi="Arial" w:eastAsia="黑体" w:cs="Times New Roman"/>
      <w:b/>
      <w:bCs/>
      <w:sz w:val="28"/>
      <w:szCs w:val="28"/>
    </w:rPr>
  </w:style>
  <w:style w:type="character" w:customStyle="1" w:styleId="40">
    <w:name w:val="标题 5 字符"/>
    <w:link w:val="6"/>
    <w:autoRedefine/>
    <w:qFormat/>
    <w:uiPriority w:val="0"/>
    <w:rPr>
      <w:rFonts w:ascii="Times New Roman" w:hAnsi="Times New Roman" w:eastAsia="宋体" w:cs="Times New Roman"/>
      <w:b/>
      <w:bCs/>
      <w:sz w:val="28"/>
      <w:szCs w:val="28"/>
    </w:rPr>
  </w:style>
  <w:style w:type="character" w:customStyle="1" w:styleId="41">
    <w:name w:val="标题 6 字符"/>
    <w:link w:val="7"/>
    <w:autoRedefine/>
    <w:qFormat/>
    <w:uiPriority w:val="0"/>
    <w:rPr>
      <w:rFonts w:ascii="Arial" w:hAnsi="Arial" w:eastAsia="黑体" w:cs="Times New Roman"/>
      <w:b/>
      <w:bCs/>
      <w:sz w:val="24"/>
      <w:szCs w:val="24"/>
    </w:rPr>
  </w:style>
  <w:style w:type="character" w:customStyle="1" w:styleId="42">
    <w:name w:val="标题 7 字符"/>
    <w:link w:val="8"/>
    <w:autoRedefine/>
    <w:qFormat/>
    <w:uiPriority w:val="0"/>
    <w:rPr>
      <w:rFonts w:ascii="Times New Roman" w:hAnsi="Times New Roman" w:eastAsia="宋体" w:cs="Times New Roman"/>
      <w:b/>
      <w:bCs/>
      <w:sz w:val="24"/>
      <w:szCs w:val="24"/>
    </w:rPr>
  </w:style>
  <w:style w:type="character" w:customStyle="1" w:styleId="43">
    <w:name w:val="标题 8 字符"/>
    <w:link w:val="9"/>
    <w:autoRedefine/>
    <w:qFormat/>
    <w:uiPriority w:val="0"/>
    <w:rPr>
      <w:rFonts w:ascii="Arial" w:hAnsi="Arial" w:eastAsia="黑体" w:cs="Times New Roman"/>
      <w:sz w:val="24"/>
      <w:szCs w:val="24"/>
    </w:rPr>
  </w:style>
  <w:style w:type="character" w:customStyle="1" w:styleId="44">
    <w:name w:val="标题 9 字符"/>
    <w:link w:val="10"/>
    <w:autoRedefine/>
    <w:qFormat/>
    <w:uiPriority w:val="0"/>
    <w:rPr>
      <w:rFonts w:ascii="Arial" w:hAnsi="Arial" w:eastAsia="黑体" w:cs="Times New Roman"/>
      <w:szCs w:val="21"/>
    </w:rPr>
  </w:style>
  <w:style w:type="character" w:customStyle="1" w:styleId="45">
    <w:name w:val="页眉 字符"/>
    <w:link w:val="19"/>
    <w:autoRedefine/>
    <w:qFormat/>
    <w:uiPriority w:val="99"/>
    <w:rPr>
      <w:rFonts w:ascii="Times New Roman" w:hAnsi="Times New Roman" w:eastAsia="宋体" w:cs="Times New Roman"/>
      <w:sz w:val="18"/>
      <w:szCs w:val="18"/>
    </w:rPr>
  </w:style>
  <w:style w:type="character" w:customStyle="1" w:styleId="46">
    <w:name w:val="页脚 字符"/>
    <w:link w:val="18"/>
    <w:autoRedefine/>
    <w:qFormat/>
    <w:uiPriority w:val="99"/>
    <w:rPr>
      <w:rFonts w:ascii="宋体" w:hAnsi="Times New Roman" w:eastAsia="宋体" w:cs="Times New Roman"/>
      <w:sz w:val="18"/>
      <w:szCs w:val="18"/>
    </w:rPr>
  </w:style>
  <w:style w:type="character" w:customStyle="1" w:styleId="47">
    <w:name w:val="批注框文本 字符"/>
    <w:link w:val="17"/>
    <w:autoRedefine/>
    <w:semiHidden/>
    <w:qFormat/>
    <w:uiPriority w:val="99"/>
    <w:rPr>
      <w:sz w:val="18"/>
      <w:szCs w:val="18"/>
    </w:rPr>
  </w:style>
  <w:style w:type="paragraph" w:styleId="48">
    <w:name w:val="Quote"/>
    <w:basedOn w:val="1"/>
    <w:next w:val="1"/>
    <w:link w:val="49"/>
    <w:autoRedefine/>
    <w:qFormat/>
    <w:uiPriority w:val="29"/>
    <w:rPr>
      <w:i/>
      <w:iCs/>
      <w:color w:val="000000"/>
    </w:rPr>
  </w:style>
  <w:style w:type="character" w:customStyle="1" w:styleId="49">
    <w:name w:val="引用 字符"/>
    <w:link w:val="48"/>
    <w:autoRedefine/>
    <w:qFormat/>
    <w:uiPriority w:val="29"/>
    <w:rPr>
      <w:i/>
      <w:iCs/>
      <w:color w:val="000000"/>
    </w:rPr>
  </w:style>
  <w:style w:type="character" w:customStyle="1" w:styleId="50">
    <w:name w:val="标题 字符"/>
    <w:link w:val="27"/>
    <w:autoRedefine/>
    <w:qFormat/>
    <w:uiPriority w:val="0"/>
    <w:rPr>
      <w:rFonts w:ascii="Arial" w:hAnsi="Arial" w:eastAsia="宋体" w:cs="Arial"/>
      <w:b/>
      <w:bCs/>
      <w:sz w:val="32"/>
      <w:szCs w:val="32"/>
    </w:rPr>
  </w:style>
  <w:style w:type="paragraph" w:customStyle="1" w:styleId="51">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autoRedefine/>
    <w:qFormat/>
    <w:uiPriority w:val="0"/>
    <w:pPr>
      <w:ind w:left="227"/>
    </w:pPr>
    <w:rPr>
      <w:rFonts w:ascii="宋体" w:hAnsi="Times New Roman" w:eastAsia="宋体" w:cs="Times New Roman"/>
      <w:sz w:val="18"/>
      <w:lang w:val="en-US" w:eastAsia="zh-CN" w:bidi="ar-SA"/>
    </w:rPr>
  </w:style>
  <w:style w:type="paragraph" w:customStyle="1" w:styleId="54">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autoRedefine/>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autoRedefine/>
    <w:qFormat/>
    <w:uiPriority w:val="0"/>
    <w:pPr>
      <w:spacing w:line="0" w:lineRule="atLeast"/>
    </w:pPr>
    <w:rPr>
      <w:rFonts w:ascii="黑体" w:hAnsi="宋体" w:eastAsia="黑体"/>
    </w:rPr>
  </w:style>
  <w:style w:type="paragraph" w:customStyle="1" w:styleId="57">
    <w:name w:val="标准文件_标准正文"/>
    <w:basedOn w:val="1"/>
    <w:next w:val="58"/>
    <w:autoRedefine/>
    <w:qFormat/>
    <w:uiPriority w:val="0"/>
    <w:pPr>
      <w:snapToGrid w:val="0"/>
      <w:ind w:firstLine="200" w:firstLineChars="200"/>
    </w:pPr>
    <w:rPr>
      <w:kern w:val="0"/>
    </w:rPr>
  </w:style>
  <w:style w:type="paragraph" w:customStyle="1" w:styleId="58">
    <w:name w:val="标准文件_段"/>
    <w:link w:val="186"/>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标准文件_版本"/>
    <w:basedOn w:val="57"/>
    <w:autoRedefine/>
    <w:qFormat/>
    <w:uiPriority w:val="0"/>
    <w:pPr>
      <w:adjustRightInd/>
      <w:snapToGrid/>
      <w:ind w:firstLine="0" w:firstLineChars="0"/>
    </w:pPr>
    <w:rPr>
      <w:rFonts w:ascii="宋体" w:hAnsi="宋体"/>
      <w:kern w:val="2"/>
    </w:rPr>
  </w:style>
  <w:style w:type="paragraph" w:customStyle="1" w:styleId="60">
    <w:name w:val="标准文件_标准部门"/>
    <w:basedOn w:val="1"/>
    <w:autoRedefine/>
    <w:qFormat/>
    <w:uiPriority w:val="0"/>
    <w:pPr>
      <w:jc w:val="center"/>
    </w:pPr>
    <w:rPr>
      <w:rFonts w:ascii="黑体" w:eastAsia="黑体"/>
      <w:kern w:val="0"/>
      <w:sz w:val="44"/>
    </w:rPr>
  </w:style>
  <w:style w:type="paragraph" w:customStyle="1" w:styleId="61">
    <w:name w:val="标准文件_标准代替"/>
    <w:basedOn w:val="1"/>
    <w:next w:val="1"/>
    <w:autoRedefine/>
    <w:qFormat/>
    <w:uiPriority w:val="0"/>
    <w:pPr>
      <w:spacing w:line="310" w:lineRule="exact"/>
      <w:jc w:val="right"/>
    </w:pPr>
    <w:rPr>
      <w:rFonts w:ascii="宋体" w:hAnsi="宋体"/>
      <w:kern w:val="0"/>
    </w:rPr>
  </w:style>
  <w:style w:type="paragraph" w:customStyle="1" w:styleId="62">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autoRedefine/>
    <w:qFormat/>
    <w:uiPriority w:val="0"/>
    <w:pPr>
      <w:jc w:val="left"/>
    </w:pPr>
  </w:style>
  <w:style w:type="paragraph" w:customStyle="1" w:styleId="65">
    <w:name w:val="标准文件_参考文献标题"/>
    <w:basedOn w:val="1"/>
    <w:next w:val="1"/>
    <w:autoRedefine/>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6">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8">
    <w:name w:val="标准文件_发布"/>
    <w:autoRedefine/>
    <w:qFormat/>
    <w:uiPriority w:val="0"/>
    <w:rPr>
      <w:rFonts w:ascii="黑体" w:eastAsia="黑体"/>
      <w:spacing w:val="0"/>
      <w:w w:val="100"/>
      <w:position w:val="3"/>
      <w:sz w:val="28"/>
    </w:rPr>
  </w:style>
  <w:style w:type="paragraph" w:customStyle="1" w:styleId="69">
    <w:name w:val="标准文件_方框数字列项"/>
    <w:basedOn w:val="58"/>
    <w:autoRedefine/>
    <w:qFormat/>
    <w:uiPriority w:val="0"/>
    <w:pPr>
      <w:numPr>
        <w:ilvl w:val="0"/>
        <w:numId w:val="3"/>
      </w:numPr>
      <w:ind w:firstLine="0" w:firstLineChars="0"/>
    </w:pPr>
  </w:style>
  <w:style w:type="paragraph" w:customStyle="1" w:styleId="70">
    <w:name w:val="标准文件_封面标准编号"/>
    <w:basedOn w:val="1"/>
    <w:next w:val="61"/>
    <w:autoRedefine/>
    <w:qFormat/>
    <w:uiPriority w:val="0"/>
    <w:pPr>
      <w:spacing w:line="310" w:lineRule="exact"/>
      <w:jc w:val="right"/>
    </w:pPr>
    <w:rPr>
      <w:rFonts w:ascii="黑体" w:eastAsia="黑体"/>
      <w:kern w:val="0"/>
      <w:sz w:val="28"/>
    </w:rPr>
  </w:style>
  <w:style w:type="paragraph" w:customStyle="1" w:styleId="71">
    <w:name w:val="标准文件_封面标准分类号"/>
    <w:basedOn w:val="1"/>
    <w:autoRedefine/>
    <w:qFormat/>
    <w:uiPriority w:val="0"/>
    <w:rPr>
      <w:rFonts w:ascii="黑体" w:eastAsia="黑体"/>
      <w:b/>
      <w:kern w:val="0"/>
      <w:sz w:val="28"/>
    </w:rPr>
  </w:style>
  <w:style w:type="paragraph" w:customStyle="1" w:styleId="72">
    <w:name w:val="标准文件_封面标准名称"/>
    <w:basedOn w:val="1"/>
    <w:autoRedefine/>
    <w:qFormat/>
    <w:uiPriority w:val="0"/>
    <w:pPr>
      <w:spacing w:line="240" w:lineRule="auto"/>
      <w:jc w:val="center"/>
    </w:pPr>
    <w:rPr>
      <w:rFonts w:ascii="黑体" w:eastAsia="黑体"/>
      <w:kern w:val="0"/>
      <w:sz w:val="52"/>
    </w:rPr>
  </w:style>
  <w:style w:type="paragraph" w:customStyle="1" w:styleId="73">
    <w:name w:val="标准文件_封面标准英文名称"/>
    <w:basedOn w:val="1"/>
    <w:autoRedefine/>
    <w:qFormat/>
    <w:uiPriority w:val="0"/>
    <w:pPr>
      <w:spacing w:line="240" w:lineRule="auto"/>
      <w:jc w:val="center"/>
    </w:pPr>
    <w:rPr>
      <w:rFonts w:ascii="黑体" w:eastAsia="黑体"/>
      <w:b/>
      <w:sz w:val="28"/>
    </w:rPr>
  </w:style>
  <w:style w:type="paragraph" w:customStyle="1" w:styleId="74">
    <w:name w:val="标准文件_封面发布日期"/>
    <w:basedOn w:val="1"/>
    <w:autoRedefine/>
    <w:qFormat/>
    <w:uiPriority w:val="0"/>
    <w:pPr>
      <w:spacing w:line="310" w:lineRule="exact"/>
    </w:pPr>
    <w:rPr>
      <w:rFonts w:ascii="黑体" w:eastAsia="黑体"/>
      <w:kern w:val="0"/>
      <w:sz w:val="28"/>
    </w:rPr>
  </w:style>
  <w:style w:type="paragraph" w:customStyle="1" w:styleId="75">
    <w:name w:val="标准文件_封面密级"/>
    <w:basedOn w:val="1"/>
    <w:autoRedefine/>
    <w:qFormat/>
    <w:uiPriority w:val="0"/>
    <w:rPr>
      <w:rFonts w:eastAsia="黑体"/>
      <w:sz w:val="32"/>
    </w:rPr>
  </w:style>
  <w:style w:type="paragraph" w:customStyle="1" w:styleId="76">
    <w:name w:val="标准文件_封面实施日期"/>
    <w:basedOn w:val="1"/>
    <w:autoRedefine/>
    <w:qFormat/>
    <w:uiPriority w:val="0"/>
    <w:pPr>
      <w:spacing w:line="310" w:lineRule="exact"/>
      <w:jc w:val="right"/>
    </w:pPr>
    <w:rPr>
      <w:rFonts w:ascii="黑体" w:eastAsia="黑体"/>
      <w:sz w:val="28"/>
    </w:rPr>
  </w:style>
  <w:style w:type="paragraph" w:customStyle="1" w:styleId="77">
    <w:name w:val="标准文件_封面抬头"/>
    <w:basedOn w:val="58"/>
    <w:autoRedefine/>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autoRedefine/>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autoRedefine/>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autoRedefine/>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autoRedefine/>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6">
    <w:name w:val="标准文件_附录五级条标题"/>
    <w:next w:val="58"/>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3"/>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字符"/>
    <w:link w:val="13"/>
    <w:autoRedefine/>
    <w:qFormat/>
    <w:uiPriority w:val="0"/>
    <w:rPr>
      <w:rFonts w:ascii="Times New Roman" w:hAnsi="Times New Roman" w:eastAsia="宋体" w:cs="Times New Roman"/>
      <w:szCs w:val="20"/>
    </w:rPr>
  </w:style>
  <w:style w:type="paragraph" w:customStyle="1" w:styleId="89">
    <w:name w:val="标准文件_附录章标题"/>
    <w:next w:val="58"/>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autoRedefine/>
    <w:qFormat/>
    <w:uiPriority w:val="0"/>
    <w:pPr>
      <w:ind w:left="488" w:leftChars="200" w:hanging="289" w:hangingChars="290"/>
    </w:pPr>
  </w:style>
  <w:style w:type="paragraph" w:customStyle="1" w:styleId="91">
    <w:name w:val="标准文件_前言、引言标题"/>
    <w:next w:val="1"/>
    <w:autoRedefine/>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autoRedefine/>
    <w:qFormat/>
    <w:uiPriority w:val="0"/>
    <w:pPr>
      <w:spacing w:line="460" w:lineRule="exact"/>
    </w:pPr>
  </w:style>
  <w:style w:type="paragraph" w:customStyle="1" w:styleId="93">
    <w:name w:val="标准文件_目录标题"/>
    <w:basedOn w:val="1"/>
    <w:autoRedefine/>
    <w:qFormat/>
    <w:uiPriority w:val="0"/>
    <w:pPr>
      <w:spacing w:after="150" w:afterLines="150" w:line="240" w:lineRule="auto"/>
      <w:jc w:val="center"/>
    </w:pPr>
    <w:rPr>
      <w:rFonts w:ascii="黑体" w:eastAsia="黑体"/>
      <w:sz w:val="32"/>
    </w:rPr>
  </w:style>
  <w:style w:type="paragraph" w:customStyle="1" w:styleId="94">
    <w:name w:val="标准文件_破折号列项"/>
    <w:autoRedefine/>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autoRedefine/>
    <w:qFormat/>
    <w:uiPriority w:val="0"/>
    <w:pPr>
      <w:numPr>
        <w:numId w:val="10"/>
      </w:numPr>
      <w:ind w:left="0" w:firstLine="200"/>
    </w:pPr>
  </w:style>
  <w:style w:type="paragraph" w:customStyle="1" w:styleId="96">
    <w:name w:val="标准文件_三级条标题"/>
    <w:basedOn w:val="67"/>
    <w:next w:val="58"/>
    <w:autoRedefine/>
    <w:qFormat/>
    <w:uiPriority w:val="0"/>
    <w:pPr>
      <w:widowControl/>
      <w:numPr>
        <w:ilvl w:val="4"/>
      </w:numPr>
      <w:outlineLvl w:val="3"/>
    </w:pPr>
  </w:style>
  <w:style w:type="character" w:customStyle="1" w:styleId="97">
    <w:name w:val="Subtle Reference"/>
    <w:autoRedefine/>
    <w:qFormat/>
    <w:uiPriority w:val="31"/>
    <w:rPr>
      <w:smallCaps/>
      <w:color w:val="C0504D"/>
      <w:u w:val="single"/>
    </w:rPr>
  </w:style>
  <w:style w:type="paragraph" w:customStyle="1" w:styleId="98">
    <w:name w:val="标准文件_示例后续"/>
    <w:basedOn w:val="1"/>
    <w:autoRedefine/>
    <w:qFormat/>
    <w:uiPriority w:val="0"/>
    <w:pPr>
      <w:adjustRightInd/>
      <w:spacing w:line="240" w:lineRule="auto"/>
      <w:ind w:firstLine="200" w:firstLineChars="200"/>
    </w:pPr>
    <w:rPr>
      <w:sz w:val="18"/>
      <w:szCs w:val="24"/>
    </w:rPr>
  </w:style>
  <w:style w:type="paragraph" w:customStyle="1" w:styleId="99">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1">
    <w:name w:val="脚注文本 字符"/>
    <w:link w:val="22"/>
    <w:autoRedefine/>
    <w:semiHidden/>
    <w:qFormat/>
    <w:uiPriority w:val="0"/>
    <w:rPr>
      <w:rFonts w:ascii="宋体" w:hAnsi="Times New Roman" w:eastAsia="宋体" w:cs="Times New Roman"/>
      <w:sz w:val="18"/>
      <w:szCs w:val="18"/>
    </w:rPr>
  </w:style>
  <w:style w:type="paragraph" w:customStyle="1" w:styleId="102">
    <w:name w:val="标准文件_条文脚注"/>
    <w:basedOn w:val="22"/>
    <w:autoRedefine/>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autoRedefine/>
    <w:qFormat/>
    <w:uiPriority w:val="0"/>
    <w:pPr>
      <w:numPr>
        <w:ilvl w:val="0"/>
        <w:numId w:val="12"/>
      </w:numPr>
      <w:spacing w:line="240" w:lineRule="auto"/>
      <w:jc w:val="left"/>
    </w:pPr>
    <w:rPr>
      <w:rFonts w:ascii="宋体" w:hAnsi="宋体"/>
      <w:sz w:val="18"/>
    </w:rPr>
  </w:style>
  <w:style w:type="character" w:customStyle="1" w:styleId="104">
    <w:name w:val="标准文件_图表脚注内容"/>
    <w:autoRedefine/>
    <w:qFormat/>
    <w:uiPriority w:val="0"/>
    <w:rPr>
      <w:rFonts w:ascii="宋体" w:hAnsi="宋体" w:eastAsia="宋体" w:cs="Times New Roman"/>
      <w:spacing w:val="0"/>
      <w:sz w:val="18"/>
      <w:vertAlign w:val="superscript"/>
    </w:rPr>
  </w:style>
  <w:style w:type="paragraph" w:customStyle="1" w:styleId="105">
    <w:name w:val="标准文件_五级条标题"/>
    <w:next w:val="58"/>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autoRedefine/>
    <w:qFormat/>
    <w:uiPriority w:val="0"/>
    <w:pPr>
      <w:numPr>
        <w:ilvl w:val="2"/>
      </w:numPr>
      <w:spacing w:before="50" w:beforeLines="50" w:after="50" w:afterLines="50"/>
      <w:outlineLvl w:val="1"/>
    </w:pPr>
  </w:style>
  <w:style w:type="paragraph" w:customStyle="1" w:styleId="108">
    <w:name w:val="标准文件_一致程度"/>
    <w:basedOn w:val="1"/>
    <w:autoRedefine/>
    <w:qFormat/>
    <w:uiPriority w:val="0"/>
    <w:pPr>
      <w:spacing w:line="440" w:lineRule="exact"/>
      <w:jc w:val="center"/>
    </w:pPr>
    <w:rPr>
      <w:sz w:val="28"/>
    </w:rPr>
  </w:style>
  <w:style w:type="paragraph" w:customStyle="1" w:styleId="109">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autoRedefine/>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2">
    <w:name w:val="标准文件_英文注："/>
    <w:basedOn w:val="1"/>
    <w:next w:val="58"/>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autoRedefine/>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20">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1">
    <w:name w:val="发布部门"/>
    <w:next w:val="58"/>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autoRedefine/>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autoRedefine/>
    <w:qFormat/>
    <w:uiPriority w:val="0"/>
    <w:pPr>
      <w:outlineLvl w:val="4"/>
    </w:pPr>
  </w:style>
  <w:style w:type="paragraph" w:customStyle="1" w:styleId="132">
    <w:name w:val="附录四级无标题条"/>
    <w:basedOn w:val="131"/>
    <w:next w:val="58"/>
    <w:autoRedefine/>
    <w:qFormat/>
    <w:uiPriority w:val="0"/>
    <w:pPr>
      <w:outlineLvl w:val="5"/>
    </w:pPr>
  </w:style>
  <w:style w:type="paragraph" w:customStyle="1" w:styleId="133">
    <w:name w:val="附录图"/>
    <w:next w:val="58"/>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58"/>
    <w:autoRedefine/>
    <w:qFormat/>
    <w:uiPriority w:val="0"/>
    <w:pPr>
      <w:outlineLvl w:val="6"/>
    </w:pPr>
  </w:style>
  <w:style w:type="paragraph" w:customStyle="1" w:styleId="136">
    <w:name w:val="附录性质"/>
    <w:basedOn w:val="1"/>
    <w:autoRedefine/>
    <w:qFormat/>
    <w:uiPriority w:val="0"/>
    <w:pPr>
      <w:widowControl/>
      <w:adjustRightInd/>
      <w:jc w:val="center"/>
    </w:pPr>
    <w:rPr>
      <w:rFonts w:ascii="黑体" w:eastAsia="黑体"/>
    </w:rPr>
  </w:style>
  <w:style w:type="paragraph" w:customStyle="1" w:styleId="137">
    <w:name w:val="附录一级无标题条"/>
    <w:basedOn w:val="89"/>
    <w:next w:val="58"/>
    <w:autoRedefine/>
    <w:qFormat/>
    <w:uiPriority w:val="0"/>
    <w:pPr>
      <w:autoSpaceDN w:val="0"/>
      <w:outlineLvl w:val="2"/>
    </w:pPr>
    <w:rPr>
      <w:rFonts w:ascii="宋体" w:hAnsi="宋体" w:eastAsia="宋体"/>
    </w:rPr>
  </w:style>
  <w:style w:type="character" w:customStyle="1" w:styleId="138">
    <w:name w:val="个人答复风格"/>
    <w:autoRedefine/>
    <w:qFormat/>
    <w:uiPriority w:val="0"/>
    <w:rPr>
      <w:rFonts w:ascii="Arial" w:hAnsi="Arial" w:eastAsia="宋体" w:cs="Arial"/>
      <w:color w:val="auto"/>
      <w:spacing w:val="0"/>
      <w:sz w:val="20"/>
    </w:rPr>
  </w:style>
  <w:style w:type="character" w:customStyle="1" w:styleId="139">
    <w:name w:val="个人撰写风格"/>
    <w:autoRedefine/>
    <w:qFormat/>
    <w:uiPriority w:val="0"/>
    <w:rPr>
      <w:rFonts w:ascii="Arial" w:hAnsi="Arial" w:eastAsia="宋体" w:cs="Arial"/>
      <w:color w:val="auto"/>
      <w:spacing w:val="0"/>
      <w:sz w:val="20"/>
    </w:rPr>
  </w:style>
  <w:style w:type="paragraph" w:customStyle="1" w:styleId="140">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58"/>
    <w:autoRedefine/>
    <w:qFormat/>
    <w:uiPriority w:val="0"/>
    <w:pPr>
      <w:tabs>
        <w:tab w:val="left" w:pos="840"/>
      </w:tabs>
    </w:pPr>
  </w:style>
  <w:style w:type="paragraph" w:customStyle="1" w:styleId="143">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autoRedefine/>
    <w:semiHidden/>
    <w:qFormat/>
    <w:uiPriority w:val="0"/>
    <w:pPr>
      <w:adjustRightInd/>
      <w:spacing w:line="240" w:lineRule="auto"/>
      <w:jc w:val="left"/>
    </w:pPr>
    <w:rPr>
      <w:bCs/>
      <w:iCs/>
    </w:rPr>
  </w:style>
  <w:style w:type="paragraph" w:customStyle="1" w:styleId="145">
    <w:name w:val="目录 31"/>
    <w:basedOn w:val="1"/>
    <w:next w:val="1"/>
    <w:autoRedefine/>
    <w:semiHidden/>
    <w:qFormat/>
    <w:uiPriority w:val="0"/>
    <w:pPr>
      <w:spacing w:line="240" w:lineRule="auto"/>
    </w:pPr>
    <w:rPr>
      <w:rFonts w:ascii="宋体" w:hAnsi="宋体"/>
      <w:iCs/>
    </w:rPr>
  </w:style>
  <w:style w:type="paragraph" w:customStyle="1" w:styleId="146">
    <w:name w:val="目录 41"/>
    <w:basedOn w:val="1"/>
    <w:next w:val="1"/>
    <w:autoRedefine/>
    <w:semiHidden/>
    <w:qFormat/>
    <w:uiPriority w:val="0"/>
    <w:pPr>
      <w:adjustRightInd/>
      <w:spacing w:line="240" w:lineRule="auto"/>
      <w:jc w:val="left"/>
    </w:pPr>
  </w:style>
  <w:style w:type="paragraph" w:customStyle="1" w:styleId="147">
    <w:name w:val="目录 51"/>
    <w:basedOn w:val="1"/>
    <w:next w:val="1"/>
    <w:autoRedefine/>
    <w:semiHidden/>
    <w:qFormat/>
    <w:uiPriority w:val="0"/>
    <w:pPr>
      <w:spacing w:line="240" w:lineRule="auto"/>
    </w:pPr>
    <w:rPr>
      <w:rFonts w:ascii="宋体" w:hAnsi="宋体"/>
    </w:rPr>
  </w:style>
  <w:style w:type="paragraph" w:customStyle="1" w:styleId="148">
    <w:name w:val="目录 61"/>
    <w:basedOn w:val="1"/>
    <w:next w:val="1"/>
    <w:autoRedefine/>
    <w:semiHidden/>
    <w:qFormat/>
    <w:uiPriority w:val="0"/>
    <w:pPr>
      <w:adjustRightInd/>
      <w:spacing w:line="240" w:lineRule="auto"/>
      <w:jc w:val="left"/>
    </w:pPr>
  </w:style>
  <w:style w:type="paragraph" w:customStyle="1" w:styleId="149">
    <w:name w:val="目录 71"/>
    <w:basedOn w:val="148"/>
    <w:autoRedefine/>
    <w:semiHidden/>
    <w:qFormat/>
    <w:uiPriority w:val="0"/>
    <w:pPr>
      <w:ind w:left="1260"/>
    </w:pPr>
  </w:style>
  <w:style w:type="paragraph" w:customStyle="1" w:styleId="150">
    <w:name w:val="目录 81"/>
    <w:basedOn w:val="149"/>
    <w:autoRedefine/>
    <w:semiHidden/>
    <w:qFormat/>
    <w:uiPriority w:val="0"/>
    <w:pPr>
      <w:ind w:left="1470"/>
    </w:pPr>
  </w:style>
  <w:style w:type="paragraph" w:customStyle="1" w:styleId="151">
    <w:name w:val="目录 91"/>
    <w:basedOn w:val="150"/>
    <w:autoRedefine/>
    <w:semiHidden/>
    <w:qFormat/>
    <w:uiPriority w:val="0"/>
    <w:pPr>
      <w:ind w:left="1680"/>
    </w:pPr>
  </w:style>
  <w:style w:type="paragraph" w:customStyle="1" w:styleId="152">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autoRedefine/>
    <w:qFormat/>
    <w:uiPriority w:val="0"/>
    <w:pPr>
      <w:framePr w:wrap="around"/>
      <w:spacing w:line="0" w:lineRule="atLeast"/>
    </w:pPr>
    <w:rPr>
      <w:rFonts w:ascii="黑体" w:eastAsia="黑体"/>
      <w:b w:val="0"/>
    </w:rPr>
  </w:style>
  <w:style w:type="paragraph" w:customStyle="1" w:styleId="154">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6">
    <w:name w:val="实施日期"/>
    <w:basedOn w:val="122"/>
    <w:autoRedefine/>
    <w:qFormat/>
    <w:uiPriority w:val="0"/>
    <w:pPr>
      <w:framePr w:hSpace="0" w:wrap="around" w:xAlign="right"/>
      <w:jc w:val="right"/>
    </w:pPr>
  </w:style>
  <w:style w:type="paragraph" w:customStyle="1" w:styleId="157">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58">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autoRedefine/>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autoRedefine/>
    <w:qFormat/>
    <w:uiPriority w:val="0"/>
    <w:pPr>
      <w:numPr>
        <w:ilvl w:val="6"/>
        <w:numId w:val="20"/>
      </w:numPr>
      <w:adjustRightInd/>
    </w:pPr>
    <w:rPr>
      <w:szCs w:val="24"/>
    </w:rPr>
  </w:style>
  <w:style w:type="paragraph" w:customStyle="1" w:styleId="161">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2">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autoRedefine/>
    <w:qFormat/>
    <w:uiPriority w:val="0"/>
    <w:pPr>
      <w:ind w:left="1406" w:leftChars="0" w:hanging="499" w:firstLineChars="0"/>
    </w:pPr>
  </w:style>
  <w:style w:type="paragraph" w:customStyle="1" w:styleId="164">
    <w:name w:val="标准文件_一级无标题"/>
    <w:basedOn w:val="107"/>
    <w:autoRedefine/>
    <w:qFormat/>
    <w:uiPriority w:val="0"/>
    <w:pPr>
      <w:spacing w:before="0" w:beforeLines="0" w:after="0" w:afterLines="0"/>
      <w:outlineLvl w:val="9"/>
    </w:pPr>
    <w:rPr>
      <w:rFonts w:ascii="宋体" w:eastAsia="宋体"/>
    </w:rPr>
  </w:style>
  <w:style w:type="paragraph" w:customStyle="1" w:styleId="165">
    <w:name w:val="标准文件_五级无标题"/>
    <w:basedOn w:val="105"/>
    <w:autoRedefine/>
    <w:qFormat/>
    <w:uiPriority w:val="0"/>
    <w:pPr>
      <w:spacing w:before="0" w:beforeLines="0" w:after="0" w:afterLines="0"/>
      <w:outlineLvl w:val="9"/>
    </w:pPr>
    <w:rPr>
      <w:rFonts w:ascii="宋体" w:eastAsia="宋体"/>
    </w:rPr>
  </w:style>
  <w:style w:type="paragraph" w:customStyle="1" w:styleId="166">
    <w:name w:val="标准文件_三级无标题"/>
    <w:basedOn w:val="96"/>
    <w:autoRedefine/>
    <w:qFormat/>
    <w:uiPriority w:val="0"/>
    <w:pPr>
      <w:spacing w:before="0" w:beforeLines="0" w:after="0" w:afterLines="0"/>
      <w:outlineLvl w:val="9"/>
    </w:pPr>
    <w:rPr>
      <w:rFonts w:ascii="宋体" w:eastAsia="宋体"/>
    </w:rPr>
  </w:style>
  <w:style w:type="paragraph" w:customStyle="1" w:styleId="167">
    <w:name w:val="标准文件_二级无标题"/>
    <w:basedOn w:val="67"/>
    <w:autoRedefine/>
    <w:qFormat/>
    <w:uiPriority w:val="0"/>
    <w:pPr>
      <w:spacing w:before="0" w:beforeLines="0" w:after="0" w:afterLines="0"/>
      <w:outlineLvl w:val="9"/>
    </w:pPr>
    <w:rPr>
      <w:rFonts w:ascii="宋体" w:eastAsia="宋体"/>
    </w:rPr>
  </w:style>
  <w:style w:type="paragraph" w:customStyle="1" w:styleId="168">
    <w:name w:val="标准_四级无标题"/>
    <w:basedOn w:val="100"/>
    <w:next w:val="58"/>
    <w:autoRedefine/>
    <w:qFormat/>
    <w:uiPriority w:val="0"/>
    <w:rPr>
      <w:rFonts w:eastAsia="宋体"/>
    </w:rPr>
  </w:style>
  <w:style w:type="paragraph" w:customStyle="1" w:styleId="169">
    <w:name w:val="标准文件_四级无标题"/>
    <w:basedOn w:val="100"/>
    <w:autoRedefine/>
    <w:qFormat/>
    <w:uiPriority w:val="0"/>
    <w:pPr>
      <w:spacing w:before="0" w:beforeLines="0" w:after="0" w:afterLines="0"/>
      <w:outlineLvl w:val="9"/>
    </w:pPr>
    <w:rPr>
      <w:rFonts w:ascii="宋体" w:hAnsi="黑体" w:eastAsia="宋体"/>
      <w:szCs w:val="52"/>
    </w:rPr>
  </w:style>
  <w:style w:type="paragraph" w:customStyle="1" w:styleId="170">
    <w:name w:val="标准文件_大写罗马数字编号列项"/>
    <w:basedOn w:val="58"/>
    <w:autoRedefine/>
    <w:qFormat/>
    <w:uiPriority w:val="0"/>
    <w:pPr>
      <w:numPr>
        <w:ilvl w:val="0"/>
        <w:numId w:val="23"/>
      </w:numPr>
      <w:ind w:firstLine="0" w:firstLineChars="0"/>
    </w:pPr>
    <w:rPr>
      <w:rFonts w:ascii="Times New Roman" w:cs="Arial"/>
      <w:szCs w:val="28"/>
    </w:rPr>
  </w:style>
  <w:style w:type="paragraph" w:customStyle="1" w:styleId="171">
    <w:name w:val="标准文件_小写罗马数字编号列项"/>
    <w:basedOn w:val="58"/>
    <w:autoRedefine/>
    <w:qFormat/>
    <w:uiPriority w:val="0"/>
    <w:pPr>
      <w:numPr>
        <w:ilvl w:val="0"/>
        <w:numId w:val="24"/>
      </w:numPr>
      <w:ind w:firstLine="0" w:firstLineChars="0"/>
    </w:pPr>
    <w:rPr>
      <w:rFonts w:cs="Arial"/>
      <w:szCs w:val="28"/>
    </w:rPr>
  </w:style>
  <w:style w:type="paragraph" w:customStyle="1" w:styleId="172">
    <w:name w:val="标准文件_附录标题"/>
    <w:basedOn w:val="78"/>
    <w:autoRedefine/>
    <w:qFormat/>
    <w:uiPriority w:val="0"/>
    <w:pPr>
      <w:numPr>
        <w:numId w:val="0"/>
      </w:numPr>
      <w:spacing w:after="280"/>
      <w:outlineLvl w:val="9"/>
    </w:pPr>
  </w:style>
  <w:style w:type="paragraph" w:customStyle="1" w:styleId="173">
    <w:name w:val="标准文件_二级项"/>
    <w:autoRedefine/>
    <w:qFormat/>
    <w:uiPriority w:val="0"/>
    <w:rPr>
      <w:rFonts w:ascii="宋体" w:hAnsi="Times New Roman" w:eastAsia="宋体" w:cs="Times New Roman"/>
      <w:sz w:val="21"/>
      <w:lang w:val="en-US" w:eastAsia="zh-CN" w:bidi="ar-SA"/>
    </w:rPr>
  </w:style>
  <w:style w:type="paragraph" w:customStyle="1" w:styleId="174">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5">
    <w:name w:val="图表脚注说明"/>
    <w:basedOn w:val="1"/>
    <w:next w:val="58"/>
    <w:autoRedefine/>
    <w:qFormat/>
    <w:uiPriority w:val="0"/>
    <w:pPr>
      <w:numPr>
        <w:ilvl w:val="0"/>
        <w:numId w:val="25"/>
      </w:numPr>
      <w:adjustRightInd/>
      <w:spacing w:line="240" w:lineRule="auto"/>
      <w:ind w:left="783"/>
    </w:pPr>
    <w:rPr>
      <w:rFonts w:ascii="宋体" w:hAnsi="Times New Roman"/>
      <w:sz w:val="18"/>
      <w:szCs w:val="18"/>
    </w:rPr>
  </w:style>
  <w:style w:type="paragraph" w:customStyle="1" w:styleId="176">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8"/>
    <w:autoRedefine/>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autoRedefine/>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autoRedefine/>
    <w:qFormat/>
    <w:uiPriority w:val="0"/>
    <w:pPr>
      <w:ind w:firstLine="0" w:firstLineChars="0"/>
      <w:jc w:val="center"/>
    </w:pPr>
    <w:rPr>
      <w:sz w:val="18"/>
    </w:rPr>
  </w:style>
  <w:style w:type="paragraph" w:customStyle="1" w:styleId="181">
    <w:name w:val="标准文件_注："/>
    <w:next w:val="58"/>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autoRedefine/>
    <w:qFormat/>
    <w:uiPriority w:val="0"/>
    <w:pPr>
      <w:ind w:firstLine="420"/>
    </w:pPr>
    <w:rPr>
      <w:sz w:val="18"/>
    </w:rPr>
  </w:style>
  <w:style w:type="paragraph" w:customStyle="1" w:styleId="185">
    <w:name w:val="标准文件_示例×："/>
    <w:basedOn w:val="1"/>
    <w:next w:val="184"/>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autoRedefine/>
    <w:qFormat/>
    <w:uiPriority w:val="0"/>
    <w:rPr>
      <w:rFonts w:ascii="宋体" w:hAnsi="Times New Roman"/>
      <w:sz w:val="21"/>
    </w:rPr>
  </w:style>
  <w:style w:type="paragraph" w:customStyle="1" w:styleId="187">
    <w:name w:val="标准文件_表格续"/>
    <w:basedOn w:val="58"/>
    <w:next w:val="58"/>
    <w:autoRedefine/>
    <w:qFormat/>
    <w:uiPriority w:val="0"/>
    <w:pPr>
      <w:jc w:val="center"/>
    </w:pPr>
    <w:rPr>
      <w:rFonts w:ascii="黑体" w:hAnsi="黑体" w:eastAsia="黑体"/>
    </w:rPr>
  </w:style>
  <w:style w:type="character" w:styleId="188">
    <w:name w:val="Placeholder Text"/>
    <w:basedOn w:val="30"/>
    <w:autoRedefine/>
    <w:semiHidden/>
    <w:qFormat/>
    <w:uiPriority w:val="99"/>
    <w:rPr>
      <w:color w:val="808080"/>
    </w:rPr>
  </w:style>
  <w:style w:type="paragraph" w:customStyle="1" w:styleId="189">
    <w:name w:val="标准文件_二级项2"/>
    <w:basedOn w:val="58"/>
    <w:autoRedefine/>
    <w:qFormat/>
    <w:uiPriority w:val="0"/>
    <w:pPr>
      <w:numPr>
        <w:ilvl w:val="1"/>
        <w:numId w:val="21"/>
      </w:numPr>
      <w:ind w:left="1271" w:hanging="420" w:firstLineChars="0"/>
    </w:pPr>
  </w:style>
  <w:style w:type="paragraph" w:customStyle="1" w:styleId="190">
    <w:name w:val="标准文件_三级项2"/>
    <w:basedOn w:val="58"/>
    <w:autoRedefine/>
    <w:qFormat/>
    <w:uiPriority w:val="0"/>
    <w:pPr>
      <w:numPr>
        <w:ilvl w:val="0"/>
        <w:numId w:val="30"/>
      </w:numPr>
      <w:spacing w:line="300" w:lineRule="exact"/>
      <w:ind w:left="1276" w:hanging="425" w:firstLineChars="0"/>
    </w:pPr>
    <w:rPr>
      <w:rFonts w:ascii="Times New Roman"/>
    </w:rPr>
  </w:style>
  <w:style w:type="paragraph" w:customStyle="1" w:styleId="191">
    <w:name w:val="标准文件_一级项2"/>
    <w:basedOn w:val="58"/>
    <w:autoRedefine/>
    <w:qFormat/>
    <w:uiPriority w:val="0"/>
    <w:pPr>
      <w:numPr>
        <w:ilvl w:val="0"/>
        <w:numId w:val="31"/>
      </w:numPr>
      <w:spacing w:line="300" w:lineRule="exact"/>
      <w:ind w:left="1271" w:hanging="420" w:firstLineChars="0"/>
    </w:pPr>
    <w:rPr>
      <w:rFonts w:ascii="Times New Roman"/>
    </w:rPr>
  </w:style>
  <w:style w:type="paragraph" w:customStyle="1" w:styleId="192">
    <w:name w:val="标准文件_提示"/>
    <w:basedOn w:val="58"/>
    <w:next w:val="58"/>
    <w:autoRedefine/>
    <w:qFormat/>
    <w:uiPriority w:val="0"/>
    <w:pPr>
      <w:ind w:firstLine="420"/>
    </w:pPr>
    <w:rPr>
      <w:rFonts w:ascii="黑体" w:eastAsia="黑体"/>
    </w:rPr>
  </w:style>
  <w:style w:type="character" w:customStyle="1" w:styleId="193">
    <w:name w:val="标准文件_来源"/>
    <w:basedOn w:val="30"/>
    <w:autoRedefine/>
    <w:qFormat/>
    <w:uiPriority w:val="1"/>
    <w:rPr>
      <w:rFonts w:eastAsia="宋体"/>
      <w:sz w:val="21"/>
    </w:rPr>
  </w:style>
  <w:style w:type="paragraph" w:customStyle="1" w:styleId="194">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autoRedefine/>
    <w:qFormat/>
    <w:uiPriority w:val="0"/>
    <w:pPr>
      <w:framePr w:w="3997" w:h="471" w:hRule="exact" w:hSpace="0" w:vSpace="181" w:wrap="around" w:vAnchor="page" w:hAnchor="page" w:x="1419" w:y="14097"/>
    </w:pPr>
  </w:style>
  <w:style w:type="paragraph" w:customStyle="1" w:styleId="196">
    <w:name w:val="其他实施日期"/>
    <w:basedOn w:val="156"/>
    <w:autoRedefine/>
    <w:qFormat/>
    <w:uiPriority w:val="0"/>
    <w:pPr>
      <w:framePr w:w="3997" w:h="471" w:hRule="exact" w:vSpace="181" w:wrap="around" w:vAnchor="page" w:hAnchor="page" w:x="7089" w:y="14097"/>
    </w:pPr>
  </w:style>
  <w:style w:type="paragraph" w:customStyle="1" w:styleId="197">
    <w:name w:val="标准文件_文件编号"/>
    <w:basedOn w:val="58"/>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autoRedefine/>
    <w:qFormat/>
    <w:uiPriority w:val="0"/>
    <w:pPr>
      <w:spacing w:before="57"/>
    </w:pPr>
    <w:rPr>
      <w:sz w:val="21"/>
    </w:rPr>
  </w:style>
  <w:style w:type="paragraph" w:customStyle="1" w:styleId="199">
    <w:name w:val="标准文件_文件名称"/>
    <w:basedOn w:val="58"/>
    <w:next w:val="58"/>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autoRedefine/>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autoRedefine/>
    <w:qFormat/>
    <w:uiPriority w:val="0"/>
    <w:pPr>
      <w:numPr>
        <w:ilvl w:val="1"/>
        <w:numId w:val="8"/>
      </w:numPr>
      <w:spacing w:before="50" w:beforeLines="50" w:after="50" w:afterLines="50"/>
      <w:ind w:firstLineChars="0"/>
    </w:pPr>
    <w:rPr>
      <w:rFonts w:ascii="黑体" w:eastAsia="黑体"/>
    </w:rPr>
  </w:style>
  <w:style w:type="paragraph" w:customStyle="1" w:styleId="203">
    <w:name w:val="标准文件_引言二级条标题"/>
    <w:basedOn w:val="58"/>
    <w:next w:val="58"/>
    <w:autoRedefine/>
    <w:qFormat/>
    <w:uiPriority w:val="0"/>
    <w:pPr>
      <w:numPr>
        <w:ilvl w:val="2"/>
        <w:numId w:val="8"/>
      </w:numPr>
      <w:spacing w:before="50" w:beforeLines="50" w:after="50" w:afterLines="50"/>
      <w:ind w:firstLineChars="0"/>
    </w:pPr>
    <w:rPr>
      <w:rFonts w:ascii="黑体" w:eastAsia="黑体"/>
    </w:rPr>
  </w:style>
  <w:style w:type="paragraph" w:customStyle="1" w:styleId="204">
    <w:name w:val="标准文件_引言三级条标题"/>
    <w:basedOn w:val="58"/>
    <w:next w:val="58"/>
    <w:autoRedefine/>
    <w:qFormat/>
    <w:uiPriority w:val="0"/>
    <w:pPr>
      <w:numPr>
        <w:ilvl w:val="3"/>
        <w:numId w:val="8"/>
      </w:numPr>
      <w:spacing w:before="50" w:beforeLines="50" w:after="50" w:afterLines="50"/>
      <w:ind w:firstLineChars="0"/>
    </w:pPr>
    <w:rPr>
      <w:rFonts w:ascii="黑体" w:eastAsia="黑体"/>
    </w:rPr>
  </w:style>
  <w:style w:type="paragraph" w:customStyle="1" w:styleId="205">
    <w:name w:val="标准文件_引言四级条标题"/>
    <w:basedOn w:val="58"/>
    <w:next w:val="58"/>
    <w:autoRedefine/>
    <w:qFormat/>
    <w:uiPriority w:val="0"/>
    <w:pPr>
      <w:numPr>
        <w:ilvl w:val="4"/>
        <w:numId w:val="8"/>
      </w:numPr>
      <w:spacing w:before="50" w:beforeLines="50" w:after="50" w:afterLines="50"/>
      <w:ind w:firstLineChars="0"/>
    </w:pPr>
    <w:rPr>
      <w:rFonts w:ascii="黑体" w:eastAsia="黑体"/>
    </w:rPr>
  </w:style>
  <w:style w:type="paragraph" w:customStyle="1" w:styleId="206">
    <w:name w:val="标准文件_引言五级条标题"/>
    <w:basedOn w:val="58"/>
    <w:next w:val="58"/>
    <w:autoRedefine/>
    <w:qFormat/>
    <w:uiPriority w:val="0"/>
    <w:pPr>
      <w:numPr>
        <w:ilvl w:val="5"/>
        <w:numId w:val="8"/>
      </w:numPr>
      <w:spacing w:before="50" w:beforeLines="50" w:after="50" w:afterLines="50"/>
      <w:ind w:firstLineChars="0"/>
    </w:pPr>
    <w:rPr>
      <w:rFonts w:ascii="黑体" w:eastAsia="黑体"/>
    </w:rPr>
  </w:style>
  <w:style w:type="paragraph" w:customStyle="1" w:styleId="207">
    <w:name w:val="标准文件_注后"/>
    <w:basedOn w:val="58"/>
    <w:autoRedefine/>
    <w:qFormat/>
    <w:uiPriority w:val="0"/>
    <w:pPr>
      <w:ind w:left="811" w:firstLine="0" w:firstLineChars="0"/>
    </w:pPr>
    <w:rPr>
      <w:sz w:val="18"/>
    </w:rPr>
  </w:style>
  <w:style w:type="paragraph" w:customStyle="1" w:styleId="208">
    <w:name w:val="标准文件_注X后"/>
    <w:basedOn w:val="58"/>
    <w:autoRedefine/>
    <w:qFormat/>
    <w:uiPriority w:val="0"/>
    <w:pPr>
      <w:ind w:left="811" w:firstLine="0" w:firstLineChars="0"/>
    </w:pPr>
    <w:rPr>
      <w:sz w:val="18"/>
    </w:rPr>
  </w:style>
  <w:style w:type="paragraph" w:customStyle="1" w:styleId="209">
    <w:name w:val="标准文件_示例后"/>
    <w:basedOn w:val="58"/>
    <w:autoRedefine/>
    <w:qFormat/>
    <w:uiPriority w:val="0"/>
    <w:pPr>
      <w:ind w:left="964" w:firstLine="0" w:firstLineChars="0"/>
    </w:pPr>
    <w:rPr>
      <w:sz w:val="18"/>
    </w:rPr>
  </w:style>
  <w:style w:type="paragraph" w:customStyle="1" w:styleId="210">
    <w:name w:val="标准文件_示例X后"/>
    <w:basedOn w:val="58"/>
    <w:link w:val="211"/>
    <w:autoRedefine/>
    <w:qFormat/>
    <w:uiPriority w:val="0"/>
    <w:pPr>
      <w:ind w:left="1049" w:firstLine="0" w:firstLineChars="0"/>
    </w:pPr>
    <w:rPr>
      <w:sz w:val="18"/>
    </w:rPr>
  </w:style>
  <w:style w:type="character" w:customStyle="1" w:styleId="211">
    <w:name w:val="标准文件_示例X后 字符"/>
    <w:basedOn w:val="186"/>
    <w:link w:val="210"/>
    <w:autoRedefine/>
    <w:qFormat/>
    <w:uiPriority w:val="0"/>
    <w:rPr>
      <w:rFonts w:ascii="宋体" w:hAnsi="Times New Roman"/>
      <w:sz w:val="18"/>
    </w:rPr>
  </w:style>
  <w:style w:type="paragraph" w:customStyle="1" w:styleId="212">
    <w:name w:val="标准文件_索引项"/>
    <w:basedOn w:val="58"/>
    <w:next w:val="58"/>
    <w:autoRedefine/>
    <w:qFormat/>
    <w:uiPriority w:val="0"/>
    <w:pPr>
      <w:tabs>
        <w:tab w:val="right" w:leader="dot" w:pos="9356"/>
      </w:tabs>
      <w:ind w:left="210" w:hanging="210" w:firstLineChars="0"/>
      <w:jc w:val="left"/>
    </w:pPr>
  </w:style>
  <w:style w:type="paragraph" w:customStyle="1" w:styleId="213">
    <w:name w:val="标准文件_附录一级无标题"/>
    <w:basedOn w:val="80"/>
    <w:autoRedefine/>
    <w:qFormat/>
    <w:uiPriority w:val="0"/>
    <w:pPr>
      <w:spacing w:before="0" w:beforeLines="0" w:after="0" w:afterLines="0" w:line="276" w:lineRule="auto"/>
      <w:outlineLvl w:val="9"/>
    </w:pPr>
    <w:rPr>
      <w:rFonts w:ascii="宋体" w:eastAsia="宋体"/>
    </w:rPr>
  </w:style>
  <w:style w:type="paragraph" w:customStyle="1" w:styleId="214">
    <w:name w:val="标准文件_附录二级无标题"/>
    <w:basedOn w:val="81"/>
    <w:autoRedefine/>
    <w:qFormat/>
    <w:uiPriority w:val="0"/>
    <w:pPr>
      <w:spacing w:before="0" w:beforeLines="0" w:after="0" w:afterLines="0" w:line="276" w:lineRule="auto"/>
      <w:outlineLvl w:val="9"/>
    </w:pPr>
    <w:rPr>
      <w:rFonts w:ascii="宋体" w:eastAsia="宋体"/>
    </w:rPr>
  </w:style>
  <w:style w:type="paragraph" w:customStyle="1" w:styleId="215">
    <w:name w:val="标准文件_附录三级无标题"/>
    <w:basedOn w:val="83"/>
    <w:autoRedefine/>
    <w:qFormat/>
    <w:uiPriority w:val="0"/>
    <w:pPr>
      <w:spacing w:before="0" w:beforeLines="0" w:after="0" w:afterLines="0" w:line="276" w:lineRule="auto"/>
      <w:outlineLvl w:val="9"/>
    </w:pPr>
    <w:rPr>
      <w:rFonts w:ascii="宋体" w:eastAsia="宋体"/>
    </w:rPr>
  </w:style>
  <w:style w:type="paragraph" w:customStyle="1" w:styleId="216">
    <w:name w:val="标准文件_附录四级无标题"/>
    <w:basedOn w:val="84"/>
    <w:autoRedefine/>
    <w:qFormat/>
    <w:uiPriority w:val="0"/>
    <w:pPr>
      <w:spacing w:before="0" w:beforeLines="0" w:after="0" w:afterLines="0" w:line="276" w:lineRule="auto"/>
      <w:outlineLvl w:val="9"/>
    </w:pPr>
    <w:rPr>
      <w:rFonts w:ascii="宋体" w:eastAsia="宋体"/>
    </w:rPr>
  </w:style>
  <w:style w:type="paragraph" w:customStyle="1" w:styleId="217">
    <w:name w:val="标准文件_附录五级无标题"/>
    <w:basedOn w:val="86"/>
    <w:autoRedefine/>
    <w:qFormat/>
    <w:uiPriority w:val="0"/>
    <w:pPr>
      <w:spacing w:before="0" w:beforeLines="0" w:after="0" w:afterLines="0" w:line="276" w:lineRule="auto"/>
      <w:outlineLvl w:val="9"/>
    </w:pPr>
    <w:rPr>
      <w:rFonts w:ascii="宋体" w:eastAsia="宋体"/>
    </w:rPr>
  </w:style>
  <w:style w:type="paragraph" w:customStyle="1" w:styleId="218">
    <w:name w:val="标准文件_引言一级无标题"/>
    <w:basedOn w:val="202"/>
    <w:next w:val="58"/>
    <w:autoRedefine/>
    <w:qFormat/>
    <w:uiPriority w:val="0"/>
    <w:pPr>
      <w:spacing w:before="0" w:beforeLines="0" w:after="0" w:afterLines="0" w:line="276" w:lineRule="auto"/>
    </w:pPr>
    <w:rPr>
      <w:rFonts w:ascii="宋体" w:eastAsia="宋体"/>
    </w:rPr>
  </w:style>
  <w:style w:type="paragraph" w:customStyle="1" w:styleId="219">
    <w:name w:val="标准文件_引言二级无标题"/>
    <w:basedOn w:val="203"/>
    <w:next w:val="58"/>
    <w:autoRedefine/>
    <w:qFormat/>
    <w:uiPriority w:val="0"/>
    <w:pPr>
      <w:spacing w:before="0" w:beforeLines="0" w:after="0" w:afterLines="0" w:line="276" w:lineRule="auto"/>
    </w:pPr>
    <w:rPr>
      <w:rFonts w:ascii="宋体" w:eastAsia="宋体"/>
    </w:rPr>
  </w:style>
  <w:style w:type="paragraph" w:customStyle="1" w:styleId="220">
    <w:name w:val="标准文件_引言三级无标题"/>
    <w:basedOn w:val="204"/>
    <w:next w:val="58"/>
    <w:autoRedefine/>
    <w:qFormat/>
    <w:uiPriority w:val="0"/>
    <w:pPr>
      <w:spacing w:before="0" w:beforeLines="0" w:after="0" w:afterLines="0" w:line="276" w:lineRule="auto"/>
    </w:pPr>
    <w:rPr>
      <w:rFonts w:ascii="宋体" w:eastAsia="宋体"/>
    </w:rPr>
  </w:style>
  <w:style w:type="paragraph" w:customStyle="1" w:styleId="221">
    <w:name w:val="标准文件_引言四级无标题"/>
    <w:basedOn w:val="205"/>
    <w:next w:val="58"/>
    <w:autoRedefine/>
    <w:qFormat/>
    <w:uiPriority w:val="0"/>
    <w:pPr>
      <w:spacing w:before="0" w:beforeLines="0" w:after="0" w:afterLines="0" w:line="276" w:lineRule="auto"/>
    </w:pPr>
    <w:rPr>
      <w:rFonts w:ascii="宋体" w:eastAsia="宋体"/>
    </w:rPr>
  </w:style>
  <w:style w:type="paragraph" w:customStyle="1" w:styleId="222">
    <w:name w:val="标准文件_引言五级无标题"/>
    <w:basedOn w:val="206"/>
    <w:next w:val="58"/>
    <w:autoRedefine/>
    <w:qFormat/>
    <w:uiPriority w:val="0"/>
    <w:pPr>
      <w:spacing w:before="0" w:beforeLines="0" w:after="0" w:afterLines="0" w:line="276" w:lineRule="auto"/>
    </w:pPr>
    <w:rPr>
      <w:rFonts w:ascii="宋体" w:eastAsia="宋体"/>
    </w:rPr>
  </w:style>
  <w:style w:type="paragraph" w:customStyle="1" w:styleId="223">
    <w:name w:val="标准文件_索引标题"/>
    <w:basedOn w:val="65"/>
    <w:next w:val="58"/>
    <w:autoRedefine/>
    <w:qFormat/>
    <w:uiPriority w:val="0"/>
    <w:rPr>
      <w:rFonts w:hAnsi="黑体"/>
    </w:rPr>
  </w:style>
  <w:style w:type="paragraph" w:customStyle="1" w:styleId="224">
    <w:name w:val="标准文件_脚注内容"/>
    <w:basedOn w:val="58"/>
    <w:autoRedefine/>
    <w:qFormat/>
    <w:uiPriority w:val="0"/>
    <w:pPr>
      <w:ind w:left="400" w:leftChars="200" w:hanging="200" w:hangingChars="200"/>
    </w:pPr>
    <w:rPr>
      <w:sz w:val="15"/>
    </w:rPr>
  </w:style>
  <w:style w:type="paragraph" w:customStyle="1" w:styleId="225">
    <w:name w:val="标准文件_术语条一"/>
    <w:basedOn w:val="164"/>
    <w:next w:val="58"/>
    <w:autoRedefine/>
    <w:qFormat/>
    <w:uiPriority w:val="0"/>
  </w:style>
  <w:style w:type="paragraph" w:customStyle="1" w:styleId="226">
    <w:name w:val="标准文件_术语条二"/>
    <w:basedOn w:val="167"/>
    <w:next w:val="58"/>
    <w:autoRedefine/>
    <w:qFormat/>
    <w:uiPriority w:val="0"/>
  </w:style>
  <w:style w:type="paragraph" w:customStyle="1" w:styleId="227">
    <w:name w:val="标准文件_术语条三"/>
    <w:basedOn w:val="166"/>
    <w:next w:val="58"/>
    <w:autoRedefine/>
    <w:qFormat/>
    <w:uiPriority w:val="0"/>
  </w:style>
  <w:style w:type="paragraph" w:customStyle="1" w:styleId="228">
    <w:name w:val="标准文件_术语条四"/>
    <w:basedOn w:val="169"/>
    <w:next w:val="58"/>
    <w:autoRedefine/>
    <w:qFormat/>
    <w:uiPriority w:val="0"/>
  </w:style>
  <w:style w:type="paragraph" w:customStyle="1" w:styleId="229">
    <w:name w:val="标准文件_术语条五"/>
    <w:basedOn w:val="165"/>
    <w:next w:val="58"/>
    <w:autoRedefine/>
    <w:qFormat/>
    <w:uiPriority w:val="0"/>
  </w:style>
  <w:style w:type="paragraph" w:customStyle="1" w:styleId="230">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30"/>
    <w:autoRedefine/>
    <w:qFormat/>
    <w:uiPriority w:val="0"/>
    <w:rPr>
      <w:rFonts w:ascii="黑体" w:eastAsia="黑体"/>
      <w:spacing w:val="85"/>
      <w:w w:val="100"/>
      <w:position w:val="3"/>
      <w:sz w:val="28"/>
      <w:szCs w:val="28"/>
    </w:rPr>
  </w:style>
  <w:style w:type="paragraph" w:customStyle="1" w:styleId="232">
    <w:name w:val="段"/>
    <w:link w:val="233"/>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3">
    <w:name w:val="段 Char"/>
    <w:link w:val="232"/>
    <w:autoRedefine/>
    <w:qFormat/>
    <w:uiPriority w:val="0"/>
    <w:rPr>
      <w:rFonts w:ascii="宋体" w:hAnsi="Times New Roman"/>
      <w:sz w:val="21"/>
    </w:rPr>
  </w:style>
  <w:style w:type="paragraph" w:customStyle="1" w:styleId="234">
    <w:name w:val="一级条标题"/>
    <w:next w:val="232"/>
    <w:link w:val="241"/>
    <w:autoRedefine/>
    <w:qFormat/>
    <w:uiPriority w:val="0"/>
    <w:pPr>
      <w:numPr>
        <w:ilvl w:val="1"/>
        <w:numId w:val="32"/>
      </w:numPr>
      <w:spacing w:beforeLines="50" w:afterLines="50"/>
      <w:outlineLvl w:val="2"/>
    </w:pPr>
    <w:rPr>
      <w:rFonts w:ascii="黑体" w:hAnsi="Times New Roman" w:eastAsia="黑体" w:cs="Times New Roman"/>
      <w:sz w:val="21"/>
      <w:szCs w:val="21"/>
      <w:lang w:val="en-US" w:eastAsia="zh-CN" w:bidi="ar-SA"/>
    </w:rPr>
  </w:style>
  <w:style w:type="paragraph" w:customStyle="1" w:styleId="235">
    <w:name w:val="章标题"/>
    <w:next w:val="232"/>
    <w:autoRedefine/>
    <w:qFormat/>
    <w:uiPriority w:val="0"/>
    <w:pPr>
      <w:numPr>
        <w:ilvl w:val="0"/>
        <w:numId w:val="32"/>
      </w:numPr>
      <w:spacing w:beforeLines="100" w:afterLines="100"/>
      <w:jc w:val="both"/>
      <w:outlineLvl w:val="1"/>
    </w:pPr>
    <w:rPr>
      <w:rFonts w:ascii="黑体" w:hAnsi="Times New Roman" w:eastAsia="黑体" w:cs="Times New Roman"/>
      <w:sz w:val="21"/>
      <w:lang w:val="en-US" w:eastAsia="zh-CN" w:bidi="ar-SA"/>
    </w:rPr>
  </w:style>
  <w:style w:type="paragraph" w:customStyle="1" w:styleId="236">
    <w:name w:val="二级条标题"/>
    <w:basedOn w:val="234"/>
    <w:next w:val="232"/>
    <w:link w:val="242"/>
    <w:autoRedefine/>
    <w:qFormat/>
    <w:uiPriority w:val="0"/>
    <w:pPr>
      <w:numPr>
        <w:ilvl w:val="2"/>
      </w:numPr>
      <w:spacing w:before="50" w:after="50"/>
      <w:outlineLvl w:val="3"/>
    </w:pPr>
  </w:style>
  <w:style w:type="paragraph" w:customStyle="1" w:styleId="237">
    <w:name w:val="三级条标题"/>
    <w:basedOn w:val="236"/>
    <w:next w:val="232"/>
    <w:autoRedefine/>
    <w:qFormat/>
    <w:uiPriority w:val="0"/>
    <w:pPr>
      <w:numPr>
        <w:ilvl w:val="3"/>
      </w:numPr>
      <w:ind w:left="0"/>
      <w:outlineLvl w:val="4"/>
    </w:pPr>
  </w:style>
  <w:style w:type="paragraph" w:customStyle="1" w:styleId="238">
    <w:name w:val="四级条标题"/>
    <w:basedOn w:val="237"/>
    <w:next w:val="232"/>
    <w:autoRedefine/>
    <w:qFormat/>
    <w:uiPriority w:val="0"/>
    <w:pPr>
      <w:numPr>
        <w:ilvl w:val="4"/>
      </w:numPr>
      <w:ind w:left="0"/>
      <w:outlineLvl w:val="5"/>
    </w:pPr>
  </w:style>
  <w:style w:type="paragraph" w:customStyle="1" w:styleId="239">
    <w:name w:val="五级条标题"/>
    <w:basedOn w:val="238"/>
    <w:next w:val="232"/>
    <w:autoRedefine/>
    <w:qFormat/>
    <w:uiPriority w:val="0"/>
    <w:pPr>
      <w:numPr>
        <w:ilvl w:val="5"/>
      </w:numPr>
      <w:ind w:left="0"/>
      <w:outlineLvl w:val="6"/>
    </w:pPr>
  </w:style>
  <w:style w:type="paragraph" w:customStyle="1" w:styleId="240">
    <w:name w:val="前言、引言标题"/>
    <w:next w:val="232"/>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character" w:customStyle="1" w:styleId="241">
    <w:name w:val="一级条标题 Char"/>
    <w:link w:val="234"/>
    <w:autoRedefine/>
    <w:qFormat/>
    <w:uiPriority w:val="0"/>
    <w:rPr>
      <w:rFonts w:ascii="黑体" w:hAnsi="Times New Roman" w:eastAsia="黑体"/>
      <w:sz w:val="21"/>
      <w:szCs w:val="21"/>
    </w:rPr>
  </w:style>
  <w:style w:type="character" w:customStyle="1" w:styleId="242">
    <w:name w:val="二级条标题 Char"/>
    <w:basedOn w:val="241"/>
    <w:link w:val="236"/>
    <w:autoRedefine/>
    <w:qFormat/>
    <w:uiPriority w:val="0"/>
    <w:rPr>
      <w:rFonts w:ascii="黑体" w:hAnsi="Times New Roman" w:eastAsia="黑体"/>
      <w:sz w:val="21"/>
      <w:szCs w:val="21"/>
    </w:rPr>
  </w:style>
  <w:style w:type="character" w:customStyle="1" w:styleId="243">
    <w:name w:val="二级无 Char"/>
    <w:link w:val="244"/>
    <w:autoRedefine/>
    <w:qFormat/>
    <w:uiPriority w:val="0"/>
    <w:rPr>
      <w:rFonts w:ascii="宋体"/>
      <w:sz w:val="21"/>
      <w:szCs w:val="21"/>
    </w:rPr>
  </w:style>
  <w:style w:type="paragraph" w:customStyle="1" w:styleId="244">
    <w:name w:val="二级无"/>
    <w:basedOn w:val="1"/>
    <w:link w:val="243"/>
    <w:autoRedefine/>
    <w:qFormat/>
    <w:uiPriority w:val="0"/>
    <w:pPr>
      <w:widowControl/>
      <w:adjustRightInd/>
      <w:spacing w:line="240" w:lineRule="auto"/>
      <w:jc w:val="left"/>
      <w:outlineLvl w:val="3"/>
    </w:pPr>
    <w:rPr>
      <w:rFonts w:ascii="宋体"/>
      <w:kern w:val="0"/>
    </w:rPr>
  </w:style>
  <w:style w:type="paragraph" w:styleId="245">
    <w:name w:val="List Paragraph"/>
    <w:basedOn w:val="1"/>
    <w:autoRedefine/>
    <w:qFormat/>
    <w:uiPriority w:val="1"/>
    <w:pPr>
      <w:ind w:left="633" w:hanging="424"/>
    </w:pPr>
    <w:rPr>
      <w:rFonts w:ascii="宋体" w:hAnsi="宋体" w:eastAsia="宋体" w:cs="宋体"/>
      <w:lang w:val="en-US" w:eastAsia="en-US" w:bidi="en-US"/>
    </w:rPr>
  </w:style>
  <w:style w:type="paragraph" w:customStyle="1" w:styleId="246">
    <w:name w:val="Other|1"/>
    <w:basedOn w:val="1"/>
    <w:autoRedefine/>
    <w:qFormat/>
    <w:uiPriority w:val="0"/>
    <w:pPr>
      <w:widowControl w:val="0"/>
      <w:shd w:val="clear" w:color="auto" w:fill="auto"/>
      <w:spacing w:line="372" w:lineRule="auto"/>
      <w:ind w:firstLine="220"/>
    </w:pPr>
    <w:rPr>
      <w:rFonts w:ascii="宋体" w:hAnsi="宋体" w:eastAsia="宋体" w:cs="宋体"/>
      <w:sz w:val="18"/>
      <w:szCs w:val="18"/>
      <w:u w:val="none"/>
      <w:shd w:val="clear" w:color="auto" w:fill="auto"/>
      <w:lang w:val="zh-TW" w:eastAsia="zh-TW" w:bidi="zh-TW"/>
    </w:rPr>
  </w:style>
  <w:style w:type="paragraph" w:customStyle="1" w:styleId="247">
    <w:name w:val="Body text|1"/>
    <w:basedOn w:val="1"/>
    <w:autoRedefine/>
    <w:qFormat/>
    <w:uiPriority w:val="0"/>
    <w:pPr>
      <w:spacing w:line="372" w:lineRule="auto"/>
      <w:ind w:firstLine="220"/>
    </w:pPr>
    <w:rPr>
      <w:rFonts w:ascii="宋体" w:hAnsi="宋体" w:eastAsia="宋体" w:cs="宋体"/>
      <w:sz w:val="18"/>
      <w:szCs w:val="18"/>
      <w:lang w:val="zh-TW" w:eastAsia="zh-TW" w:bidi="zh-TW"/>
    </w:rPr>
  </w:style>
  <w:style w:type="paragraph" w:customStyle="1" w:styleId="248">
    <w:name w:val="首行缩进"/>
    <w:basedOn w:val="1"/>
    <w:autoRedefine/>
    <w:qFormat/>
    <w:uiPriority w:val="0"/>
    <w:pPr>
      <w:ind w:firstLine="480" w:firstLineChars="200"/>
    </w:pPr>
    <w:rPr>
      <w:rFonts w:ascii="Calibri" w:hAnsi="Calibri" w:eastAsia="宋体" w:cs="Times New Roman"/>
      <w:lang w:val="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2" Type="http://schemas.openxmlformats.org/officeDocument/2006/relationships/glossaryDocument" Target="glossary/document.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6.jpeg"/><Relationship Id="rId26" Type="http://schemas.openxmlformats.org/officeDocument/2006/relationships/image" Target="media/image5.wmf"/><Relationship Id="rId25" Type="http://schemas.openxmlformats.org/officeDocument/2006/relationships/oleObject" Target="embeddings/oleObject5.bin"/><Relationship Id="rId24" Type="http://schemas.openxmlformats.org/officeDocument/2006/relationships/image" Target="media/image4.wmf"/><Relationship Id="rId23" Type="http://schemas.openxmlformats.org/officeDocument/2006/relationships/oleObject" Target="embeddings/oleObject4.bin"/><Relationship Id="rId22" Type="http://schemas.openxmlformats.org/officeDocument/2006/relationships/image" Target="media/image3.wmf"/><Relationship Id="rId21" Type="http://schemas.openxmlformats.org/officeDocument/2006/relationships/oleObject" Target="embeddings/oleObject3.bin"/><Relationship Id="rId20" Type="http://schemas.openxmlformats.org/officeDocument/2006/relationships/image" Target="media/image2.w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1.wmf"/><Relationship Id="rId17" Type="http://schemas.openxmlformats.org/officeDocument/2006/relationships/oleObject" Target="embeddings/oleObject1.bin"/><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8D0A9E6ED8E41A5BC258D89F7A9C41B"/>
        <w:style w:val=""/>
        <w:category>
          <w:name w:val="常规"/>
          <w:gallery w:val="placeholder"/>
        </w:category>
        <w:types>
          <w:type w:val="bbPlcHdr"/>
        </w:types>
        <w:behaviors>
          <w:behavior w:val="content"/>
        </w:behaviors>
        <w:description w:val=""/>
        <w:guid w:val="{2A2557B8-ADE2-496C-85A8-C079A31AE89E}"/>
      </w:docPartPr>
      <w:docPartBody>
        <w:p w14:paraId="278F1B3D">
          <w:pPr>
            <w:pStyle w:val="5"/>
          </w:pPr>
          <w:r>
            <w:rPr>
              <w:rStyle w:val="4"/>
              <w:rFonts w:hint="eastAsia"/>
            </w:rPr>
            <w:t>单击或点击此处输入文字。</w:t>
          </w:r>
        </w:p>
      </w:docPartBody>
    </w:docPart>
    <w:docPart>
      <w:docPartPr>
        <w:name w:val="884199A17297406FA321D1C53A4BC5F6"/>
        <w:style w:val=""/>
        <w:category>
          <w:name w:val="常规"/>
          <w:gallery w:val="placeholder"/>
        </w:category>
        <w:types>
          <w:type w:val="bbPlcHdr"/>
        </w:types>
        <w:behaviors>
          <w:behavior w:val="content"/>
        </w:behaviors>
        <w:description w:val=""/>
        <w:guid w:val="{94E0FF5B-402D-4ABF-8A28-3ADF7FD5ABCA}"/>
      </w:docPartPr>
      <w:docPartBody>
        <w:p w14:paraId="48755493">
          <w:pPr>
            <w:pStyle w:val="6"/>
          </w:pPr>
          <w:r>
            <w:rPr>
              <w:rStyle w:val="4"/>
              <w:rFonts w:hint="eastAsia"/>
            </w:rPr>
            <w:t>选择一项。</w:t>
          </w:r>
        </w:p>
      </w:docPartBody>
    </w:docPart>
    <w:docPart>
      <w:docPartPr>
        <w:name w:val="{6323f71c-8bd5-45b0-bf79-0495b290173a}"/>
        <w:style w:val=""/>
        <w:category>
          <w:name w:val="常规"/>
          <w:gallery w:val="placeholder"/>
        </w:category>
        <w:types>
          <w:type w:val="bbPlcHdr"/>
        </w:types>
        <w:behaviors>
          <w:behavior w:val="content"/>
        </w:behaviors>
        <w:description w:val=""/>
        <w:guid w:val="{6323f71c-8bd5-45b0-bf79-0495b290173a}"/>
      </w:docPartPr>
      <w:docPartBody>
        <w:p w14:paraId="70095BA6">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7AC"/>
    <w:rsid w:val="0001699B"/>
    <w:rsid w:val="00027AEA"/>
    <w:rsid w:val="00030617"/>
    <w:rsid w:val="00056889"/>
    <w:rsid w:val="0006145A"/>
    <w:rsid w:val="00072661"/>
    <w:rsid w:val="00075BB5"/>
    <w:rsid w:val="000D331D"/>
    <w:rsid w:val="000F5FC3"/>
    <w:rsid w:val="00153266"/>
    <w:rsid w:val="001A702B"/>
    <w:rsid w:val="001D32F4"/>
    <w:rsid w:val="001D52BD"/>
    <w:rsid w:val="001E62F8"/>
    <w:rsid w:val="00246495"/>
    <w:rsid w:val="0024789A"/>
    <w:rsid w:val="00297853"/>
    <w:rsid w:val="002F749F"/>
    <w:rsid w:val="0031610D"/>
    <w:rsid w:val="003429B6"/>
    <w:rsid w:val="0037088D"/>
    <w:rsid w:val="00371C08"/>
    <w:rsid w:val="0038089F"/>
    <w:rsid w:val="00382FF5"/>
    <w:rsid w:val="003B0021"/>
    <w:rsid w:val="003C7CCD"/>
    <w:rsid w:val="003D4CB6"/>
    <w:rsid w:val="003E0251"/>
    <w:rsid w:val="003E0BE7"/>
    <w:rsid w:val="003F7F4F"/>
    <w:rsid w:val="00412F5B"/>
    <w:rsid w:val="0041382D"/>
    <w:rsid w:val="00435D85"/>
    <w:rsid w:val="004378FE"/>
    <w:rsid w:val="00495FC9"/>
    <w:rsid w:val="004B297C"/>
    <w:rsid w:val="004B79C0"/>
    <w:rsid w:val="004D7267"/>
    <w:rsid w:val="004E49C4"/>
    <w:rsid w:val="004E67A3"/>
    <w:rsid w:val="00535FCC"/>
    <w:rsid w:val="00573622"/>
    <w:rsid w:val="005743C3"/>
    <w:rsid w:val="00575CF8"/>
    <w:rsid w:val="00596C6F"/>
    <w:rsid w:val="005A4631"/>
    <w:rsid w:val="0061005F"/>
    <w:rsid w:val="006437AC"/>
    <w:rsid w:val="006637D3"/>
    <w:rsid w:val="006823F1"/>
    <w:rsid w:val="006A354E"/>
    <w:rsid w:val="006B0113"/>
    <w:rsid w:val="006E03DF"/>
    <w:rsid w:val="0071423F"/>
    <w:rsid w:val="007651D9"/>
    <w:rsid w:val="007A4FB5"/>
    <w:rsid w:val="007B7BB6"/>
    <w:rsid w:val="007C21F4"/>
    <w:rsid w:val="007F2B27"/>
    <w:rsid w:val="00804026"/>
    <w:rsid w:val="00804442"/>
    <w:rsid w:val="00814D22"/>
    <w:rsid w:val="008A60F9"/>
    <w:rsid w:val="008C5F98"/>
    <w:rsid w:val="008D0910"/>
    <w:rsid w:val="008D1554"/>
    <w:rsid w:val="008E7A01"/>
    <w:rsid w:val="008F76AB"/>
    <w:rsid w:val="009022C9"/>
    <w:rsid w:val="0090598B"/>
    <w:rsid w:val="00935CEC"/>
    <w:rsid w:val="009C3050"/>
    <w:rsid w:val="00A3313D"/>
    <w:rsid w:val="00A7473B"/>
    <w:rsid w:val="00A80897"/>
    <w:rsid w:val="00A941E2"/>
    <w:rsid w:val="00AA53A5"/>
    <w:rsid w:val="00AC621D"/>
    <w:rsid w:val="00AD7202"/>
    <w:rsid w:val="00B02A73"/>
    <w:rsid w:val="00B623FB"/>
    <w:rsid w:val="00B7240F"/>
    <w:rsid w:val="00B8672A"/>
    <w:rsid w:val="00BD3A0C"/>
    <w:rsid w:val="00BE77D5"/>
    <w:rsid w:val="00BF4953"/>
    <w:rsid w:val="00C12B07"/>
    <w:rsid w:val="00C13D7D"/>
    <w:rsid w:val="00CB2152"/>
    <w:rsid w:val="00CD5E64"/>
    <w:rsid w:val="00CE1427"/>
    <w:rsid w:val="00D01B51"/>
    <w:rsid w:val="00D01D46"/>
    <w:rsid w:val="00D2514D"/>
    <w:rsid w:val="00D32A15"/>
    <w:rsid w:val="00D360AB"/>
    <w:rsid w:val="00D36491"/>
    <w:rsid w:val="00D63EA4"/>
    <w:rsid w:val="00D63F81"/>
    <w:rsid w:val="00DB5662"/>
    <w:rsid w:val="00DB736A"/>
    <w:rsid w:val="00DD0A33"/>
    <w:rsid w:val="00DD3954"/>
    <w:rsid w:val="00DD3AD1"/>
    <w:rsid w:val="00DD61D1"/>
    <w:rsid w:val="00E05D3A"/>
    <w:rsid w:val="00E73C53"/>
    <w:rsid w:val="00E940B1"/>
    <w:rsid w:val="00E97425"/>
    <w:rsid w:val="00EA715E"/>
    <w:rsid w:val="00EC7482"/>
    <w:rsid w:val="00ED2DC9"/>
    <w:rsid w:val="00EE2892"/>
    <w:rsid w:val="00F226C3"/>
    <w:rsid w:val="00F26780"/>
    <w:rsid w:val="00F524A8"/>
    <w:rsid w:val="00F77BD4"/>
    <w:rsid w:val="00F978E3"/>
    <w:rsid w:val="00FD7794"/>
    <w:rsid w:val="00FE1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88D0A9E6ED8E41A5BC258D89F7A9C41B"/>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84199A17297406FA321D1C53A4BC5F6"/>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370AB3DE1204602B877E9BFD40E9C45"/>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22CC88-536E-4F90-B843-4FDC3A7BD194}">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14</Pages>
  <Words>6252</Words>
  <Characters>7415</Characters>
  <Lines>3</Lines>
  <Paragraphs>1</Paragraphs>
  <TotalTime>14</TotalTime>
  <ScaleCrop>false</ScaleCrop>
  <LinksUpToDate>false</LinksUpToDate>
  <CharactersWithSpaces>7564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2022-05-25T05:34:00Z</dcterms:created>
  <dc:creator>17323</dc:creator>
  <dc:description>&lt;config cover="true" show_menu="true" version="1.0.0" doctype="SDKXY"&gt;
&lt;/config&gt;</dc:description>
  <cp:lastModifiedBy>WPS_1661305332</cp:lastModifiedBy>
  <cp:lastPrinted>2022-08-18T04:31:00Z</cp:lastPrinted>
  <dcterms:modified xsi:type="dcterms:W3CDTF">2024-10-10T07:51:10Z</dcterms:modified>
  <dc:title>地方标准</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2052-12.1.0.18276</vt:lpwstr>
  </property>
  <property fmtid="{D5CDD505-2E9C-101B-9397-08002B2CF9AE}" pid="15" name="ICV">
    <vt:lpwstr>307B95F101364499BC063D9A91994FF2_13</vt:lpwstr>
  </property>
</Properties>
</file>