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8A66">
      <w:pPr>
        <w:jc w:val="center"/>
      </w:pPr>
    </w:p>
    <w:p w14:paraId="593942B9">
      <w:pPr>
        <w:jc w:val="center"/>
      </w:pPr>
    </w:p>
    <w:p w14:paraId="659B2CC8">
      <w:pPr>
        <w:jc w:val="center"/>
      </w:pPr>
    </w:p>
    <w:p w14:paraId="213BD375">
      <w:pPr>
        <w:jc w:val="center"/>
      </w:pPr>
    </w:p>
    <w:p w14:paraId="0039A836">
      <w:pPr>
        <w:jc w:val="center"/>
      </w:pPr>
    </w:p>
    <w:p w14:paraId="7A636720">
      <w:pPr>
        <w:jc w:val="center"/>
      </w:pPr>
    </w:p>
    <w:p w14:paraId="514997F3">
      <w:pPr>
        <w:jc w:val="center"/>
      </w:pPr>
    </w:p>
    <w:p w14:paraId="49AE0FDD">
      <w:pPr>
        <w:jc w:val="center"/>
      </w:pPr>
    </w:p>
    <w:p w14:paraId="35116E70">
      <w:pPr>
        <w:jc w:val="center"/>
      </w:pPr>
    </w:p>
    <w:p w14:paraId="3727828C">
      <w:pPr>
        <w:jc w:val="center"/>
      </w:pPr>
    </w:p>
    <w:p w14:paraId="7BB4F1A5">
      <w:pPr>
        <w:jc w:val="center"/>
      </w:pPr>
    </w:p>
    <w:p w14:paraId="328B3B8E">
      <w:pPr>
        <w:jc w:val="center"/>
      </w:pPr>
    </w:p>
    <w:p w14:paraId="2BD1425D">
      <w:pPr>
        <w:jc w:val="center"/>
      </w:pPr>
    </w:p>
    <w:p w14:paraId="0215752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太阳能光伏连接器硅胶密封件</w:t>
      </w:r>
      <w:r>
        <w:rPr>
          <w:rFonts w:hint="eastAsia" w:ascii="迷你简小标宋" w:hAnsi="宋体" w:eastAsia="迷你简小标宋"/>
          <w:w w:val="90"/>
          <w:sz w:val="44"/>
          <w:szCs w:val="44"/>
        </w:rPr>
        <w:t>》</w:t>
      </w:r>
    </w:p>
    <w:p w14:paraId="3C632EE4">
      <w:pPr>
        <w:jc w:val="center"/>
        <w:rPr>
          <w:rFonts w:ascii="迷你简小标宋" w:hAnsi="宋体" w:eastAsia="迷你简小标宋"/>
          <w:sz w:val="44"/>
          <w:szCs w:val="44"/>
        </w:rPr>
      </w:pPr>
    </w:p>
    <w:p w14:paraId="7F1DEFB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4331DF2">
      <w:pPr>
        <w:jc w:val="center"/>
      </w:pPr>
    </w:p>
    <w:p w14:paraId="09613C05">
      <w:pPr>
        <w:jc w:val="center"/>
      </w:pPr>
    </w:p>
    <w:p w14:paraId="5B74DB2D">
      <w:pPr>
        <w:jc w:val="center"/>
      </w:pPr>
    </w:p>
    <w:p w14:paraId="683F6DF7">
      <w:pPr>
        <w:jc w:val="center"/>
      </w:pPr>
    </w:p>
    <w:p w14:paraId="55BEB47A">
      <w:pPr>
        <w:jc w:val="center"/>
      </w:pPr>
    </w:p>
    <w:p w14:paraId="6AA58E52">
      <w:pPr>
        <w:jc w:val="center"/>
      </w:pPr>
    </w:p>
    <w:p w14:paraId="6A8AE569">
      <w:pPr>
        <w:jc w:val="center"/>
      </w:pPr>
    </w:p>
    <w:p w14:paraId="74B52851">
      <w:pPr>
        <w:jc w:val="center"/>
      </w:pPr>
    </w:p>
    <w:p w14:paraId="21BA0B61">
      <w:pPr>
        <w:jc w:val="center"/>
      </w:pPr>
    </w:p>
    <w:p w14:paraId="27246070">
      <w:pPr>
        <w:jc w:val="center"/>
      </w:pPr>
    </w:p>
    <w:p w14:paraId="3C20C83F">
      <w:pPr>
        <w:jc w:val="center"/>
      </w:pPr>
    </w:p>
    <w:p w14:paraId="0C5E22C0">
      <w:pPr>
        <w:jc w:val="center"/>
      </w:pPr>
    </w:p>
    <w:p w14:paraId="35FCAE1C">
      <w:pPr>
        <w:jc w:val="center"/>
      </w:pPr>
    </w:p>
    <w:p w14:paraId="4BF4A153">
      <w:pPr>
        <w:jc w:val="center"/>
      </w:pPr>
    </w:p>
    <w:p w14:paraId="4B178020">
      <w:pPr>
        <w:jc w:val="center"/>
      </w:pPr>
    </w:p>
    <w:p w14:paraId="6E818308">
      <w:pPr>
        <w:jc w:val="center"/>
      </w:pPr>
    </w:p>
    <w:p w14:paraId="75715288">
      <w:pPr>
        <w:jc w:val="center"/>
        <w:rPr>
          <w:rFonts w:ascii="宋体" w:hAnsi="宋体" w:eastAsia="宋体"/>
          <w:sz w:val="28"/>
          <w:szCs w:val="28"/>
        </w:rPr>
      </w:pPr>
      <w:r>
        <w:rPr>
          <w:rFonts w:hint="eastAsia" w:ascii="宋体" w:hAnsi="宋体" w:eastAsia="宋体"/>
          <w:sz w:val="28"/>
          <w:szCs w:val="28"/>
        </w:rPr>
        <w:t xml:space="preserve">团标制定工作组 </w:t>
      </w:r>
    </w:p>
    <w:p w14:paraId="0CCD12C2">
      <w:pPr>
        <w:jc w:val="center"/>
        <w:rPr>
          <w:rFonts w:ascii="宋体" w:hAnsi="宋体" w:eastAsia="宋体"/>
          <w:sz w:val="28"/>
          <w:szCs w:val="28"/>
        </w:rPr>
      </w:pPr>
    </w:p>
    <w:p w14:paraId="5357A0F3">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6FDE9E4F">
      <w:pPr>
        <w:jc w:val="center"/>
        <w:rPr>
          <w:rFonts w:ascii="宋体" w:hAnsi="宋体" w:eastAsia="宋体"/>
          <w:sz w:val="28"/>
          <w:szCs w:val="28"/>
        </w:rPr>
      </w:pPr>
    </w:p>
    <w:p w14:paraId="58D9FEBF">
      <w:pPr>
        <w:jc w:val="center"/>
        <w:rPr>
          <w:rFonts w:ascii="宋体" w:hAnsi="宋体" w:eastAsia="宋体"/>
          <w:sz w:val="28"/>
          <w:szCs w:val="28"/>
        </w:rPr>
      </w:pPr>
    </w:p>
    <w:p w14:paraId="6C4FC105">
      <w:pPr>
        <w:jc w:val="center"/>
        <w:rPr>
          <w:rFonts w:ascii="宋体" w:hAnsi="宋体" w:eastAsia="宋体"/>
          <w:sz w:val="28"/>
          <w:szCs w:val="28"/>
        </w:rPr>
      </w:pPr>
    </w:p>
    <w:p w14:paraId="3F3BB37F">
      <w:pPr>
        <w:jc w:val="center"/>
        <w:rPr>
          <w:rFonts w:ascii="宋体" w:hAnsi="宋体" w:eastAsia="宋体"/>
          <w:sz w:val="28"/>
          <w:szCs w:val="28"/>
        </w:rPr>
      </w:pPr>
    </w:p>
    <w:p w14:paraId="191EAA6D">
      <w:pPr>
        <w:jc w:val="center"/>
        <w:rPr>
          <w:rFonts w:ascii="宋体" w:hAnsi="宋体" w:eastAsia="宋体"/>
          <w:sz w:val="28"/>
          <w:szCs w:val="28"/>
        </w:rPr>
      </w:pPr>
    </w:p>
    <w:p w14:paraId="4317426B">
      <w:pPr>
        <w:jc w:val="center"/>
        <w:rPr>
          <w:rFonts w:ascii="宋体" w:hAnsi="宋体" w:eastAsia="宋体"/>
          <w:sz w:val="28"/>
          <w:szCs w:val="28"/>
        </w:rPr>
      </w:pPr>
    </w:p>
    <w:p w14:paraId="6A73ADA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6B2E6C0F">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6E23D15">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rPr>
        <w:t>，满足</w:t>
      </w:r>
      <w:r>
        <w:rPr>
          <w:rFonts w:hint="eastAsia" w:ascii="宋体" w:hAnsi="宋体" w:eastAsia="宋体" w:cs="宋体"/>
          <w:kern w:val="0"/>
          <w:sz w:val="28"/>
          <w:szCs w:val="28"/>
          <w:lang w:val="en-US" w:eastAsia="zh-CN"/>
        </w:rPr>
        <w:t>产品</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决定立项并联合常州市五源塑胶有限公司等相关单位共同制定《</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rPr>
        <w:t>》团体标准。</w:t>
      </w:r>
    </w:p>
    <w:p w14:paraId="13148B3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8DE248B">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编写《太阳能光伏连接器硅胶密封件》团体标准的核心目的在于规范行业生产实践，提升产品质量，保障光伏系统的长期稳定运行，并推动整个太阳能光伏行业的健康发展。具体表现在：</w:t>
      </w:r>
    </w:p>
    <w:p w14:paraId="03FE88E0">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1、规范生产与质量控制：制定团体标准能够为太阳能光伏连接器硅胶密封件的生产提供明确的技术指导和质量控制指标。这有助于统一行业内的生产流程和检验标准，减少因生产不一致性带来的产品质量问题。</w:t>
      </w:r>
    </w:p>
    <w:p w14:paraId="5D4FE899">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2、提升系统可靠性与安全性：通过确立严格的性能和耐久性标准，可以确保太阳能光伏连接器硅胶密封件在各种环境条件下均能保持高效能和稳定性，从而降低系统故障率，提高光伏系统的安全性和可靠性。</w:t>
      </w:r>
    </w:p>
    <w:p w14:paraId="31CAA384">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3、促进技术创新与产业升级：团体标准的编写鼓励企业进行技术创新，以满足更高标准的产品质量要求。这不仅能够推动产业技术进步，还能促进整个产业链的升级和转型。</w:t>
      </w:r>
    </w:p>
    <w:p w14:paraId="008AEB8B">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4、增强市场竞争力与国际影响力：统一的团体标准有助于提升国内产品的国际竞争力，通过高标准的产品赢得更广阔的市场。同时，这也有助于中国太阳能光伏产业在国际舞台上树立良好的形象。</w:t>
      </w:r>
    </w:p>
    <w:p w14:paraId="5037DABB">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5、支持可持续发展与环境保护：通过提升太阳能光伏系统的效率和可靠性，团体标准间接支持了可再生能源的广泛应用，有助于减少对化石燃料的依赖，推动环境保护和可持续发展。</w:t>
      </w:r>
    </w:p>
    <w:p w14:paraId="0AC5DB19">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综上所述，编写《太阳能光伏连接器硅胶密封件》团体标准对于规范行业生产、提升产品质量、促进技术创新、增强市场竞争力以及支持可持续发展具有深远的意义。这不仅是对当前光伏产业需求的响应，也是对未来能源结构转型的积极贡献。</w:t>
      </w:r>
    </w:p>
    <w:p w14:paraId="0B45FD3D">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1FA2200">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6D99F8B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8</w:t>
      </w:r>
      <w:r>
        <w:rPr>
          <w:rFonts w:hint="eastAsia" w:ascii="宋体" w:hAnsi="宋体" w:eastAsia="宋体" w:cs="Times New Roman"/>
          <w:kern w:val="0"/>
          <w:sz w:val="28"/>
          <w:szCs w:val="28"/>
        </w:rPr>
        <w:t>月，</w:t>
      </w:r>
      <w:r>
        <w:rPr>
          <w:rFonts w:hint="eastAsia" w:ascii="宋体" w:hAnsi="宋体" w:eastAsia="宋体" w:cs="宋体"/>
          <w:kern w:val="0"/>
          <w:sz w:val="28"/>
          <w:szCs w:val="28"/>
        </w:rPr>
        <w:t>常州市五源塑胶有限公司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宋体"/>
          <w:kern w:val="0"/>
          <w:sz w:val="28"/>
          <w:szCs w:val="28"/>
          <w:lang w:eastAsia="zh-CN"/>
        </w:rPr>
        <w:t>太阳能光伏连接器硅胶密封件</w:t>
      </w:r>
      <w:r>
        <w:rPr>
          <w:rFonts w:hint="eastAsia" w:ascii="宋体" w:hAnsi="宋体" w:eastAsia="宋体" w:cs="Times New Roman"/>
          <w:kern w:val="0"/>
          <w:sz w:val="28"/>
          <w:szCs w:val="28"/>
        </w:rPr>
        <w:t>》团体标准立项的公告”要求，成立了标准起草工作组。</w:t>
      </w:r>
    </w:p>
    <w:p w14:paraId="3809649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lang w:val="en-US" w:eastAsia="zh-CN"/>
        </w:rPr>
        <w:t>产品</w:t>
      </w:r>
      <w:r>
        <w:rPr>
          <w:rFonts w:hint="eastAsia" w:ascii="宋体" w:hAnsi="宋体" w:eastAsia="宋体" w:cs="Times New Roman"/>
          <w:kern w:val="0"/>
          <w:sz w:val="28"/>
          <w:szCs w:val="28"/>
        </w:rPr>
        <w:t>的现状与发展情况进行了全面调研，同时广泛搜集和检索了</w:t>
      </w:r>
      <w:r>
        <w:rPr>
          <w:rFonts w:hint="eastAsia" w:ascii="宋体" w:hAnsi="宋体" w:eastAsia="宋体" w:cs="宋体"/>
          <w:kern w:val="0"/>
          <w:sz w:val="28"/>
          <w:szCs w:val="28"/>
          <w:lang w:val="en-US" w:eastAsia="zh-CN"/>
        </w:rPr>
        <w:t>硅胶的</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宋体"/>
          <w:kern w:val="0"/>
          <w:sz w:val="28"/>
          <w:szCs w:val="28"/>
          <w:lang w:eastAsia="zh-CN"/>
        </w:rPr>
        <w:t>太阳能光伏连接器硅胶密封件</w:t>
      </w:r>
      <w:r>
        <w:rPr>
          <w:rFonts w:hint="eastAsia" w:ascii="宋体" w:hAnsi="宋体" w:eastAsia="宋体" w:cs="Times New Roman"/>
          <w:kern w:val="0"/>
          <w:sz w:val="28"/>
          <w:szCs w:val="28"/>
        </w:rPr>
        <w:t>》标准草案。</w:t>
      </w:r>
    </w:p>
    <w:p w14:paraId="75DACBEB">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18F58716">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lang w:val="en-US" w:eastAsia="zh-CN"/>
        </w:rPr>
        <w:t>的技术要求</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月提交《</w:t>
      </w:r>
      <w:r>
        <w:rPr>
          <w:rFonts w:hint="eastAsia" w:ascii="宋体" w:hAnsi="宋体" w:eastAsia="宋体" w:cs="宋体"/>
          <w:kern w:val="0"/>
          <w:sz w:val="28"/>
          <w:szCs w:val="28"/>
          <w:lang w:eastAsia="zh-CN"/>
        </w:rPr>
        <w:t>太阳能光伏连接器硅胶密封件</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月网上公示征求意见稿，广泛征求各方意见和建议。</w:t>
      </w:r>
    </w:p>
    <w:p w14:paraId="24E1736D">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E217B8">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拟定于2023年</w:t>
      </w:r>
      <w:r>
        <w:rPr>
          <w:rFonts w:hint="eastAsia" w:ascii="宋体" w:hAnsi="宋体" w:eastAsia="宋体" w:cs="Times New Roman"/>
          <w:kern w:val="0"/>
          <w:sz w:val="28"/>
          <w:szCs w:val="28"/>
          <w:lang w:val="en-US" w:eastAsia="zh-CN"/>
        </w:rPr>
        <w:t>11下旬</w:t>
      </w:r>
      <w:r>
        <w:rPr>
          <w:rFonts w:hint="eastAsia" w:ascii="宋体" w:hAnsi="宋体" w:eastAsia="宋体" w:cs="Times New Roman"/>
          <w:kern w:val="0"/>
          <w:sz w:val="28"/>
          <w:szCs w:val="28"/>
        </w:rPr>
        <w:t>月召集专家审核标准，汇总专家审核意见之后，修改标准并发布。</w:t>
      </w:r>
    </w:p>
    <w:p w14:paraId="2639F09D">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E2A57BC">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宋体"/>
          <w:kern w:val="0"/>
          <w:sz w:val="28"/>
          <w:szCs w:val="28"/>
        </w:rPr>
        <w:t>常州市五源塑胶有限公司</w:t>
      </w:r>
      <w:r>
        <w:rPr>
          <w:rFonts w:hint="eastAsia" w:ascii="宋体" w:hAnsi="宋体" w:eastAsia="宋体"/>
          <w:sz w:val="28"/>
          <w:szCs w:val="28"/>
          <w:lang w:val="en-US" w:eastAsia="zh-CN"/>
        </w:rPr>
        <w:t>等负责起草。</w:t>
      </w:r>
    </w:p>
    <w:p w14:paraId="37B2CB16">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宋体"/>
          <w:kern w:val="0"/>
          <w:sz w:val="28"/>
          <w:szCs w:val="28"/>
          <w:lang w:eastAsia="zh-CN"/>
        </w:rPr>
        <w:t>太阳能光伏连接器硅胶密封件</w:t>
      </w:r>
      <w:r>
        <w:rPr>
          <w:rFonts w:hint="eastAsia" w:ascii="宋体" w:hAnsi="宋体" w:eastAsia="宋体"/>
          <w:sz w:val="28"/>
          <w:szCs w:val="28"/>
          <w:lang w:val="en-US" w:eastAsia="zh-CN"/>
        </w:rPr>
        <w:t>技术要求和试验方法的测试及验证等。</w:t>
      </w:r>
    </w:p>
    <w:p w14:paraId="7DF0582A">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59640B9A">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902332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176BDE85">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w:t>
      </w:r>
    </w:p>
    <w:p w14:paraId="4E39612A">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6495E149">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8</w:t>
      </w:r>
      <w:r>
        <w:rPr>
          <w:rFonts w:hint="eastAsia" w:ascii="宋体" w:hAnsi="宋体" w:eastAsia="宋体"/>
          <w:sz w:val="28"/>
          <w:szCs w:val="28"/>
        </w:rPr>
        <w:t xml:space="preserve">个部分，主要内容如下： </w:t>
      </w:r>
    </w:p>
    <w:p w14:paraId="3FC1CB70">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1、范围 </w:t>
      </w:r>
    </w:p>
    <w:p w14:paraId="7D6B588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介绍本文件的主要内容以及本文件所适用的领域。 </w:t>
      </w:r>
    </w:p>
    <w:p w14:paraId="33636BB9">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2、规范性引用文件 </w:t>
      </w:r>
    </w:p>
    <w:p w14:paraId="3CDCA6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列出了本文件引用的标准文件。 </w:t>
      </w:r>
    </w:p>
    <w:p w14:paraId="4CDE692C">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3、术语和定义 </w:t>
      </w:r>
    </w:p>
    <w:p w14:paraId="1B77044D">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列出了本文件</w:t>
      </w:r>
      <w:r>
        <w:rPr>
          <w:rFonts w:hint="eastAsia" w:ascii="宋体" w:hAnsi="宋体" w:eastAsia="宋体"/>
          <w:sz w:val="28"/>
          <w:szCs w:val="28"/>
          <w:lang w:val="en-US" w:eastAsia="zh-CN"/>
        </w:rPr>
        <w:t>需要</w:t>
      </w:r>
      <w:r>
        <w:rPr>
          <w:rFonts w:hint="eastAsia" w:ascii="宋体" w:hAnsi="宋体" w:eastAsia="宋体"/>
          <w:sz w:val="28"/>
          <w:szCs w:val="28"/>
        </w:rPr>
        <w:t>界定的术语和定义</w:t>
      </w:r>
      <w:r>
        <w:rPr>
          <w:rFonts w:hint="eastAsia" w:ascii="宋体" w:hAnsi="宋体" w:eastAsia="宋体"/>
          <w:sz w:val="28"/>
          <w:szCs w:val="28"/>
          <w:lang w:val="en-US" w:eastAsia="zh-CN"/>
        </w:rPr>
        <w:t>。</w:t>
      </w:r>
    </w:p>
    <w:p w14:paraId="59AC5AF8">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rPr>
        <w:t>4、</w:t>
      </w:r>
      <w:r>
        <w:rPr>
          <w:rFonts w:hint="eastAsia" w:ascii="宋体" w:hAnsi="宋体" w:eastAsia="宋体"/>
          <w:sz w:val="28"/>
          <w:szCs w:val="28"/>
          <w:lang w:val="en-US" w:eastAsia="zh-CN"/>
        </w:rPr>
        <w:t>产品分类</w:t>
      </w:r>
    </w:p>
    <w:p w14:paraId="5DBF074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根据使用功能不同，将硅胶密封件分为堵头、密封圈、其他功能件和防尘堵头</w:t>
      </w:r>
      <w:r>
        <w:rPr>
          <w:rFonts w:hint="eastAsia" w:ascii="宋体" w:hAnsi="宋体" w:eastAsia="宋体"/>
          <w:sz w:val="28"/>
          <w:szCs w:val="28"/>
        </w:rPr>
        <w:t>。</w:t>
      </w:r>
    </w:p>
    <w:p w14:paraId="4A2E0D04">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技术要求</w:t>
      </w:r>
    </w:p>
    <w:p w14:paraId="5CED13E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规定了</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lang w:val="en-US" w:eastAsia="zh-CN"/>
        </w:rPr>
        <w:t>的关键技术指标，包括外观、尺寸偏差、物理性能、抗老化性和限用物质要求。</w:t>
      </w:r>
    </w:p>
    <w:p w14:paraId="15A003D1">
      <w:pPr>
        <w:numPr>
          <w:ilvl w:val="0"/>
          <w:numId w:val="4"/>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试验方法</w:t>
      </w:r>
    </w:p>
    <w:p w14:paraId="6A39590B">
      <w:pPr>
        <w:numPr>
          <w:numId w:val="0"/>
        </w:numPr>
        <w:spacing w:line="360" w:lineRule="auto"/>
        <w:ind w:firstLine="560"/>
        <w:jc w:val="left"/>
        <w:rPr>
          <w:rFonts w:hint="eastAsia" w:ascii="宋体" w:hAnsi="宋体" w:eastAsia="宋体"/>
          <w:sz w:val="28"/>
          <w:szCs w:val="28"/>
          <w:lang w:val="en-US" w:eastAsia="zh-CN"/>
        </w:rPr>
      </w:pPr>
      <w:r>
        <w:rPr>
          <w:rFonts w:hint="eastAsia" w:ascii="宋体" w:hAnsi="宋体" w:eastAsia="宋体"/>
          <w:sz w:val="28"/>
          <w:szCs w:val="28"/>
          <w:lang w:val="en-US" w:eastAsia="zh-CN"/>
        </w:rPr>
        <w:t>针对第 5 章规定的技术要求，提供相应的试验方法，以验证技术指标的可行性。</w:t>
      </w:r>
    </w:p>
    <w:p w14:paraId="4D796F79">
      <w:pPr>
        <w:numPr>
          <w:ilvl w:val="0"/>
          <w:numId w:val="4"/>
        </w:numPr>
        <w:spacing w:line="360" w:lineRule="auto"/>
        <w:ind w:left="0" w:leftChars="0" w:firstLine="0" w:firstLine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检验规则</w:t>
      </w:r>
    </w:p>
    <w:p w14:paraId="13DF8923">
      <w:pPr>
        <w:numPr>
          <w:numId w:val="0"/>
        </w:numPr>
        <w:spacing w:line="360" w:lineRule="auto"/>
        <w:ind w:leftChars="0" w:firstLine="560"/>
        <w:jc w:val="left"/>
        <w:rPr>
          <w:rFonts w:hint="eastAsia" w:ascii="宋体" w:hAnsi="宋体" w:eastAsia="宋体" w:cs="宋体"/>
          <w:kern w:val="0"/>
          <w:sz w:val="28"/>
          <w:szCs w:val="28"/>
          <w:lang w:val="en-US" w:eastAsia="zh-CN"/>
        </w:rPr>
      </w:pPr>
      <w:r>
        <w:rPr>
          <w:rFonts w:hint="eastAsia" w:ascii="宋体" w:hAnsi="宋体" w:eastAsia="宋体"/>
          <w:sz w:val="28"/>
          <w:szCs w:val="28"/>
          <w:lang w:val="en-US" w:eastAsia="zh-CN"/>
        </w:rPr>
        <w:t>规定了</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lang w:val="en-US" w:eastAsia="zh-CN"/>
        </w:rPr>
        <w:t>出厂检验和型式检验的项目、抽样方法和判定规则等。</w:t>
      </w:r>
    </w:p>
    <w:p w14:paraId="78AD0CFA">
      <w:pPr>
        <w:numPr>
          <w:ilvl w:val="0"/>
          <w:numId w:val="4"/>
        </w:numPr>
        <w:spacing w:line="360" w:lineRule="auto"/>
        <w:ind w:left="0" w:leftChars="0" w:firstLine="0" w:firstLineChars="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标志、包装、运输和贮存</w:t>
      </w:r>
    </w:p>
    <w:p w14:paraId="4AD1D04B">
      <w:pPr>
        <w:numPr>
          <w:numId w:val="0"/>
        </w:numPr>
        <w:spacing w:line="360" w:lineRule="auto"/>
        <w:ind w:leftChars="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对</w:t>
      </w:r>
      <w:r>
        <w:rPr>
          <w:rFonts w:hint="eastAsia" w:ascii="宋体" w:hAnsi="宋体" w:eastAsia="宋体" w:cs="宋体"/>
          <w:kern w:val="0"/>
          <w:sz w:val="28"/>
          <w:szCs w:val="28"/>
          <w:lang w:eastAsia="zh-CN"/>
        </w:rPr>
        <w:t>太阳能光伏连接器硅胶密封件</w:t>
      </w:r>
      <w:r>
        <w:rPr>
          <w:rFonts w:hint="eastAsia" w:ascii="宋体" w:hAnsi="宋体" w:eastAsia="宋体" w:cs="宋体"/>
          <w:kern w:val="0"/>
          <w:sz w:val="28"/>
          <w:szCs w:val="28"/>
          <w:lang w:val="en-US" w:eastAsia="zh-CN"/>
        </w:rPr>
        <w:t>的销售标志、包装、运输和贮存进行规范。</w:t>
      </w:r>
    </w:p>
    <w:p w14:paraId="6FF7A8B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E6A319B">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50144947">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BEBD4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4359610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1C9713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宋体"/>
          <w:kern w:val="0"/>
          <w:sz w:val="28"/>
          <w:szCs w:val="28"/>
          <w:lang w:eastAsia="zh-CN"/>
        </w:rPr>
        <w:t>太阳能光伏连接器硅胶密封件</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发展</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32E918C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C9E21A">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7453654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494A6967">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44A347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183B695">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57C95F70">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1D70DCAF">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F7B468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464AE9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51824916">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207360B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3430716">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833E7B7">
      <w:pPr>
        <w:tabs>
          <w:tab w:val="left" w:pos="253"/>
        </w:tabs>
        <w:topLinePunct/>
        <w:spacing w:line="360" w:lineRule="auto"/>
        <w:ind w:firstLine="280" w:firstLineChars="100"/>
        <w:jc w:val="right"/>
        <w:rPr>
          <w:rFonts w:hint="eastAsia" w:ascii="宋体" w:hAnsi="宋体" w:eastAsia="宋体"/>
          <w:sz w:val="28"/>
          <w:szCs w:val="28"/>
          <w:lang w:val="en-US" w:eastAsia="zh-CN"/>
        </w:rPr>
      </w:pPr>
      <w:r>
        <w:rPr>
          <w:rFonts w:hint="eastAsia" w:ascii="宋体" w:hAnsi="宋体" w:eastAsia="宋体"/>
          <w:sz w:val="28"/>
          <w:szCs w:val="28"/>
          <w:lang w:eastAsia="zh-CN"/>
        </w:rPr>
        <w:tab/>
      </w:r>
      <w:r>
        <w:rPr>
          <w:rFonts w:hint="eastAsia" w:ascii="宋体" w:hAnsi="宋体" w:eastAsia="宋体"/>
          <w:sz w:val="28"/>
          <w:szCs w:val="28"/>
        </w:rPr>
        <w:t>《</w:t>
      </w:r>
      <w:r>
        <w:rPr>
          <w:rFonts w:hint="eastAsia" w:ascii="宋体" w:hAnsi="宋体" w:eastAsia="宋体" w:cs="宋体"/>
          <w:kern w:val="0"/>
          <w:sz w:val="28"/>
          <w:szCs w:val="28"/>
          <w:lang w:eastAsia="zh-CN"/>
        </w:rPr>
        <w:t>太阳能光伏连接器硅胶密封件</w:t>
      </w:r>
      <w:r>
        <w:rPr>
          <w:rFonts w:hint="eastAsia" w:ascii="宋体" w:hAnsi="宋体" w:eastAsia="宋体"/>
          <w:sz w:val="28"/>
          <w:szCs w:val="28"/>
        </w:rPr>
        <w:t>》</w:t>
      </w:r>
      <w:r>
        <w:rPr>
          <w:rFonts w:hint="eastAsia" w:ascii="宋体" w:hAnsi="宋体" w:eastAsia="宋体"/>
          <w:sz w:val="28"/>
          <w:szCs w:val="28"/>
          <w:lang w:val="en-US" w:eastAsia="zh-CN"/>
        </w:rPr>
        <w:t>起草组</w:t>
      </w:r>
    </w:p>
    <w:p w14:paraId="6AECA06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15</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E890BFA5"/>
    <w:multiLevelType w:val="singleLevel"/>
    <w:tmpl w:val="E890BFA5"/>
    <w:lvl w:ilvl="0" w:tentative="0">
      <w:start w:val="6"/>
      <w:numFmt w:val="decimal"/>
      <w:suff w:val="nothing"/>
      <w:lvlText w:val="%1、"/>
      <w:lvlJc w:val="left"/>
    </w:lvl>
  </w:abstractNum>
  <w:abstractNum w:abstractNumId="3">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98E7EF7"/>
    <w:rsid w:val="0D422A52"/>
    <w:rsid w:val="608E3F48"/>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标准文件_段"/>
    <w:basedOn w:val="1"/>
    <w:link w:val="15"/>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5">
    <w:name w:val="标准文件_段 Char"/>
    <w:basedOn w:val="7"/>
    <w:link w:val="14"/>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2093</Words>
  <Characters>2177</Characters>
  <Lines>2</Lines>
  <Paragraphs>1</Paragraphs>
  <TotalTime>3</TotalTime>
  <ScaleCrop>false</ScaleCrop>
  <LinksUpToDate>false</LinksUpToDate>
  <CharactersWithSpaces>2237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2024-10-19T07:09:18Z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E74AD880ED1E481D969A33F3DE7C53B9_12</vt:lpwstr>
  </property>
</Properties>
</file>