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413B" w14:textId="77777777" w:rsidR="00594ECB" w:rsidRDefault="00000000">
      <w:pPr>
        <w:pStyle w:val="a6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w w:val="95"/>
          <w:sz w:val="40"/>
          <w:szCs w:val="40"/>
        </w:rPr>
      </w:pPr>
      <w:bookmarkStart w:id="0" w:name="_Toc298937188"/>
      <w:bookmarkStart w:id="1" w:name="_Toc298936924"/>
      <w:bookmarkStart w:id="2" w:name="_Toc298937357"/>
      <w:bookmarkStart w:id="3" w:name="_Toc298937152"/>
      <w:bookmarkStart w:id="4" w:name="_Toc298937609"/>
      <w:bookmarkStart w:id="5" w:name="_Toc298937322"/>
      <w:bookmarkStart w:id="6" w:name="_Toc309995472"/>
      <w:bookmarkStart w:id="7" w:name="_Toc304824969"/>
      <w:bookmarkStart w:id="8" w:name="_Toc499110426"/>
      <w:bookmarkStart w:id="9" w:name="_Toc298937201"/>
      <w:bookmarkStart w:id="10" w:name="_Toc298937167"/>
      <w:bookmarkStart w:id="11" w:name="_Toc298937100"/>
      <w:bookmarkStart w:id="12" w:name="_Toc6138"/>
      <w:bookmarkStart w:id="13" w:name="_Toc310002637"/>
      <w:bookmarkStart w:id="14" w:name="_Toc298937419"/>
      <w:bookmarkStart w:id="15" w:name="_Toc298936801"/>
      <w:bookmarkStart w:id="16" w:name="_Toc304828066"/>
      <w:bookmarkStart w:id="17" w:name="_Toc309994551"/>
      <w:bookmarkStart w:id="18" w:name="_Toc298937276"/>
      <w:bookmarkStart w:id="19" w:name="_Toc309995390"/>
      <w:bookmarkStart w:id="20" w:name="_Toc298937462"/>
      <w:bookmarkStart w:id="21" w:name="_Toc309995999"/>
      <w:bookmarkStart w:id="22" w:name="_Toc298938635"/>
      <w:bookmarkStart w:id="23" w:name="_Toc304825008"/>
      <w:bookmarkStart w:id="24" w:name="_Toc309995578"/>
      <w:bookmarkStart w:id="25" w:name="_Toc37234703"/>
      <w:bookmarkStart w:id="26" w:name="_Toc298923383"/>
      <w:bookmarkStart w:id="27" w:name="_Toc304825081"/>
      <w:bookmarkStart w:id="28" w:name="_Toc298938783"/>
      <w:bookmarkStart w:id="29" w:name="_Toc309997040"/>
      <w:bookmarkStart w:id="30" w:name="_Toc304402664"/>
      <w:bookmarkStart w:id="31" w:name="_Toc309993180"/>
      <w:r>
        <w:rPr>
          <w:rFonts w:ascii="仿宋" w:eastAsia="仿宋" w:hAnsi="仿宋" w:cs="仿宋" w:hint="eastAsia"/>
          <w:b/>
          <w:bCs/>
          <w:w w:val="95"/>
          <w:sz w:val="40"/>
          <w:szCs w:val="40"/>
        </w:rPr>
        <w:t>《碱性水电解制氢电解槽用PPS纤维隔膜技术规范》</w:t>
      </w:r>
    </w:p>
    <w:p w14:paraId="67CF3A44" w14:textId="2AD9EEFF" w:rsidR="00594ECB" w:rsidRDefault="00000000">
      <w:pPr>
        <w:pStyle w:val="a6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w w:val="95"/>
          <w:sz w:val="40"/>
          <w:szCs w:val="40"/>
        </w:rPr>
        <w:t>团体标准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编制说明</w:t>
      </w:r>
    </w:p>
    <w:p w14:paraId="13FB27A2" w14:textId="77777777" w:rsidR="00594ECB" w:rsidRDefault="00000000">
      <w:pPr>
        <w:pStyle w:val="a6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一、任务来源</w:t>
      </w:r>
    </w:p>
    <w:p w14:paraId="252C3F08" w14:textId="77777777" w:rsidR="00594ECB" w:rsidRDefault="00000000">
      <w:pPr>
        <w:pStyle w:val="affb"/>
        <w:widowControl/>
        <w:spacing w:beforeAutospacing="0" w:afterAutospacing="0" w:line="45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随着全球对清洁能源需求的增加，氢能作为一种重要的可再生能源得到了广泛关注。碱性水电解制氢技术是一种成熟的氢气制备方式，其中电解槽隔膜是关键组件之一。为了提升电解槽的性能和氢气制备的效率，市场对新型隔膜材料如聚苯硫醚（PPS）的需求日益增长。标准的制定能够规范PPS隔膜的技术要求，确保产品性能稳定，并推动产业的应用推广。</w:t>
      </w:r>
    </w:p>
    <w:p w14:paraId="2D7ACCD5" w14:textId="77777777" w:rsidR="00594ECB" w:rsidRDefault="00000000">
      <w:pPr>
        <w:pStyle w:val="affb"/>
        <w:widowControl/>
        <w:spacing w:beforeAutospacing="0" w:afterAutospacing="0" w:line="450" w:lineRule="atLeas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碱性水电解制氢电解槽用PPS纤维隔膜技术规范》标准建立，充分解决了无标准可依、无方法可循的问题，经标准起草组及专家组多次调研论证，根据《团体标准管理规定》《中国中小企业协会团体标准管理办法（试行）》有关规定，特立项本标准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标准项目计划编号为T/CASMES XXX—2024。</w:t>
      </w:r>
    </w:p>
    <w:p w14:paraId="5B10C053" w14:textId="77777777" w:rsidR="00594ECB" w:rsidRDefault="00000000">
      <w:pPr>
        <w:pStyle w:val="a6"/>
        <w:numPr>
          <w:ilvl w:val="0"/>
          <w:numId w:val="15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起草单位</w:t>
      </w:r>
    </w:p>
    <w:p w14:paraId="2CAF0BCB" w14:textId="77777777" w:rsidR="00594ECB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标准由中国中小企业协会提出并归口。氢材科技（淮安）有限公司、海宁昱品环保材料有限公司、四川中科兴业高新材料有限公司、天津工业大学、天津津纶新材料科技有限公司、深圳市高科塑化有限公司、浙江正本新材料有限公司、浙江新和成股份有限公司、苏州月莫新材料有限公司、山东明化新材料有限公司、台州市文龙网业科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技有限公司、北京元泰能材科技有限公司、华兴中科标准技术 （北京） 有限公司参与起草。</w:t>
      </w:r>
    </w:p>
    <w:p w14:paraId="526423D7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三、标准的编制原则</w:t>
      </w:r>
    </w:p>
    <w:p w14:paraId="66BFD8AD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标准起草小组在编制标准过程中，以国家、行业现有的标准为制订基础，结合我国目前氢能的发展现状，按照GB/T 1.1—2020《标准化工作导则 第1部分：标准化文件的结构和起草规则》的规定及相关要求编制。</w:t>
      </w:r>
    </w:p>
    <w:p w14:paraId="68E8626D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四、标准编制过程</w:t>
      </w:r>
    </w:p>
    <w:p w14:paraId="3614D9EC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2023年11月27日，中国中小企业协会正式批准《碱性水电解制氢电解槽用PPS纤维隔膜技术规范》立项。</w:t>
      </w:r>
    </w:p>
    <w:p w14:paraId="63F165C1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五、标准主要内容</w:t>
      </w:r>
    </w:p>
    <w:p w14:paraId="3ED99766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适用范围</w:t>
      </w:r>
    </w:p>
    <w:p w14:paraId="3C91E851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规定了碱性水电解制氢电解槽用PPS纤维隔膜的技术要求及检测方法，适用于PPS隔膜的设计和性能检测。</w:t>
      </w:r>
    </w:p>
    <w:p w14:paraId="448A311C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技术要求</w:t>
      </w:r>
    </w:p>
    <w:p w14:paraId="048AD62B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外观质量：隔膜表面应平整、无皱褶或色差，不允许有明显的织造缺陷，边缘应整齐无毛刺。</w:t>
      </w:r>
    </w:p>
    <w:p w14:paraId="5D46DEAD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厚度：隔膜厚度范围为0.5-2.0mm。</w:t>
      </w:r>
    </w:p>
    <w:p w14:paraId="02D96F63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单位面积质量：单位面积质量为300-2000 g/㎡，偏差不超过±20%，CV值不超过3%。</w:t>
      </w:r>
    </w:p>
    <w:p w14:paraId="6A92E8F4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湿态气密性：隔膜在</w:t>
      </w:r>
      <w:r>
        <w:rPr>
          <w:rFonts w:ascii="仿宋" w:eastAsia="仿宋" w:hAnsi="仿宋" w:cs="仿宋"/>
          <w:sz w:val="32"/>
          <w:szCs w:val="32"/>
        </w:rPr>
        <w:t>500mm H</w:t>
      </w:r>
      <w:r>
        <w:rPr>
          <w:rFonts w:ascii="Cambria Math" w:eastAsia="仿宋" w:hAnsi="Cambria Math" w:cs="Cambria Math"/>
          <w:sz w:val="32"/>
          <w:szCs w:val="32"/>
        </w:rPr>
        <w:t>₂</w:t>
      </w:r>
      <w:r>
        <w:rPr>
          <w:rFonts w:ascii="仿宋" w:eastAsia="仿宋" w:hAnsi="仿宋" w:cs="仿宋"/>
          <w:sz w:val="32"/>
          <w:szCs w:val="32"/>
        </w:rPr>
        <w:t>O</w:t>
      </w:r>
      <w:r>
        <w:rPr>
          <w:rFonts w:ascii="仿宋" w:eastAsia="仿宋" w:hAnsi="仿宋" w:cs="仿宋" w:hint="eastAsia"/>
          <w:sz w:val="32"/>
          <w:szCs w:val="32"/>
        </w:rPr>
        <w:t>压力下保持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分钟不得有气泡。</w:t>
      </w:r>
    </w:p>
    <w:p w14:paraId="20FFB721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断裂强力：经向和纬向断裂强力均应大于1500 N/50mm。</w:t>
      </w:r>
    </w:p>
    <w:p w14:paraId="0D213958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亲水性：吸水率≥100%，滴水扩散时间≤10秒，芯吸高度≥90mm。</w:t>
      </w:r>
    </w:p>
    <w:p w14:paraId="4EA19BF7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面积电阻：在60℃、30wt% KOH溶液中，面积电阻应≤0.25 Ω·cm</w:t>
      </w:r>
      <w:r>
        <w:rPr>
          <w:rFonts w:ascii="Calibri" w:eastAsia="仿宋" w:hAnsi="Calibri" w:cs="Calibri"/>
          <w:sz w:val="32"/>
          <w:szCs w:val="32"/>
        </w:rPr>
        <w:t>²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8E93902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耐碱损失率：耐碱损失率应≤2.0%。</w:t>
      </w:r>
    </w:p>
    <w:p w14:paraId="163CD93F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检测方法</w:t>
      </w:r>
    </w:p>
    <w:p w14:paraId="3766FF5C" w14:textId="77777777" w:rsidR="00594ECB" w:rsidRDefault="00000000">
      <w:pPr>
        <w:pStyle w:val="affa"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相关的检测方法包括GB/T 3820、GB/T 4669、JC/T211等标准，覆盖了厚度、单位面积质量、气密性、断裂强力、亲水性、面积电阻等指标的检测要求。</w:t>
      </w:r>
    </w:p>
    <w:p w14:paraId="055F2C1D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六、标准水平分析</w:t>
      </w:r>
    </w:p>
    <w:p w14:paraId="2F2C1726" w14:textId="77777777" w:rsidR="00594ECB" w:rsidRDefault="00000000">
      <w:pPr>
        <w:spacing w:beforeLines="50" w:before="156" w:afterLines="50" w:after="156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6.1采用国际标准和国外先进标准的程度</w:t>
      </w:r>
    </w:p>
    <w:p w14:paraId="4980D2A3" w14:textId="77777777" w:rsidR="00594ECB" w:rsidRDefault="00000000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经查，暂无相同类型的国际标准与国外标准，故没有相应的国际标准、国外标准可采用。</w:t>
      </w:r>
    </w:p>
    <w:p w14:paraId="6E1D9C24" w14:textId="77777777" w:rsidR="00594ECB" w:rsidRDefault="00000000">
      <w:pPr>
        <w:spacing w:beforeLines="50" w:before="156" w:afterLines="50" w:after="156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6.2与国际标准及国外标准水平对比</w:t>
      </w:r>
    </w:p>
    <w:p w14:paraId="00FC049F" w14:textId="77777777" w:rsidR="00594ECB" w:rsidRDefault="00000000">
      <w:pPr>
        <w:spacing w:line="360" w:lineRule="auto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本标准达到国内先进水平。</w:t>
      </w:r>
    </w:p>
    <w:p w14:paraId="5F49FED5" w14:textId="77777777" w:rsidR="00594ECB" w:rsidRDefault="00000000">
      <w:pPr>
        <w:spacing w:beforeLines="50" w:before="156" w:afterLines="50" w:after="156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6.3与现有标准及制定中的标准协调配套情况</w:t>
      </w:r>
    </w:p>
    <w:p w14:paraId="34C21EA0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本标准的制定与现有的标准及制定中的标准协调配套，无重复交叉现象。</w:t>
      </w:r>
    </w:p>
    <w:p w14:paraId="161DBEFD" w14:textId="77777777" w:rsidR="00594ECB" w:rsidRDefault="00000000">
      <w:pPr>
        <w:spacing w:beforeLines="50" w:before="156" w:afterLines="50" w:after="156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6.4设计国内外专利及处置情况</w:t>
      </w:r>
    </w:p>
    <w:p w14:paraId="0E34A1BE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经查，本标准没有涉及国内外专利。</w:t>
      </w:r>
    </w:p>
    <w:p w14:paraId="142DA17C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七、与有关的现行法律法规和强制性国家标准及相关标准协调配套情况</w:t>
      </w:r>
    </w:p>
    <w:p w14:paraId="3598D303" w14:textId="77777777" w:rsidR="00594ECB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本标准的制定过程、技术要求的选定、试验方法的确定、检验项目设置等符合现行法律法规和强制性国家标准的规定。</w:t>
      </w:r>
    </w:p>
    <w:p w14:paraId="42E3E013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八、重大分歧意见的处理经过和依据</w:t>
      </w:r>
    </w:p>
    <w:p w14:paraId="3B180568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无。</w:t>
      </w:r>
    </w:p>
    <w:p w14:paraId="23942BB8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九、标准作为强制性或推荐性标准的建议</w:t>
      </w:r>
    </w:p>
    <w:p w14:paraId="065DE985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建议该标准作为推荐性团体标准。</w:t>
      </w:r>
    </w:p>
    <w:p w14:paraId="5BD44538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十、贯彻标准的要求和措施建议，包括（组织措施、技术措施、过渡办法）</w:t>
      </w:r>
    </w:p>
    <w:p w14:paraId="79704E21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由于本标准首次制定，没有特殊要求。</w:t>
      </w:r>
    </w:p>
    <w:p w14:paraId="6472518E" w14:textId="77777777" w:rsidR="00594ECB" w:rsidRDefault="00000000">
      <w:pPr>
        <w:pStyle w:val="a7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十一、废止现有有关标准的建议</w:t>
      </w:r>
    </w:p>
    <w:p w14:paraId="10AFA14F" w14:textId="77777777" w:rsidR="00594ECB" w:rsidRDefault="00000000">
      <w:pPr>
        <w:spacing w:line="360" w:lineRule="auto"/>
        <w:ind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无。</w:t>
      </w:r>
    </w:p>
    <w:p w14:paraId="3CCC1CAE" w14:textId="77777777" w:rsidR="00594ECB" w:rsidRDefault="00000000">
      <w:pPr>
        <w:spacing w:afterLines="50" w:after="156" w:line="360" w:lineRule="auto"/>
        <w:ind w:right="960"/>
        <w:jc w:val="right"/>
        <w:outlineLvl w:val="1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团体标准起草组</w:t>
      </w:r>
    </w:p>
    <w:p w14:paraId="7D7515E6" w14:textId="77777777" w:rsidR="00594ECB" w:rsidRDefault="00000000">
      <w:pPr>
        <w:spacing w:afterLines="50" w:after="156" w:line="360" w:lineRule="auto"/>
        <w:ind w:right="1280"/>
        <w:jc w:val="right"/>
        <w:outlineLvl w:val="1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2024年9月</w:t>
      </w:r>
    </w:p>
    <w:sectPr w:rsidR="00594ECB">
      <w:headerReference w:type="even" r:id="rId9"/>
      <w:footerReference w:type="even" r:id="rId10"/>
      <w:footerReference w:type="default" r:id="rId11"/>
      <w:pgSz w:w="11906" w:h="16838"/>
      <w:pgMar w:top="850" w:right="1134" w:bottom="850" w:left="1134" w:header="1417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2531" w14:textId="77777777" w:rsidR="00CD3C52" w:rsidRDefault="00CD3C52">
      <w:r>
        <w:separator/>
      </w:r>
    </w:p>
  </w:endnote>
  <w:endnote w:type="continuationSeparator" w:id="0">
    <w:p w14:paraId="31DB14B8" w14:textId="77777777" w:rsidR="00CD3C52" w:rsidRDefault="00CD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A159" w14:textId="77777777" w:rsidR="00594ECB" w:rsidRDefault="00000000">
    <w:pPr>
      <w:pStyle w:val="aff5"/>
      <w:jc w:val="left"/>
      <w:rPr>
        <w:rFonts w:ascii="宋体" w:hAnsi="宋体"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FAEEC" wp14:editId="6E864F4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E5A60" w14:textId="77777777" w:rsidR="00594ECB" w:rsidRDefault="00000000">
                          <w:pPr>
                            <w:pStyle w:val="aff5"/>
                            <w:jc w:val="left"/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42615">
                    <w:pPr>
                      <w:pStyle w:val="21"/>
                      <w:jc w:val="left"/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761A4" w14:textId="77777777" w:rsidR="00594ECB" w:rsidRDefault="00000000">
    <w:pPr>
      <w:pStyle w:val="aff5"/>
      <w:jc w:val="both"/>
      <w:rPr>
        <w:rFonts w:ascii="宋体" w:hAnsi="宋体"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D3D53" wp14:editId="784678D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681DC" w14:textId="77777777" w:rsidR="00594ECB" w:rsidRDefault="00000000">
                          <w:pPr>
                            <w:pStyle w:val="aff5"/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B933A">
                    <w:pPr>
                      <w:pStyle w:val="21"/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hint="eastAsia"/>
      </w:rP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4E451" w14:textId="77777777" w:rsidR="00CD3C52" w:rsidRDefault="00CD3C52">
      <w:r>
        <w:separator/>
      </w:r>
    </w:p>
  </w:footnote>
  <w:footnote w:type="continuationSeparator" w:id="0">
    <w:p w14:paraId="3D209761" w14:textId="77777777" w:rsidR="00CD3C52" w:rsidRDefault="00CD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C3DB" w14:textId="77777777" w:rsidR="00594ECB" w:rsidRDefault="00594ECB">
    <w:pPr>
      <w:pStyle w:val="affffc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CAE031"/>
    <w:multiLevelType w:val="multilevel"/>
    <w:tmpl w:val="92CAE031"/>
    <w:lvl w:ilvl="0">
      <w:start w:val="4"/>
      <w:numFmt w:val="decimal"/>
      <w:suff w:val="nothing"/>
      <w:lvlText w:val="%1"/>
      <w:lvlJc w:val="left"/>
      <w:pPr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4"/>
      <w:numFmt w:val="decimal"/>
      <w:pStyle w:val="a0"/>
      <w:suff w:val="nothing"/>
      <w:lvlText w:val="%1%2.%3　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宋体" w:eastAsia="宋体" w:hAnsi="宋体" w:cs="宋体" w:hint="default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63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F2D81ACD"/>
    <w:multiLevelType w:val="singleLevel"/>
    <w:tmpl w:val="F2D81AC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9B81009"/>
    <w:multiLevelType w:val="multilevel"/>
    <w:tmpl w:val="F9B81009"/>
    <w:lvl w:ilvl="0">
      <w:start w:val="1"/>
      <w:numFmt w:val="decimal"/>
      <w:pStyle w:val="a3"/>
      <w:suff w:val="nothing"/>
      <w:lvlText w:val="注%1："/>
      <w:lvlJc w:val="left"/>
      <w:pPr>
        <w:ind w:left="873" w:hanging="448"/>
      </w:pPr>
      <w:rPr>
        <w:rFonts w:ascii="黑体" w:eastAsia="黑体" w:hAnsi="Times New Roman" w:cs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62"/>
        </w:tabs>
        <w:ind w:left="1054" w:hanging="629"/>
      </w:pPr>
    </w:lvl>
    <w:lvl w:ilvl="2">
      <w:start w:val="1"/>
      <w:numFmt w:val="lowerRoman"/>
      <w:lvlText w:val="%3."/>
      <w:lvlJc w:val="right"/>
      <w:pPr>
        <w:tabs>
          <w:tab w:val="left" w:pos="62"/>
        </w:tabs>
        <w:ind w:left="1054" w:hanging="629"/>
      </w:pPr>
    </w:lvl>
    <w:lvl w:ilvl="3">
      <w:start w:val="1"/>
      <w:numFmt w:val="decimal"/>
      <w:lvlText w:val="%4."/>
      <w:lvlJc w:val="left"/>
      <w:pPr>
        <w:tabs>
          <w:tab w:val="left" w:pos="62"/>
        </w:tabs>
        <w:ind w:left="1054" w:hanging="629"/>
      </w:pPr>
    </w:lvl>
    <w:lvl w:ilvl="4">
      <w:start w:val="1"/>
      <w:numFmt w:val="lowerLetter"/>
      <w:lvlText w:val="%5)"/>
      <w:lvlJc w:val="left"/>
      <w:pPr>
        <w:tabs>
          <w:tab w:val="left" w:pos="62"/>
        </w:tabs>
        <w:ind w:left="1054" w:hanging="629"/>
      </w:pPr>
    </w:lvl>
    <w:lvl w:ilvl="5">
      <w:start w:val="1"/>
      <w:numFmt w:val="lowerRoman"/>
      <w:lvlText w:val="%6."/>
      <w:lvlJc w:val="right"/>
      <w:pPr>
        <w:tabs>
          <w:tab w:val="left" w:pos="62"/>
        </w:tabs>
        <w:ind w:left="1054" w:hanging="629"/>
      </w:pPr>
    </w:lvl>
    <w:lvl w:ilvl="6">
      <w:start w:val="1"/>
      <w:numFmt w:val="decimal"/>
      <w:lvlText w:val="%7."/>
      <w:lvlJc w:val="left"/>
      <w:pPr>
        <w:tabs>
          <w:tab w:val="left" w:pos="62"/>
        </w:tabs>
        <w:ind w:left="1054" w:hanging="629"/>
      </w:pPr>
    </w:lvl>
    <w:lvl w:ilvl="7">
      <w:start w:val="1"/>
      <w:numFmt w:val="lowerLetter"/>
      <w:lvlText w:val="%8)"/>
      <w:lvlJc w:val="left"/>
      <w:pPr>
        <w:tabs>
          <w:tab w:val="left" w:pos="62"/>
        </w:tabs>
        <w:ind w:left="1054" w:hanging="629"/>
      </w:pPr>
    </w:lvl>
    <w:lvl w:ilvl="8">
      <w:start w:val="1"/>
      <w:numFmt w:val="lowerRoman"/>
      <w:lvlText w:val="%9."/>
      <w:lvlJc w:val="right"/>
      <w:pPr>
        <w:tabs>
          <w:tab w:val="left" w:pos="62"/>
        </w:tabs>
        <w:ind w:left="1054" w:hanging="629"/>
      </w:pPr>
    </w:lvl>
  </w:abstractNum>
  <w:abstractNum w:abstractNumId="3" w15:restartNumberingAfterBreak="0">
    <w:nsid w:val="0AE367E9"/>
    <w:multiLevelType w:val="multilevel"/>
    <w:tmpl w:val="0AE367E9"/>
    <w:lvl w:ilvl="0">
      <w:start w:val="1"/>
      <w:numFmt w:val="none"/>
      <w:pStyle w:val="a4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 w15:restartNumberingAfterBreak="0">
    <w:nsid w:val="1DBF583A"/>
    <w:multiLevelType w:val="multilevel"/>
    <w:tmpl w:val="1DBF583A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 w15:restartNumberingAfterBreak="0">
    <w:nsid w:val="1FC91163"/>
    <w:multiLevelType w:val="multilevel"/>
    <w:tmpl w:val="1FC91163"/>
    <w:lvl w:ilvl="0">
      <w:start w:val="1"/>
      <w:numFmt w:val="decimal"/>
      <w:pStyle w:val="a6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7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2A8F7113"/>
    <w:multiLevelType w:val="multilevel"/>
    <w:tmpl w:val="2A8F7113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 w15:restartNumberingAfterBreak="0">
    <w:nsid w:val="2C5917C3"/>
    <w:multiLevelType w:val="multilevel"/>
    <w:tmpl w:val="2C5917C3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 w15:restartNumberingAfterBreak="0">
    <w:nsid w:val="37B299C0"/>
    <w:multiLevelType w:val="multilevel"/>
    <w:tmpl w:val="37B299C0"/>
    <w:lvl w:ilvl="0">
      <w:start w:val="1"/>
      <w:numFmt w:val="none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cs="宋体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cs="Symbol"/>
        <w:sz w:val="21"/>
      </w:rPr>
    </w:lvl>
    <w:lvl w:ilvl="2">
      <w:start w:val="1"/>
      <w:numFmt w:val="bullet"/>
      <w:lvlText w:val=""/>
      <w:lvlJc w:val="left"/>
      <w:pPr>
        <w:ind w:left="851" w:hanging="426"/>
      </w:pPr>
      <w:rPr>
        <w:rFonts w:ascii="Wingdings" w:hAnsi="Wingdings" w:cs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</w:lvl>
  </w:abstractNum>
  <w:abstractNum w:abstractNumId="9" w15:restartNumberingAfterBreak="0">
    <w:nsid w:val="3D733618"/>
    <w:multiLevelType w:val="multilevel"/>
    <w:tmpl w:val="3D733618"/>
    <w:lvl w:ilvl="0">
      <w:start w:val="1"/>
      <w:numFmt w:val="decimal"/>
      <w:pStyle w:val="af0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 w15:restartNumberingAfterBreak="0">
    <w:nsid w:val="44C50F90"/>
    <w:multiLevelType w:val="multilevel"/>
    <w:tmpl w:val="44C50F90"/>
    <w:lvl w:ilvl="0">
      <w:start w:val="1"/>
      <w:numFmt w:val="lowerLetter"/>
      <w:pStyle w:val="af1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1" w15:restartNumberingAfterBreak="0">
    <w:nsid w:val="60B55DC2"/>
    <w:multiLevelType w:val="multilevel"/>
    <w:tmpl w:val="60B55DC2"/>
    <w:lvl w:ilvl="0">
      <w:start w:val="1"/>
      <w:numFmt w:val="upperLetter"/>
      <w:pStyle w:val="af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 w15:restartNumberingAfterBreak="0">
    <w:nsid w:val="657D3FBC"/>
    <w:multiLevelType w:val="multilevel"/>
    <w:tmpl w:val="657D3FBC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6DBF04F4"/>
    <w:multiLevelType w:val="multilevel"/>
    <w:tmpl w:val="6DBF04F4"/>
    <w:lvl w:ilvl="0">
      <w:start w:val="1"/>
      <w:numFmt w:val="none"/>
      <w:pStyle w:val="afa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750078700">
    <w:abstractNumId w:val="9"/>
  </w:num>
  <w:num w:numId="2" w16cid:durableId="1458720234">
    <w:abstractNumId w:val="5"/>
  </w:num>
  <w:num w:numId="3" w16cid:durableId="520898857">
    <w:abstractNumId w:val="12"/>
  </w:num>
  <w:num w:numId="4" w16cid:durableId="2143493834">
    <w:abstractNumId w:val="13"/>
  </w:num>
  <w:num w:numId="5" w16cid:durableId="15236729">
    <w:abstractNumId w:val="6"/>
  </w:num>
  <w:num w:numId="6" w16cid:durableId="687607616">
    <w:abstractNumId w:val="11"/>
  </w:num>
  <w:num w:numId="7" w16cid:durableId="1672223054">
    <w:abstractNumId w:val="4"/>
  </w:num>
  <w:num w:numId="8" w16cid:durableId="670720786">
    <w:abstractNumId w:val="7"/>
  </w:num>
  <w:num w:numId="9" w16cid:durableId="1348405529">
    <w:abstractNumId w:val="10"/>
  </w:num>
  <w:num w:numId="10" w16cid:durableId="1432243569">
    <w:abstractNumId w:val="0"/>
  </w:num>
  <w:num w:numId="11" w16cid:durableId="7607716">
    <w:abstractNumId w:val="14"/>
  </w:num>
  <w:num w:numId="12" w16cid:durableId="470908560">
    <w:abstractNumId w:val="3"/>
  </w:num>
  <w:num w:numId="13" w16cid:durableId="1720124742">
    <w:abstractNumId w:val="2"/>
  </w:num>
  <w:num w:numId="14" w16cid:durableId="209078535">
    <w:abstractNumId w:val="8"/>
  </w:num>
  <w:num w:numId="15" w16cid:durableId="127050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yMjFmODQ3MjE4MTQwYmU4MzA4YTU3N2MzZmFjYzU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E614D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29B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AE6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4ECB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4F7C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D4F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3C52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0B7E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4D0B1B"/>
    <w:rsid w:val="018067FB"/>
    <w:rsid w:val="01927D66"/>
    <w:rsid w:val="02057360"/>
    <w:rsid w:val="02626557"/>
    <w:rsid w:val="02DA1673"/>
    <w:rsid w:val="034F6946"/>
    <w:rsid w:val="03F9277D"/>
    <w:rsid w:val="04260B14"/>
    <w:rsid w:val="042E630D"/>
    <w:rsid w:val="047459CF"/>
    <w:rsid w:val="0537491E"/>
    <w:rsid w:val="057B5C57"/>
    <w:rsid w:val="066162C0"/>
    <w:rsid w:val="06EB3D51"/>
    <w:rsid w:val="07634114"/>
    <w:rsid w:val="07C01E94"/>
    <w:rsid w:val="07D4164E"/>
    <w:rsid w:val="094B2BCC"/>
    <w:rsid w:val="098F7D02"/>
    <w:rsid w:val="09D01CF6"/>
    <w:rsid w:val="0AA14B1F"/>
    <w:rsid w:val="0AE4604C"/>
    <w:rsid w:val="0C122745"/>
    <w:rsid w:val="0C8D427D"/>
    <w:rsid w:val="0CD342B6"/>
    <w:rsid w:val="0DA9093F"/>
    <w:rsid w:val="0E290DBD"/>
    <w:rsid w:val="0E4D4CDF"/>
    <w:rsid w:val="0E9B6AB7"/>
    <w:rsid w:val="0EA55AF2"/>
    <w:rsid w:val="0EB75EDE"/>
    <w:rsid w:val="0F384BB8"/>
    <w:rsid w:val="0F587009"/>
    <w:rsid w:val="0FC85F3C"/>
    <w:rsid w:val="10F07A96"/>
    <w:rsid w:val="1132553A"/>
    <w:rsid w:val="119500A0"/>
    <w:rsid w:val="11EF2883"/>
    <w:rsid w:val="12512550"/>
    <w:rsid w:val="125A3098"/>
    <w:rsid w:val="127F2EA6"/>
    <w:rsid w:val="12C86253"/>
    <w:rsid w:val="12CF6372"/>
    <w:rsid w:val="141040FD"/>
    <w:rsid w:val="1436325E"/>
    <w:rsid w:val="148D41AD"/>
    <w:rsid w:val="14CF174C"/>
    <w:rsid w:val="153C0D7C"/>
    <w:rsid w:val="15483208"/>
    <w:rsid w:val="158D7AE3"/>
    <w:rsid w:val="159B1B8F"/>
    <w:rsid w:val="16E64EFA"/>
    <w:rsid w:val="16F84A8E"/>
    <w:rsid w:val="173B6C95"/>
    <w:rsid w:val="178D48F7"/>
    <w:rsid w:val="196E7664"/>
    <w:rsid w:val="19D4303C"/>
    <w:rsid w:val="1A425004"/>
    <w:rsid w:val="1A6A4539"/>
    <w:rsid w:val="1B063DBD"/>
    <w:rsid w:val="1B740D26"/>
    <w:rsid w:val="1B987043"/>
    <w:rsid w:val="1C2F394A"/>
    <w:rsid w:val="1C994529"/>
    <w:rsid w:val="1E3C2C0B"/>
    <w:rsid w:val="1E3F091B"/>
    <w:rsid w:val="1E434ACA"/>
    <w:rsid w:val="1EF32FF2"/>
    <w:rsid w:val="1F3A7C37"/>
    <w:rsid w:val="1F5F1CED"/>
    <w:rsid w:val="1F7C289F"/>
    <w:rsid w:val="20022AF0"/>
    <w:rsid w:val="202A7BF8"/>
    <w:rsid w:val="20DF41FE"/>
    <w:rsid w:val="212E7BC9"/>
    <w:rsid w:val="2144119B"/>
    <w:rsid w:val="22061A13"/>
    <w:rsid w:val="222800C3"/>
    <w:rsid w:val="237D604C"/>
    <w:rsid w:val="239A5D5E"/>
    <w:rsid w:val="23FE39BD"/>
    <w:rsid w:val="245F4818"/>
    <w:rsid w:val="24786C81"/>
    <w:rsid w:val="267E4497"/>
    <w:rsid w:val="268E3C87"/>
    <w:rsid w:val="271138CD"/>
    <w:rsid w:val="27AD772F"/>
    <w:rsid w:val="27D551EF"/>
    <w:rsid w:val="27E62FAC"/>
    <w:rsid w:val="28A16ED3"/>
    <w:rsid w:val="29236BB2"/>
    <w:rsid w:val="2935321D"/>
    <w:rsid w:val="29D82DC8"/>
    <w:rsid w:val="2CE00993"/>
    <w:rsid w:val="2D830B39"/>
    <w:rsid w:val="2DD815E9"/>
    <w:rsid w:val="2E257B1B"/>
    <w:rsid w:val="2E677AE4"/>
    <w:rsid w:val="2EA133D1"/>
    <w:rsid w:val="2ED2428A"/>
    <w:rsid w:val="30820F5F"/>
    <w:rsid w:val="30CA5BDB"/>
    <w:rsid w:val="30DC13F0"/>
    <w:rsid w:val="30E86825"/>
    <w:rsid w:val="30EE42C8"/>
    <w:rsid w:val="311961A0"/>
    <w:rsid w:val="32737B32"/>
    <w:rsid w:val="327B69E7"/>
    <w:rsid w:val="33C34EFC"/>
    <w:rsid w:val="34425A0E"/>
    <w:rsid w:val="35AB7232"/>
    <w:rsid w:val="35C74B76"/>
    <w:rsid w:val="35D61655"/>
    <w:rsid w:val="35E6686D"/>
    <w:rsid w:val="361A2073"/>
    <w:rsid w:val="362A1092"/>
    <w:rsid w:val="36461B5D"/>
    <w:rsid w:val="36AD56C5"/>
    <w:rsid w:val="36DC5408"/>
    <w:rsid w:val="37905325"/>
    <w:rsid w:val="37DB1DC0"/>
    <w:rsid w:val="37F8177E"/>
    <w:rsid w:val="38822CFA"/>
    <w:rsid w:val="388554EB"/>
    <w:rsid w:val="38C83DE7"/>
    <w:rsid w:val="393B7239"/>
    <w:rsid w:val="39DA644F"/>
    <w:rsid w:val="3A824DB6"/>
    <w:rsid w:val="3AAF1923"/>
    <w:rsid w:val="3AC950C9"/>
    <w:rsid w:val="3B0C28D2"/>
    <w:rsid w:val="3B3011F7"/>
    <w:rsid w:val="3B963D3A"/>
    <w:rsid w:val="3BE836CD"/>
    <w:rsid w:val="3D8739B6"/>
    <w:rsid w:val="3EBE0387"/>
    <w:rsid w:val="3F575F4A"/>
    <w:rsid w:val="40624A0E"/>
    <w:rsid w:val="40657ACF"/>
    <w:rsid w:val="41BF5866"/>
    <w:rsid w:val="41D4737F"/>
    <w:rsid w:val="41F16D17"/>
    <w:rsid w:val="42397461"/>
    <w:rsid w:val="43F641B2"/>
    <w:rsid w:val="4462626E"/>
    <w:rsid w:val="4476626D"/>
    <w:rsid w:val="44A361F7"/>
    <w:rsid w:val="45126EB0"/>
    <w:rsid w:val="4539127E"/>
    <w:rsid w:val="4571647E"/>
    <w:rsid w:val="465D414E"/>
    <w:rsid w:val="47303087"/>
    <w:rsid w:val="48120A86"/>
    <w:rsid w:val="48895562"/>
    <w:rsid w:val="48BA1BBF"/>
    <w:rsid w:val="49187E48"/>
    <w:rsid w:val="49D514FA"/>
    <w:rsid w:val="49F66C27"/>
    <w:rsid w:val="4A742353"/>
    <w:rsid w:val="4AB8769B"/>
    <w:rsid w:val="4ADD58CC"/>
    <w:rsid w:val="4BE6053A"/>
    <w:rsid w:val="4C362B3D"/>
    <w:rsid w:val="4CA47D11"/>
    <w:rsid w:val="4CE600FB"/>
    <w:rsid w:val="4CED47CD"/>
    <w:rsid w:val="4CF219AF"/>
    <w:rsid w:val="4D065771"/>
    <w:rsid w:val="4D190D53"/>
    <w:rsid w:val="4DE052E3"/>
    <w:rsid w:val="4DE337D5"/>
    <w:rsid w:val="4E672957"/>
    <w:rsid w:val="4F1D47D7"/>
    <w:rsid w:val="4F6221DE"/>
    <w:rsid w:val="4F93291E"/>
    <w:rsid w:val="4FAE1D52"/>
    <w:rsid w:val="50DD469C"/>
    <w:rsid w:val="51A67184"/>
    <w:rsid w:val="522D1654"/>
    <w:rsid w:val="53B37335"/>
    <w:rsid w:val="53DD0E57"/>
    <w:rsid w:val="53EC2E48"/>
    <w:rsid w:val="53EC3BAC"/>
    <w:rsid w:val="545842CF"/>
    <w:rsid w:val="549A6186"/>
    <w:rsid w:val="54A76313"/>
    <w:rsid w:val="54B962EE"/>
    <w:rsid w:val="55281DAF"/>
    <w:rsid w:val="55E754FD"/>
    <w:rsid w:val="55FD7055"/>
    <w:rsid w:val="56014794"/>
    <w:rsid w:val="568B0C91"/>
    <w:rsid w:val="56C500AD"/>
    <w:rsid w:val="56DC7EC7"/>
    <w:rsid w:val="570606C5"/>
    <w:rsid w:val="570975B4"/>
    <w:rsid w:val="576222A2"/>
    <w:rsid w:val="578F7888"/>
    <w:rsid w:val="57EE097D"/>
    <w:rsid w:val="583166A5"/>
    <w:rsid w:val="58D05DE7"/>
    <w:rsid w:val="592316E9"/>
    <w:rsid w:val="59E0617E"/>
    <w:rsid w:val="59FE7432"/>
    <w:rsid w:val="5A790E13"/>
    <w:rsid w:val="5A9329EF"/>
    <w:rsid w:val="5AB059EC"/>
    <w:rsid w:val="5B076365"/>
    <w:rsid w:val="5BD72D72"/>
    <w:rsid w:val="5C10118B"/>
    <w:rsid w:val="5C2A169D"/>
    <w:rsid w:val="5CA05EB7"/>
    <w:rsid w:val="5DDC2FED"/>
    <w:rsid w:val="5E6C7D00"/>
    <w:rsid w:val="5EBE1A6C"/>
    <w:rsid w:val="5F8D65FE"/>
    <w:rsid w:val="5FC36A67"/>
    <w:rsid w:val="5FD17AC2"/>
    <w:rsid w:val="612B1454"/>
    <w:rsid w:val="61846885"/>
    <w:rsid w:val="61F4714D"/>
    <w:rsid w:val="6298186E"/>
    <w:rsid w:val="62D559AF"/>
    <w:rsid w:val="634E0BFD"/>
    <w:rsid w:val="639C78BD"/>
    <w:rsid w:val="645D37AF"/>
    <w:rsid w:val="64CE3BD1"/>
    <w:rsid w:val="65144950"/>
    <w:rsid w:val="65422D4F"/>
    <w:rsid w:val="656C6332"/>
    <w:rsid w:val="65B86EE6"/>
    <w:rsid w:val="66E11A66"/>
    <w:rsid w:val="66E809EC"/>
    <w:rsid w:val="67AE2497"/>
    <w:rsid w:val="67C41CBB"/>
    <w:rsid w:val="68112ECA"/>
    <w:rsid w:val="684318AA"/>
    <w:rsid w:val="69230C63"/>
    <w:rsid w:val="69531847"/>
    <w:rsid w:val="6A516F28"/>
    <w:rsid w:val="6A802926"/>
    <w:rsid w:val="6A88563D"/>
    <w:rsid w:val="6AB9187F"/>
    <w:rsid w:val="6B052A8D"/>
    <w:rsid w:val="6B713F07"/>
    <w:rsid w:val="6B965E5B"/>
    <w:rsid w:val="6C33740F"/>
    <w:rsid w:val="6C9A5295"/>
    <w:rsid w:val="6CDE34BF"/>
    <w:rsid w:val="6D572222"/>
    <w:rsid w:val="6D64310D"/>
    <w:rsid w:val="6D6A6E60"/>
    <w:rsid w:val="6EB54BA2"/>
    <w:rsid w:val="6EBB4295"/>
    <w:rsid w:val="6F011A46"/>
    <w:rsid w:val="6FE76BDB"/>
    <w:rsid w:val="7045716D"/>
    <w:rsid w:val="704C5591"/>
    <w:rsid w:val="7064403B"/>
    <w:rsid w:val="706E1D17"/>
    <w:rsid w:val="70B10931"/>
    <w:rsid w:val="718E48CE"/>
    <w:rsid w:val="724A0BF9"/>
    <w:rsid w:val="72576487"/>
    <w:rsid w:val="72F07E08"/>
    <w:rsid w:val="72F81953"/>
    <w:rsid w:val="73272C99"/>
    <w:rsid w:val="732857F3"/>
    <w:rsid w:val="73D47B1B"/>
    <w:rsid w:val="743D4B16"/>
    <w:rsid w:val="75605DEF"/>
    <w:rsid w:val="75F705EE"/>
    <w:rsid w:val="76276979"/>
    <w:rsid w:val="76A74C81"/>
    <w:rsid w:val="76AC5DF9"/>
    <w:rsid w:val="78202F3D"/>
    <w:rsid w:val="784813C5"/>
    <w:rsid w:val="786C45B6"/>
    <w:rsid w:val="78EE303B"/>
    <w:rsid w:val="790F4618"/>
    <w:rsid w:val="795456E5"/>
    <w:rsid w:val="79C25BC5"/>
    <w:rsid w:val="79DF5F38"/>
    <w:rsid w:val="7A86111E"/>
    <w:rsid w:val="7B223D6B"/>
    <w:rsid w:val="7C260CFC"/>
    <w:rsid w:val="7CD90CCA"/>
    <w:rsid w:val="7D453845"/>
    <w:rsid w:val="7D754A9C"/>
    <w:rsid w:val="7DA22646"/>
    <w:rsid w:val="7DE44C08"/>
    <w:rsid w:val="7DFC4123"/>
    <w:rsid w:val="7E082795"/>
    <w:rsid w:val="7F031A40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AA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b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b"/>
    <w:next w:val="afb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b"/>
    <w:next w:val="afb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fb"/>
    <w:next w:val="afb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TOC7">
    <w:name w:val="toc 7"/>
    <w:basedOn w:val="afb"/>
    <w:next w:val="afb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b"/>
    <w:next w:val="afb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">
    <w:name w:val="caption"/>
    <w:basedOn w:val="afb"/>
    <w:next w:val="afb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b"/>
    <w:next w:val="afb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0">
    <w:name w:val="Document Map"/>
    <w:basedOn w:val="afb"/>
    <w:autoRedefine/>
    <w:semiHidden/>
    <w:qFormat/>
    <w:pPr>
      <w:shd w:val="clear" w:color="auto" w:fill="000080"/>
    </w:pPr>
  </w:style>
  <w:style w:type="paragraph" w:styleId="aff1">
    <w:name w:val="annotation text"/>
    <w:basedOn w:val="afb"/>
    <w:autoRedefine/>
    <w:qFormat/>
    <w:pPr>
      <w:jc w:val="left"/>
    </w:pPr>
  </w:style>
  <w:style w:type="paragraph" w:styleId="61">
    <w:name w:val="index 6"/>
    <w:basedOn w:val="afb"/>
    <w:next w:val="afb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2">
    <w:name w:val="Body Text"/>
    <w:basedOn w:val="afb"/>
    <w:autoRedefine/>
    <w:uiPriority w:val="99"/>
    <w:semiHidden/>
    <w:unhideWhenUsed/>
    <w:qFormat/>
    <w:pPr>
      <w:spacing w:after="120"/>
    </w:pPr>
  </w:style>
  <w:style w:type="paragraph" w:styleId="4">
    <w:name w:val="index 4"/>
    <w:basedOn w:val="afb"/>
    <w:next w:val="afb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b"/>
    <w:next w:val="afb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b"/>
    <w:next w:val="afb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b"/>
    <w:next w:val="afb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1">
    <w:name w:val="index 3"/>
    <w:basedOn w:val="afb"/>
    <w:next w:val="afb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b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3">
    <w:name w:val="endnote text"/>
    <w:basedOn w:val="afb"/>
    <w:autoRedefine/>
    <w:semiHidden/>
    <w:qFormat/>
    <w:pPr>
      <w:snapToGrid w:val="0"/>
      <w:jc w:val="left"/>
    </w:pPr>
  </w:style>
  <w:style w:type="paragraph" w:styleId="aff4">
    <w:name w:val="Balloon Text"/>
    <w:basedOn w:val="afb"/>
    <w:autoRedefine/>
    <w:semiHidden/>
    <w:qFormat/>
    <w:rPr>
      <w:sz w:val="18"/>
      <w:szCs w:val="18"/>
    </w:rPr>
  </w:style>
  <w:style w:type="paragraph" w:styleId="aff5">
    <w:name w:val="footer"/>
    <w:basedOn w:val="afb"/>
    <w:link w:val="aff6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7">
    <w:name w:val="header"/>
    <w:basedOn w:val="afb"/>
    <w:link w:val="aff8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b"/>
    <w:next w:val="afb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b"/>
    <w:next w:val="afb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9">
    <w:name w:val="index heading"/>
    <w:basedOn w:val="afb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b"/>
    <w:next w:val="affa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a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f0">
    <w:name w:val="footnote text"/>
    <w:basedOn w:val="afb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b"/>
    <w:next w:val="afb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b"/>
    <w:next w:val="afb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b"/>
    <w:next w:val="afb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b"/>
    <w:next w:val="afb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b"/>
    <w:next w:val="afb"/>
    <w:autoRedefine/>
    <w:semiHidden/>
    <w:qFormat/>
    <w:pPr>
      <w:ind w:left="1470"/>
      <w:jc w:val="left"/>
    </w:pPr>
    <w:rPr>
      <w:sz w:val="20"/>
      <w:szCs w:val="20"/>
    </w:rPr>
  </w:style>
  <w:style w:type="paragraph" w:styleId="affb">
    <w:name w:val="Normal (Web)"/>
    <w:basedOn w:val="afb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b"/>
    <w:next w:val="afb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c">
    <w:name w:val="annotation subject"/>
    <w:basedOn w:val="aff1"/>
    <w:next w:val="aff1"/>
    <w:autoRedefine/>
    <w:semiHidden/>
    <w:qFormat/>
    <w:rPr>
      <w:b/>
      <w:bCs/>
    </w:rPr>
  </w:style>
  <w:style w:type="paragraph" w:styleId="affd">
    <w:name w:val="Body Text First Indent"/>
    <w:basedOn w:val="aff2"/>
    <w:autoRedefine/>
    <w:qFormat/>
    <w:pPr>
      <w:ind w:firstLineChars="100" w:firstLine="420"/>
    </w:pPr>
  </w:style>
  <w:style w:type="table" w:styleId="affe">
    <w:name w:val="Table Grid"/>
    <w:basedOn w:val="afd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Strong"/>
    <w:basedOn w:val="afc"/>
    <w:autoRedefine/>
    <w:qFormat/>
    <w:rPr>
      <w:b/>
    </w:rPr>
  </w:style>
  <w:style w:type="character" w:styleId="afff0">
    <w:name w:val="endnote reference"/>
    <w:autoRedefine/>
    <w:semiHidden/>
    <w:qFormat/>
    <w:rPr>
      <w:vertAlign w:val="superscript"/>
    </w:rPr>
  </w:style>
  <w:style w:type="character" w:styleId="afff1">
    <w:name w:val="page number"/>
    <w:autoRedefine/>
    <w:qFormat/>
    <w:rPr>
      <w:rFonts w:ascii="Times New Roman" w:eastAsia="宋体" w:hAnsi="Times New Roman"/>
      <w:sz w:val="18"/>
    </w:rPr>
  </w:style>
  <w:style w:type="character" w:styleId="afff2">
    <w:name w:val="FollowedHyperlink"/>
    <w:autoRedefine/>
    <w:qFormat/>
    <w:rPr>
      <w:color w:val="800080"/>
      <w:u w:val="single"/>
    </w:rPr>
  </w:style>
  <w:style w:type="character" w:styleId="afff3">
    <w:name w:val="Emphasis"/>
    <w:autoRedefine/>
    <w:uiPriority w:val="20"/>
    <w:qFormat/>
    <w:rPr>
      <w:i/>
      <w:iCs/>
    </w:rPr>
  </w:style>
  <w:style w:type="character" w:styleId="afff4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5">
    <w:name w:val="annotation reference"/>
    <w:autoRedefine/>
    <w:semiHidden/>
    <w:qFormat/>
    <w:rPr>
      <w:sz w:val="21"/>
      <w:szCs w:val="21"/>
    </w:rPr>
  </w:style>
  <w:style w:type="character" w:styleId="afff6">
    <w:name w:val="footnote reference"/>
    <w:autoRedefine/>
    <w:semiHidden/>
    <w:qFormat/>
    <w:rPr>
      <w:vertAlign w:val="superscript"/>
    </w:rPr>
  </w:style>
  <w:style w:type="paragraph" w:styleId="afff7">
    <w:name w:val="List Paragraph"/>
    <w:basedOn w:val="afb"/>
    <w:autoRedefine/>
    <w:uiPriority w:val="34"/>
    <w:qFormat/>
    <w:pPr>
      <w:ind w:firstLineChars="200" w:firstLine="420"/>
    </w:pPr>
  </w:style>
  <w:style w:type="character" w:styleId="afff8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9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9">
    <w:name w:val="首示例"/>
    <w:next w:val="affa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8"/>
    <w:autoRedefine/>
    <w:qFormat/>
    <w:locked/>
    <w:rPr>
      <w:rFonts w:ascii="黑体" w:eastAsia="黑体"/>
      <w:sz w:val="21"/>
      <w:szCs w:val="21"/>
    </w:rPr>
  </w:style>
  <w:style w:type="paragraph" w:customStyle="1" w:styleId="a8">
    <w:name w:val="二级条标题"/>
    <w:basedOn w:val="a7"/>
    <w:next w:val="affa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7">
    <w:name w:val="一级条标题"/>
    <w:next w:val="affa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9"/>
    <w:autoRedefine/>
    <w:qFormat/>
    <w:rPr>
      <w:rFonts w:ascii="黑体" w:eastAsia="黑体"/>
      <w:sz w:val="21"/>
      <w:szCs w:val="21"/>
    </w:rPr>
  </w:style>
  <w:style w:type="paragraph" w:customStyle="1" w:styleId="a9">
    <w:name w:val="三级条标题"/>
    <w:basedOn w:val="a8"/>
    <w:next w:val="affa"/>
    <w:link w:val="Char2"/>
    <w:autoRedefine/>
    <w:qFormat/>
    <w:pPr>
      <w:numPr>
        <w:ilvl w:val="3"/>
      </w:numPr>
      <w:outlineLvl w:val="4"/>
    </w:pPr>
  </w:style>
  <w:style w:type="character" w:customStyle="1" w:styleId="aff8">
    <w:name w:val="页眉 字符"/>
    <w:link w:val="aff7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a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a">
    <w:name w:val="附录公式"/>
    <w:basedOn w:val="affa"/>
    <w:next w:val="affa"/>
    <w:link w:val="Char3"/>
    <w:autoRedefine/>
    <w:qFormat/>
  </w:style>
  <w:style w:type="character" w:customStyle="1" w:styleId="Char3">
    <w:name w:val="附录公式 Char"/>
    <w:link w:val="afffa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a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b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c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d">
    <w:name w:val="参考文献"/>
    <w:basedOn w:val="afb"/>
    <w:next w:val="affa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e">
    <w:name w:val="附录五级无"/>
    <w:basedOn w:val="affff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">
    <w:name w:val="附录五级条标题"/>
    <w:basedOn w:val="affff0"/>
    <w:next w:val="affa"/>
    <w:autoRedefine/>
    <w:qFormat/>
    <w:pPr>
      <w:outlineLvl w:val="6"/>
    </w:pPr>
  </w:style>
  <w:style w:type="paragraph" w:customStyle="1" w:styleId="affff0">
    <w:name w:val="附录四级条标题"/>
    <w:basedOn w:val="affff1"/>
    <w:next w:val="affa"/>
    <w:autoRedefine/>
    <w:qFormat/>
    <w:pPr>
      <w:outlineLvl w:val="5"/>
    </w:pPr>
  </w:style>
  <w:style w:type="paragraph" w:customStyle="1" w:styleId="affff1">
    <w:name w:val="附录三级条标题"/>
    <w:basedOn w:val="affff2"/>
    <w:next w:val="affa"/>
    <w:autoRedefine/>
    <w:qFormat/>
    <w:pPr>
      <w:outlineLvl w:val="4"/>
    </w:pPr>
  </w:style>
  <w:style w:type="paragraph" w:customStyle="1" w:styleId="affff2">
    <w:name w:val="附录二级条标题"/>
    <w:basedOn w:val="afb"/>
    <w:next w:val="affa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3">
    <w:name w:val="附录标题"/>
    <w:basedOn w:val="affa"/>
    <w:next w:val="affa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4">
    <w:name w:val="注：（正文）"/>
    <w:basedOn w:val="affff5"/>
    <w:next w:val="affa"/>
    <w:autoRedefine/>
    <w:qFormat/>
  </w:style>
  <w:style w:type="paragraph" w:customStyle="1" w:styleId="affff5">
    <w:name w:val="注："/>
    <w:next w:val="affa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6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7">
    <w:name w:val="附录一级无"/>
    <w:basedOn w:val="affff8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8">
    <w:name w:val="附录一级条标题"/>
    <w:basedOn w:val="af7"/>
    <w:next w:val="affa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7">
    <w:name w:val="附录章标题"/>
    <w:next w:val="affa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9">
    <w:name w:val="附录三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a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b">
    <w:name w:val="标准书眉_偶数页"/>
    <w:basedOn w:val="affffc"/>
    <w:next w:val="afb"/>
    <w:autoRedefine/>
    <w:qFormat/>
    <w:pPr>
      <w:jc w:val="left"/>
    </w:pPr>
  </w:style>
  <w:style w:type="paragraph" w:customStyle="1" w:styleId="affffc">
    <w:name w:val="标准书眉_奇数页"/>
    <w:next w:val="afb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d">
    <w:name w:val="发布部门"/>
    <w:next w:val="affa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e">
    <w:name w:val="五级无"/>
    <w:basedOn w:val="afffff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">
    <w:name w:val="五级条标题"/>
    <w:basedOn w:val="aa"/>
    <w:next w:val="affa"/>
    <w:autoRedefine/>
    <w:qFormat/>
    <w:pPr>
      <w:numPr>
        <w:ilvl w:val="0"/>
        <w:numId w:val="0"/>
      </w:numPr>
      <w:outlineLvl w:val="6"/>
    </w:pPr>
  </w:style>
  <w:style w:type="paragraph" w:customStyle="1" w:styleId="aa">
    <w:name w:val="四级条标题"/>
    <w:basedOn w:val="a9"/>
    <w:next w:val="affa"/>
    <w:autoRedefine/>
    <w:qFormat/>
    <w:pPr>
      <w:numPr>
        <w:ilvl w:val="4"/>
      </w:numPr>
      <w:outlineLvl w:val="5"/>
    </w:pPr>
  </w:style>
  <w:style w:type="paragraph" w:customStyle="1" w:styleId="afffff0">
    <w:name w:val="封面一致性程度标识"/>
    <w:basedOn w:val="afffff1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1">
    <w:name w:val="封面标准英文名称"/>
    <w:basedOn w:val="affff6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2">
    <w:name w:val="其他发布部门"/>
    <w:basedOn w:val="affffd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3">
    <w:name w:val="目次、标准名称标题"/>
    <w:basedOn w:val="afb"/>
    <w:next w:val="affa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b">
    <w:name w:val="附录图标号"/>
    <w:basedOn w:val="afb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5">
    <w:name w:val="附录表标题"/>
    <w:basedOn w:val="afb"/>
    <w:next w:val="affa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4">
    <w:name w:val="附录公式编号制表符"/>
    <w:basedOn w:val="afb"/>
    <w:next w:val="affa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5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6">
    <w:name w:val="附录标识"/>
    <w:basedOn w:val="afb"/>
    <w:next w:val="affa"/>
    <w:autoRedefine/>
    <w:qFormat/>
    <w:pPr>
      <w:keepNext/>
      <w:widowControl/>
      <w:numPr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5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6">
    <w:name w:val="封面标准文稿编辑信息"/>
    <w:basedOn w:val="afffff7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7">
    <w:name w:val="封面标准文稿类别"/>
    <w:basedOn w:val="afffff0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">
    <w:name w:val="列项◆（三级）"/>
    <w:basedOn w:val="afb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9">
    <w:name w:val="其他标准称谓"/>
    <w:next w:val="afb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a">
    <w:name w:val="附录二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b">
    <w:name w:val="实施日期"/>
    <w:basedOn w:val="afffffc"/>
    <w:autoRedefine/>
    <w:qFormat/>
    <w:pPr>
      <w:framePr w:wrap="around" w:vAnchor="page" w:hAnchor="text"/>
      <w:jc w:val="right"/>
    </w:pPr>
  </w:style>
  <w:style w:type="paragraph" w:customStyle="1" w:styleId="afffffc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d">
    <w:name w:val="列项说明"/>
    <w:basedOn w:val="afb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e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2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">
    <w:name w:val="图表脚注说明"/>
    <w:basedOn w:val="afb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e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0">
    <w:name w:val="示例"/>
    <w:next w:val="affffff1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1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b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b"/>
    <w:autoRedefine/>
    <w:qFormat/>
    <w:rPr>
      <w:rFonts w:ascii="黑体" w:eastAsia="黑体"/>
      <w:sz w:val="36"/>
      <w:szCs w:val="36"/>
    </w:rPr>
  </w:style>
  <w:style w:type="paragraph" w:customStyle="1" w:styleId="affffff2">
    <w:name w:val="参考文献、索引标题"/>
    <w:basedOn w:val="afb"/>
    <w:next w:val="affa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3">
    <w:name w:val="正文表标题"/>
    <w:next w:val="affa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二级无"/>
    <w:basedOn w:val="a8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5">
    <w:name w:val="图标脚注说明"/>
    <w:basedOn w:val="affa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6">
    <w:name w:val="其他标准标志"/>
    <w:basedOn w:val="affffff7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7">
    <w:name w:val="标准标志"/>
    <w:next w:val="afb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0"/>
    <w:autoRedefine/>
    <w:qFormat/>
    <w:pPr>
      <w:framePr w:wrap="around" w:y="4469"/>
    </w:pPr>
  </w:style>
  <w:style w:type="paragraph" w:customStyle="1" w:styleId="affffff8">
    <w:name w:val="标准书眉一"/>
    <w:autoRedefine/>
    <w:qFormat/>
    <w:pPr>
      <w:jc w:val="both"/>
    </w:pPr>
  </w:style>
  <w:style w:type="paragraph" w:customStyle="1" w:styleId="affffff9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8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f3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a">
    <w:name w:val="正文公式编号制表符"/>
    <w:basedOn w:val="affa"/>
    <w:next w:val="affa"/>
    <w:autoRedefine/>
    <w:qFormat/>
    <w:pPr>
      <w:ind w:firstLineChars="0" w:firstLine="0"/>
    </w:pPr>
  </w:style>
  <w:style w:type="paragraph" w:customStyle="1" w:styleId="affffffb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c">
    <w:name w:val="四级无"/>
    <w:basedOn w:val="aa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d">
    <w:name w:val="附录四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1"/>
    <w:autoRedefine/>
    <w:qFormat/>
    <w:pPr>
      <w:framePr w:wrap="around" w:y="4469"/>
    </w:pPr>
  </w:style>
  <w:style w:type="paragraph" w:customStyle="1" w:styleId="26">
    <w:name w:val="封面标准文稿类别2"/>
    <w:basedOn w:val="afffff7"/>
    <w:autoRedefine/>
    <w:qFormat/>
    <w:pPr>
      <w:framePr w:wrap="around" w:y="4469"/>
    </w:pPr>
  </w:style>
  <w:style w:type="paragraph" w:customStyle="1" w:styleId="affffffe">
    <w:name w:val="示例×："/>
    <w:basedOn w:val="a6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6">
    <w:name w:val="章标题"/>
    <w:next w:val="affa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c">
    <w:name w:val="附录图标题"/>
    <w:basedOn w:val="afb"/>
    <w:next w:val="affa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">
    <w:name w:val="其他实施日期"/>
    <w:basedOn w:val="afffffb"/>
    <w:autoRedefine/>
    <w:qFormat/>
    <w:pPr>
      <w:framePr w:wrap="around" w:vAnchor="margin" w:hAnchor="page"/>
    </w:pPr>
  </w:style>
  <w:style w:type="paragraph" w:customStyle="1" w:styleId="afffffff0">
    <w:name w:val="三级无"/>
    <w:basedOn w:val="a9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6"/>
    <w:autoRedefine/>
    <w:qFormat/>
    <w:pPr>
      <w:framePr w:wrap="around" w:y="4469"/>
      <w:spacing w:beforeLines="630"/>
    </w:pPr>
  </w:style>
  <w:style w:type="paragraph" w:customStyle="1" w:styleId="afffffff1">
    <w:name w:val="正文图标题"/>
    <w:next w:val="affa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2">
    <w:name w:val="示例后文字"/>
    <w:basedOn w:val="affa"/>
    <w:next w:val="affa"/>
    <w:autoRedefine/>
    <w:qFormat/>
    <w:pPr>
      <w:ind w:firstLine="360"/>
    </w:pPr>
    <w:rPr>
      <w:sz w:val="18"/>
    </w:rPr>
  </w:style>
  <w:style w:type="paragraph" w:customStyle="1" w:styleId="afffffff3">
    <w:name w:val="其他发布日期"/>
    <w:basedOn w:val="afffffc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6"/>
    <w:autoRedefine/>
    <w:qFormat/>
    <w:pPr>
      <w:framePr w:wrap="around" w:y="4469"/>
    </w:pPr>
  </w:style>
  <w:style w:type="paragraph" w:customStyle="1" w:styleId="afffffff4">
    <w:name w:val="一级无"/>
    <w:basedOn w:val="a7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b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5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4">
    <w:name w:val="附录表标号"/>
    <w:basedOn w:val="afb"/>
    <w:next w:val="affa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6">
    <w:name w:val="标准称谓"/>
    <w:next w:val="afb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7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8">
    <w:name w:val="条文脚注"/>
    <w:basedOn w:val="af0"/>
    <w:autoRedefine/>
    <w:qFormat/>
    <w:pPr>
      <w:numPr>
        <w:numId w:val="0"/>
      </w:numPr>
      <w:jc w:val="both"/>
    </w:pPr>
  </w:style>
  <w:style w:type="paragraph" w:customStyle="1" w:styleId="afffffff9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a">
    <w:name w:val="终结线"/>
    <w:basedOn w:val="afb"/>
    <w:autoRedefine/>
    <w:qFormat/>
    <w:pPr>
      <w:framePr w:hSpace="181" w:vSpace="181" w:wrap="around" w:vAnchor="text" w:hAnchor="margin" w:xAlign="center" w:y="285"/>
    </w:pPr>
  </w:style>
  <w:style w:type="paragraph" w:customStyle="1" w:styleId="afffffffb">
    <w:name w:val="前言、引言标题"/>
    <w:next w:val="affa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c">
    <w:name w:val="图的脚注"/>
    <w:next w:val="affa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6">
    <w:name w:val="页脚 字符"/>
    <w:link w:val="aff5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b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c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">
    <w:name w:val="标准文件_章标题"/>
    <w:next w:val="afffffffd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fffffd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d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a">
    <w:name w:val="标准文件_注："/>
    <w:next w:val="afffffffd"/>
    <w:autoRedefine/>
    <w:qFormat/>
    <w:pPr>
      <w:widowControl w:val="0"/>
      <w:numPr>
        <w:numId w:val="11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4">
    <w:name w:val="标准文件_示例："/>
    <w:next w:val="afffffffe"/>
    <w:autoRedefine/>
    <w:qFormat/>
    <w:pPr>
      <w:widowControl w:val="0"/>
      <w:numPr>
        <w:numId w:val="12"/>
      </w:numPr>
      <w:jc w:val="both"/>
    </w:pPr>
    <w:rPr>
      <w:rFonts w:ascii="宋体"/>
      <w:sz w:val="18"/>
      <w:szCs w:val="18"/>
    </w:rPr>
  </w:style>
  <w:style w:type="paragraph" w:customStyle="1" w:styleId="afffffffe">
    <w:name w:val="标准文件_示例内容"/>
    <w:basedOn w:val="afffffffd"/>
    <w:autoRedefine/>
    <w:qFormat/>
    <w:pPr>
      <w:ind w:firstLine="420"/>
    </w:pPr>
    <w:rPr>
      <w:sz w:val="18"/>
    </w:rPr>
  </w:style>
  <w:style w:type="paragraph" w:customStyle="1" w:styleId="a0">
    <w:name w:val="标准文件_一级条标题"/>
    <w:basedOn w:val="a"/>
    <w:next w:val="afffffffd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f">
    <w:name w:val="标准文件_正文公式"/>
    <w:basedOn w:val="afb"/>
    <w:next w:val="affffffff0"/>
    <w:autoRedefine/>
    <w:qFormat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affffffff0">
    <w:name w:val="标准文件_标准正文"/>
    <w:basedOn w:val="afb"/>
    <w:next w:val="afffffffd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1">
    <w:name w:val="标准文件_二级条标题"/>
    <w:next w:val="afffffffd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fffffff1">
    <w:name w:val="标准文件_一级无标题"/>
    <w:basedOn w:val="a0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2">
    <w:name w:val="标准文件_文件编号"/>
    <w:basedOn w:val="afffffffd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3">
    <w:name w:val="标准文件_三级无标题"/>
    <w:basedOn w:val="a2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2">
    <w:name w:val="标准文件_三级条标题"/>
    <w:basedOn w:val="a1"/>
    <w:next w:val="afffffffd"/>
    <w:autoRedefine/>
    <w:qFormat/>
    <w:pPr>
      <w:widowControl/>
      <w:numPr>
        <w:ilvl w:val="4"/>
      </w:numPr>
      <w:outlineLvl w:val="3"/>
    </w:pPr>
  </w:style>
  <w:style w:type="paragraph" w:customStyle="1" w:styleId="af1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paragraph" w:customStyle="1" w:styleId="affffffff4">
    <w:name w:val="标准文件_二级无标题"/>
    <w:basedOn w:val="a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character" w:customStyle="1" w:styleId="cf01">
    <w:name w:val="cf01"/>
    <w:autoRedefine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autoRedefine/>
    <w:qFormat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fb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fff5">
    <w:name w:val="标准文件_正文图标题"/>
    <w:basedOn w:val="afb"/>
    <w:qFormat/>
    <w:pPr>
      <w:widowControl/>
      <w:spacing w:beforeLines="50" w:before="50" w:afterLines="50" w:after="50"/>
      <w:jc w:val="center"/>
    </w:pPr>
    <w:rPr>
      <w:rFonts w:ascii="黑体" w:eastAsia="黑体" w:hint="eastAsia"/>
      <w:kern w:val="0"/>
      <w:szCs w:val="21"/>
    </w:rPr>
  </w:style>
  <w:style w:type="paragraph" w:customStyle="1" w:styleId="affffffff6">
    <w:name w:val="标准文件_正文表标题"/>
    <w:basedOn w:val="afb"/>
    <w:qFormat/>
    <w:pPr>
      <w:widowControl/>
      <w:spacing w:beforeLines="50" w:before="50" w:afterLines="50" w:after="50"/>
      <w:jc w:val="center"/>
    </w:pPr>
    <w:rPr>
      <w:rFonts w:ascii="黑体" w:eastAsia="黑体" w:hint="eastAsia"/>
      <w:kern w:val="0"/>
      <w:szCs w:val="21"/>
    </w:rPr>
  </w:style>
  <w:style w:type="paragraph" w:customStyle="1" w:styleId="affffffff7">
    <w:name w:val="标准文件_表格"/>
    <w:qFormat/>
    <w:pPr>
      <w:autoSpaceDE w:val="0"/>
      <w:autoSpaceDN w:val="0"/>
      <w:spacing w:line="360" w:lineRule="auto"/>
      <w:jc w:val="center"/>
    </w:pPr>
    <w:rPr>
      <w:rFonts w:ascii="宋体" w:hint="eastAsia"/>
      <w:sz w:val="18"/>
      <w:szCs w:val="18"/>
    </w:rPr>
  </w:style>
  <w:style w:type="paragraph" w:customStyle="1" w:styleId="a3">
    <w:name w:val="标准文件_注×："/>
    <w:qFormat/>
    <w:pPr>
      <w:widowControl w:val="0"/>
      <w:numPr>
        <w:numId w:val="13"/>
      </w:numPr>
      <w:autoSpaceDE w:val="0"/>
      <w:autoSpaceDN w:val="0"/>
      <w:jc w:val="both"/>
    </w:pPr>
    <w:rPr>
      <w:rFonts w:ascii="宋体" w:hint="eastAsia"/>
      <w:sz w:val="18"/>
      <w:szCs w:val="18"/>
    </w:rPr>
  </w:style>
  <w:style w:type="paragraph" w:customStyle="1" w:styleId="2">
    <w:name w:val="标准文件_二级项2"/>
    <w:qFormat/>
    <w:pPr>
      <w:numPr>
        <w:ilvl w:val="1"/>
        <w:numId w:val="14"/>
      </w:numPr>
      <w:tabs>
        <w:tab w:val="left" w:pos="360"/>
      </w:tabs>
      <w:autoSpaceDE w:val="0"/>
      <w:autoSpaceDN w:val="0"/>
      <w:ind w:left="0" w:firstLine="0"/>
      <w:jc w:val="both"/>
    </w:pPr>
    <w:rPr>
      <w:rFonts w:ascii="宋体" w:hint="eastAsia"/>
      <w:sz w:val="21"/>
    </w:rPr>
  </w:style>
  <w:style w:type="character" w:customStyle="1" w:styleId="30">
    <w:name w:val="标题 3 字符"/>
    <w:basedOn w:val="afc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3</TotalTime>
  <Pages>4</Pages>
  <Words>232</Words>
  <Characters>1328</Characters>
  <Application>Microsoft Office Word</Application>
  <DocSecurity>0</DocSecurity>
  <Lines>11</Lines>
  <Paragraphs>3</Paragraphs>
  <ScaleCrop>false</ScaleCrop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2024-10-17T02:23:00Z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1142ECBAA4244917BDE5920132A89084_13</vt:lpwstr>
  </property>
</Properties>
</file>