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14:paraId="0BBD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AB74DDE">
            <w:pPr>
              <w:pStyle w:val="22"/>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14:paraId="1253B60C">
            <w:pPr>
              <w:pStyle w:val="22"/>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65.150</w:t>
            </w:r>
          </w:p>
        </w:tc>
      </w:tr>
      <w:tr w14:paraId="24B9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D8AD0A">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AC5A3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2765B94">
                  <w:pPr>
                    <w:pStyle w:val="67"/>
                    <w:framePr w:wrap="notBeside" w:vAnchor="page" w:hAnchor="page" w:x="1372" w:y="568"/>
                    <w:ind w:left="420" w:right="624"/>
                    <w:rPr>
                      <w:rFonts w:ascii="宋体" w:hAnsi="宋体"/>
                      <w:sz w:val="28"/>
                      <w:szCs w:val="28"/>
                    </w:rPr>
                  </w:pPr>
                </w:p>
              </w:tc>
            </w:tr>
          </w:tbl>
          <w:p w14:paraId="33994558">
            <w:pPr>
              <w:pStyle w:val="22"/>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B 52</w:t>
            </w:r>
          </w:p>
        </w:tc>
      </w:tr>
    </w:tbl>
    <w:p w14:paraId="4EF34CD7">
      <w:pPr>
        <w:pStyle w:val="68"/>
        <w:framePr w:w="10105" w:h="964" w:hRule="exact" w:hSpace="181" w:vSpace="181" w:wrap="around" w:hAnchor="page" w:x="1372" w:y="2180"/>
        <w:ind w:right="844" w:rightChars="402"/>
        <w:jc w:val="both"/>
        <w:rPr>
          <w:rFonts w:ascii="黑体" w:hAnsi="黑体" w:eastAsia="黑体"/>
          <w:b w:val="0"/>
          <w:bCs w:val="0"/>
          <w:w w:val="100"/>
          <w:sz w:val="84"/>
          <w:szCs w:val="84"/>
        </w:rPr>
      </w:pPr>
      <w:bookmarkStart w:id="0"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0"/>
    <w:p w14:paraId="5A1DC347">
      <w:pPr>
        <w:pStyle w:val="201"/>
        <w:framePr w:w="8954" w:h="840" w:hRule="exact" w:x="1305" w:y="3507"/>
        <w:rPr>
          <w:rFonts w:hint="default" w:eastAsia="黑体"/>
          <w:lang w:val="en-US" w:eastAsia="zh-CN"/>
        </w:rPr>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 xml:space="preserve">ZS </w:t>
      </w:r>
      <w:r>
        <w:fldChar w:fldCharType="end"/>
      </w:r>
      <w:bookmarkEnd w:id="1"/>
      <w:r>
        <w:rPr>
          <w:rFonts w:hint="eastAsia" w:hAnsi="黑体" w:cs="黑体"/>
          <w:b w:val="0"/>
          <w:bCs/>
          <w:sz w:val="28"/>
          <w:szCs w:val="28"/>
          <w:lang w:val="en-US" w:eastAsia="zh-CN"/>
        </w:rPr>
        <w:t>XXXX</w:t>
      </w:r>
      <w:r>
        <w:rPr>
          <w:rFonts w:hAnsi="黑体"/>
        </w:rPr>
        <w:t>—</w:t>
      </w:r>
      <w:r>
        <w:rPr>
          <w:rFonts w:hint="eastAsia"/>
          <w:lang w:val="en-US" w:eastAsia="zh-CN"/>
        </w:rPr>
        <w:t>XXXX</w:t>
      </w:r>
    </w:p>
    <w:p w14:paraId="46B580B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22732FB1">
      <w:pPr>
        <w:pStyle w:val="68"/>
        <w:framePr w:w="9639" w:h="6976" w:hRule="exact" w:hSpace="0" w:vSpace="0" w:wrap="around" w:hAnchor="page" w:y="6408"/>
        <w:jc w:val="center"/>
        <w:rPr>
          <w:rFonts w:ascii="黑体" w:hAnsi="黑体" w:eastAsia="黑体"/>
          <w:b w:val="0"/>
          <w:bCs w:val="0"/>
          <w:w w:val="100"/>
        </w:rPr>
      </w:pPr>
    </w:p>
    <w:p w14:paraId="3510B511">
      <w:pPr>
        <w:pStyle w:val="203"/>
        <w:framePr w:w="9431" w:h="6974" w:hRule="exact" w:wrap="around" w:x="1233" w:y="6328" w:anchorLock="1"/>
        <w:rPr>
          <w:rFonts w:hint="default" w:eastAsia="黑体"/>
          <w:lang w:val="en-US" w:eastAsia="zh-CN"/>
        </w:rPr>
      </w:pPr>
      <w:r>
        <w:rPr>
          <w:rFonts w:hint="eastAsia"/>
          <w:lang w:val="en-US" w:eastAsia="zh-CN"/>
        </w:rPr>
        <w:t>富氢清水鱼养殖技术规程</w:t>
      </w:r>
    </w:p>
    <w:p w14:paraId="5B4AB27A">
      <w:pPr>
        <w:framePr w:w="9431" w:h="6974" w:hRule="exact" w:wrap="around" w:vAnchor="page" w:hAnchor="page" w:x="1233" w:y="6328" w:anchorLock="1"/>
        <w:ind w:left="-1418"/>
      </w:pPr>
    </w:p>
    <w:p w14:paraId="350F3FAB">
      <w:pPr>
        <w:pStyle w:val="134"/>
        <w:framePr w:w="9431" w:h="6974" w:hRule="exact" w:wrap="around" w:vAnchor="page" w:hAnchor="page" w:x="1233" w:y="6328" w:anchorLock="1"/>
        <w:textAlignment w:val="bottom"/>
        <w:rPr>
          <w:rFonts w:hint="default" w:ascii="黑体" w:hAnsi="黑体" w:eastAsia="黑体" w:cs="黑体"/>
          <w:sz w:val="28"/>
          <w:szCs w:val="28"/>
          <w:lang w:val="en-US" w:eastAsia="zh-CN" w:bidi="ar-SA"/>
        </w:rPr>
      </w:pPr>
      <w:r>
        <w:rPr>
          <w:rFonts w:hint="eastAsia" w:ascii="黑体" w:hAnsi="黑体" w:eastAsia="黑体" w:cs="黑体"/>
          <w:sz w:val="28"/>
          <w:szCs w:val="28"/>
          <w:lang w:val="en-US" w:eastAsia="zh-CN" w:bidi="ar-SA"/>
        </w:rPr>
        <w:t>The technical code of Clear hydrogen-rich water fish Breeding</w:t>
      </w:r>
    </w:p>
    <w:p w14:paraId="16B66E8D">
      <w:pPr>
        <w:framePr w:w="9431" w:h="6974" w:hRule="exact" w:wrap="around" w:vAnchor="page" w:hAnchor="page" w:x="1233" w:y="6328" w:anchorLock="1"/>
        <w:spacing w:line="760" w:lineRule="exact"/>
        <w:ind w:left="-1418"/>
      </w:pPr>
    </w:p>
    <w:p w14:paraId="5C1E0C0E">
      <w:pPr>
        <w:pStyle w:val="134"/>
        <w:framePr w:w="9431" w:h="6974" w:hRule="exact" w:wrap="around" w:vAnchor="page" w:hAnchor="page" w:x="1233" w:y="6328" w:anchorLock="1"/>
        <w:textAlignment w:val="bottom"/>
        <w:rPr>
          <w:rFonts w:eastAsia="黑体"/>
          <w:szCs w:val="28"/>
        </w:rPr>
      </w:pPr>
    </w:p>
    <w:p w14:paraId="6C699945">
      <w:pPr>
        <w:pStyle w:val="134"/>
        <w:framePr w:w="9431" w:h="6974" w:hRule="exact" w:wrap="around" w:vAnchor="page" w:hAnchor="page" w:x="1233" w:y="6328" w:anchorLock="1"/>
        <w:spacing w:before="440" w:after="160"/>
        <w:textAlignment w:val="bottom"/>
        <w:rPr>
          <w:sz w:val="24"/>
          <w:szCs w:val="28"/>
        </w:rPr>
      </w:pPr>
      <w:bookmarkStart w:id="2"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5944EAA0">
      <w:pPr>
        <w:pStyle w:val="134"/>
        <w:framePr w:w="9431" w:h="6974" w:hRule="exact" w:wrap="around" w:vAnchor="page" w:hAnchor="page" w:x="1233" w:y="632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3"/>
    </w:p>
    <w:p w14:paraId="0ED4F330">
      <w:pPr>
        <w:pStyle w:val="134"/>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0794ADA9">
      <w:pPr>
        <w:pStyle w:val="199"/>
        <w:framePr w:w="3849" w:wrap="around" w:x="1487" w:y="14176"/>
      </w:pPr>
      <w:r>
        <w:rPr>
          <w:rFonts w:hint="eastAsia" w:ascii="黑体"/>
        </w:rPr>
        <w:t>20</w:t>
      </w:r>
      <w:r>
        <w:rPr>
          <w:rFonts w:hint="eastAsia" w:ascii="黑体"/>
          <w:lang w:val="en-US" w:eastAsia="zh-CN"/>
        </w:rPr>
        <w:t>2X</w:t>
      </w:r>
      <w:r>
        <w:rPr>
          <w:rFonts w:ascii="黑体"/>
        </w:rPr>
        <w:t>-</w:t>
      </w:r>
      <w:r>
        <w:rPr>
          <w:rFonts w:hint="eastAsia" w:ascii="黑体"/>
          <w:lang w:val="en-US" w:eastAsia="zh-CN"/>
        </w:rPr>
        <w:t>XX</w:t>
      </w:r>
      <w:r>
        <w:rPr>
          <w:rFonts w:ascii="黑体"/>
        </w:rPr>
        <w:t>-</w:t>
      </w:r>
      <w:r>
        <w:rPr>
          <w:rFonts w:hint="eastAsia" w:ascii="黑体" w:hAnsi="黑体" w:cs="黑体"/>
          <w:b w:val="0"/>
          <w:bCs/>
          <w:sz w:val="28"/>
          <w:szCs w:val="28"/>
          <w:lang w:val="en-US" w:eastAsia="zh-CN"/>
        </w:rPr>
        <w:t>XX</w:t>
      </w:r>
      <w:r>
        <w:rPr>
          <w:rFonts w:hint="eastAsia"/>
        </w:rPr>
        <w:t>发布</w:t>
      </w:r>
    </w:p>
    <w:p w14:paraId="7DB6B1B6">
      <w:pPr>
        <w:pStyle w:val="200"/>
        <w:framePr w:w="3411" w:wrap="around" w:y="14176"/>
      </w:pPr>
      <w:r>
        <w:rPr>
          <w:rFonts w:hint="eastAsia" w:ascii="黑体"/>
        </w:rPr>
        <w:t>202</w:t>
      </w:r>
      <w:r>
        <w:rPr>
          <w:rFonts w:hint="eastAsia" w:ascii="黑体"/>
          <w:lang w:val="en-US" w:eastAsia="zh-CN"/>
        </w:rPr>
        <w:t>X</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实施</w:t>
      </w:r>
    </w:p>
    <w:p w14:paraId="7AB00BFB">
      <w:pPr>
        <w:pStyle w:val="160"/>
        <w:framePr w:h="584" w:hRule="exact" w:hSpace="181" w:vSpace="181" w:wrap="around" w:vAnchor="page" w:hAnchor="page" w:x="2415" w:y="14986"/>
        <w:rPr>
          <w:rFonts w:hAnsi="黑体"/>
        </w:rPr>
      </w:pPr>
      <w:r>
        <w:rPr>
          <w:rFonts w:hAnsi="黑体"/>
          <w:w w:val="100"/>
          <w:sz w:val="28"/>
        </w:rPr>
        <w:fldChar w:fldCharType="begin">
          <w:ffData>
            <w:name w:val="fm"/>
            <w:enabled/>
            <w:calcOnExit w:val="0"/>
            <w:textInput/>
          </w:ffData>
        </w:fldChar>
      </w:r>
      <w:bookmarkStart w:id="5"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40231F9C">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R40H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10DF8DDE">
      <w:pPr>
        <w:pStyle w:val="107"/>
        <w:spacing w:after="360"/>
      </w:pPr>
      <w:bookmarkStart w:id="6" w:name="BookMark1"/>
      <w:bookmarkStart w:id="7" w:name="_Toc104214126"/>
      <w:bookmarkStart w:id="8" w:name="_Toc99350761"/>
      <w:bookmarkStart w:id="9" w:name="_Toc111995097"/>
      <w:bookmarkStart w:id="10" w:name="_Toc104273484"/>
      <w:bookmarkStart w:id="11" w:name="_Toc103708420"/>
      <w:bookmarkStart w:id="12" w:name="_Toc71201056"/>
      <w:bookmarkStart w:id="13" w:name="_Toc115259516"/>
      <w:r>
        <w:rPr>
          <w:rFonts w:hint="eastAsia"/>
          <w:spacing w:val="320"/>
        </w:rPr>
        <w:t>目</w:t>
      </w:r>
      <w:r>
        <w:rPr>
          <w:rFonts w:hint="eastAsia"/>
        </w:rPr>
        <w:t>次</w:t>
      </w:r>
    </w:p>
    <w:p w14:paraId="19E8C825">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_Toc17290 </w:instrText>
      </w:r>
      <w:r>
        <w:rPr>
          <w:rFonts w:hint="eastAsia" w:ascii="宋体" w:hAnsi="宋体" w:eastAsia="宋体" w:cs="宋体"/>
        </w:rPr>
        <w:fldChar w:fldCharType="separate"/>
      </w:r>
      <w:r>
        <w:rPr>
          <w:rFonts w:hint="eastAsia" w:ascii="宋体" w:hAnsi="宋体" w:eastAsia="宋体" w:cs="宋体"/>
          <w:lang w:val="en-US"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_Toc17290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23D8E006">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_Toc4099 </w:instrText>
      </w:r>
      <w:r>
        <w:rPr>
          <w:rFonts w:hint="eastAsia" w:ascii="宋体" w:hAnsi="宋体" w:eastAsia="宋体" w:cs="宋体"/>
        </w:rPr>
        <w:fldChar w:fldCharType="separate"/>
      </w:r>
      <w:r>
        <w:rPr>
          <w:rFonts w:hint="eastAsia" w:ascii="宋体" w:hAnsi="宋体" w:eastAsia="宋体" w:cs="宋体"/>
          <w:i w:val="0"/>
        </w:rPr>
        <w:t>1</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_Toc4099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520E578">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_Toc189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i w:val="0"/>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FBAA9E3">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_Toc4047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i w:val="0"/>
          <w:lang w:val="en-US" w:eastAsia="zh-CN"/>
        </w:rPr>
        <w:t xml:space="preserve">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_Toc4047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B96787F">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_Toc21446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i w:val="0"/>
          <w:lang w:val="en-US" w:eastAsia="zh-CN"/>
        </w:rPr>
        <w:t xml:space="preserve"> </w:t>
      </w:r>
      <w:r>
        <w:rPr>
          <w:rFonts w:hint="eastAsia" w:ascii="宋体" w:hAnsi="宋体" w:eastAsia="宋体" w:cs="宋体"/>
          <w:lang w:val="en-US" w:eastAsia="zh-CN"/>
        </w:rPr>
        <w:t>环境条件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_Toc21446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901D610">
      <w:pPr>
        <w:pStyle w:val="28"/>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_Toc13702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4.1</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lang w:val="en-US" w:eastAsia="zh-CN"/>
        </w:rPr>
        <w:t>场地条件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_Toc13702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5EE3CEC">
      <w:pPr>
        <w:pStyle w:val="28"/>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_Toc17355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4.2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水源条件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_Toc17355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81F0EB6">
      <w:pPr>
        <w:pStyle w:val="28"/>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4.3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养殖系统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6364865">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_Toc2197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i w:val="0"/>
          <w:lang w:val="en-US" w:eastAsia="zh-CN"/>
        </w:rPr>
        <w:t xml:space="preserve"> </w:t>
      </w:r>
      <w:r>
        <w:rPr>
          <w:rFonts w:hint="eastAsia" w:ascii="宋体" w:hAnsi="宋体" w:eastAsia="宋体" w:cs="宋体"/>
          <w:lang w:val="en-US" w:eastAsia="zh-CN"/>
        </w:rPr>
        <w:t>养殖过程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942A426">
      <w:pPr>
        <w:pStyle w:val="28"/>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_Toc31744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5.1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鱼种选择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_Toc31744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020853E">
      <w:pPr>
        <w:pStyle w:val="28"/>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_Toc27627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5.2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清水鱼放养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_Toc27627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260D245">
      <w:pPr>
        <w:pStyle w:val="28"/>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_Toc8021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5.3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lang w:val="en-US" w:eastAsia="zh-CN"/>
        </w:rPr>
        <w:t>养成出售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_Toc8021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F59FA1B">
      <w:pPr>
        <w:pStyle w:val="23"/>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_Toc5767 </w:instrText>
      </w:r>
      <w:r>
        <w:rPr>
          <w:rFonts w:hint="eastAsia" w:ascii="宋体" w:hAnsi="宋体" w:eastAsia="宋体" w:cs="宋体"/>
        </w:rPr>
        <w:fldChar w:fldCharType="separate"/>
      </w:r>
      <w:r>
        <w:rPr>
          <w:rFonts w:hint="eastAsia" w:ascii="宋体" w:hAnsi="宋体" w:eastAsia="宋体" w:cs="宋体"/>
          <w:i w:val="0"/>
        </w:rPr>
        <w:t>6</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ascii="宋体" w:hAnsi="宋体" w:eastAsia="宋体" w:cs="宋体"/>
          <w:lang w:val="en-US" w:eastAsia="zh-CN"/>
        </w:rPr>
        <w:t>数字化管理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_Toc5767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AA9C194">
      <w:pPr>
        <w:pStyle w:val="23"/>
        <w:tabs>
          <w:tab w:val="right" w:leader="dot" w:pos="9070"/>
        </w:tabs>
      </w:pPr>
      <w:r>
        <w:rPr>
          <w:rFonts w:hint="eastAsia" w:ascii="宋体" w:hAnsi="宋体" w:eastAsia="宋体" w:cs="宋体"/>
        </w:rPr>
        <w:fldChar w:fldCharType="begin"/>
      </w:r>
      <w:r>
        <w:rPr>
          <w:rFonts w:hint="eastAsia" w:ascii="宋体" w:hAnsi="宋体" w:eastAsia="宋体" w:cs="宋体"/>
        </w:rPr>
        <w:instrText xml:space="preserve"> HYPERLINK \l _Toc27596 </w:instrText>
      </w:r>
      <w:r>
        <w:rPr>
          <w:rFonts w:hint="eastAsia" w:ascii="宋体" w:hAnsi="宋体" w:eastAsia="宋体" w:cs="宋体"/>
        </w:rPr>
        <w:fldChar w:fldCharType="separate"/>
      </w:r>
      <w:r>
        <w:rPr>
          <w:rFonts w:hint="eastAsia" w:ascii="宋体" w:hAnsi="宋体" w:eastAsia="宋体" w:cs="宋体"/>
          <w:lang w:val="en-US" w:eastAsia="zh-CN"/>
        </w:rPr>
        <w:t>附录A（资料性）  清水鱼常见鱼病及其药物治疗方法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_Toc27596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1F15F97">
      <w:pPr>
        <w:pStyle w:val="107"/>
        <w:spacing w:after="360"/>
        <w:sectPr>
          <w:headerReference r:id="rId9" w:type="default"/>
          <w:footerReference r:id="rId11" w:type="default"/>
          <w:headerReference r:id="rId10" w:type="even"/>
          <w:footerReference r:id="rId12"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rPr>
        <w:fldChar w:fldCharType="end"/>
      </w:r>
    </w:p>
    <w:bookmarkEnd w:id="6"/>
    <w:p w14:paraId="2A371635">
      <w:pPr>
        <w:pStyle w:val="105"/>
        <w:spacing w:after="360"/>
      </w:pPr>
      <w:bookmarkStart w:id="14" w:name="_Toc17290"/>
      <w:bookmarkStart w:id="15" w:name="BookMark2"/>
      <w:r>
        <w:rPr>
          <w:spacing w:val="320"/>
        </w:rPr>
        <w:t>前</w:t>
      </w:r>
      <w:r>
        <w:t>言</w:t>
      </w:r>
      <w:bookmarkEnd w:id="7"/>
      <w:bookmarkEnd w:id="8"/>
      <w:bookmarkEnd w:id="9"/>
      <w:bookmarkEnd w:id="10"/>
      <w:bookmarkEnd w:id="11"/>
      <w:bookmarkEnd w:id="12"/>
      <w:bookmarkEnd w:id="13"/>
      <w:bookmarkEnd w:id="14"/>
    </w:p>
    <w:p w14:paraId="1130554F">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本文件按照GB/T 1.1-2020《标准化工作导则  第1部分：标准化文件的结构和起草规则》的规定起草。</w:t>
      </w:r>
    </w:p>
    <w:p w14:paraId="50C229E9">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14:paraId="070CFC8E">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w:t>
      </w:r>
    </w:p>
    <w:p w14:paraId="160CB22D">
      <w:pPr>
        <w:pStyle w:val="41"/>
        <w:ind w:firstLine="42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本文件主要起草人：</w:t>
      </w:r>
    </w:p>
    <w:p w14:paraId="3CBA06DF">
      <w:pPr>
        <w:pStyle w:val="41"/>
        <w:ind w:firstLine="420"/>
        <w:rPr>
          <w:rFonts w:hint="eastAsia" w:ascii="宋体" w:hAnsi="Times New Roman" w:eastAsia="宋体" w:cs="Times New Roman"/>
          <w:color w:val="auto"/>
          <w:kern w:val="0"/>
          <w:sz w:val="21"/>
          <w:szCs w:val="20"/>
          <w:lang w:val="en-US" w:eastAsia="zh-CN" w:bidi="ar-SA"/>
        </w:rPr>
      </w:pPr>
    </w:p>
    <w:p w14:paraId="4E7DF61B">
      <w:pPr>
        <w:pStyle w:val="41"/>
        <w:ind w:firstLine="420"/>
        <w:sectPr>
          <w:headerReference r:id="rId13" w:type="default"/>
          <w:head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5"/>
    <w:p w14:paraId="2E0C43C0">
      <w:pPr>
        <w:spacing w:line="20" w:lineRule="exact"/>
        <w:jc w:val="center"/>
        <w:rPr>
          <w:rFonts w:ascii="黑体" w:hAnsi="黑体" w:eastAsia="黑体"/>
          <w:sz w:val="32"/>
          <w:szCs w:val="32"/>
        </w:rPr>
      </w:pPr>
      <w:bookmarkStart w:id="16" w:name="BookMark4"/>
    </w:p>
    <w:p w14:paraId="6F9FD4F7">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p w14:paraId="2B9A57D1">
          <w:pPr>
            <w:pStyle w:val="183"/>
            <w:spacing w:before="240" w:beforeLines="100" w:after="528" w:afterLines="220"/>
          </w:pPr>
          <w:bookmarkStart w:id="17" w:name="NEW_STAND_NAME"/>
          <w:r>
            <w:rPr>
              <w:rFonts w:hint="eastAsia"/>
              <w:lang w:val="en-US" w:eastAsia="zh-CN"/>
            </w:rPr>
            <w:t>富氢清水鱼养殖技术</w:t>
          </w:r>
          <w:r>
            <w:rPr>
              <w:rFonts w:hint="eastAsia" w:ascii="Times New Roman" w:hAnsi="Times New Roman" w:cs="Times New Roman"/>
              <w:sz w:val="32"/>
              <w:szCs w:val="32"/>
              <w:lang w:val="en-US" w:eastAsia="zh-CN"/>
            </w:rPr>
            <w:t>规程</w:t>
          </w:r>
          <w:bookmarkEnd w:id="17"/>
        </w:p>
      </w:sdtContent>
    </w:sdt>
    <w:p w14:paraId="7543334F">
      <w:pPr>
        <w:pStyle w:val="43"/>
        <w:spacing w:before="240" w:after="240"/>
      </w:pPr>
      <w:bookmarkStart w:id="18" w:name="_Toc17233333"/>
      <w:bookmarkStart w:id="19" w:name="_Toc71201057"/>
      <w:bookmarkStart w:id="20" w:name="_Toc115259517"/>
      <w:bookmarkStart w:id="21" w:name="_Toc24884211"/>
      <w:bookmarkStart w:id="22" w:name="_Toc24884218"/>
      <w:bookmarkStart w:id="23" w:name="_Toc17233325"/>
      <w:bookmarkStart w:id="24" w:name="_Toc4099"/>
      <w:bookmarkStart w:id="25" w:name="_Toc111995098"/>
      <w:bookmarkStart w:id="26" w:name="_Toc26648465"/>
      <w:bookmarkStart w:id="27" w:name="_Toc26718930"/>
      <w:bookmarkStart w:id="28" w:name="_Toc99350762"/>
      <w:bookmarkStart w:id="29" w:name="_Toc104273485"/>
      <w:bookmarkStart w:id="30" w:name="_Toc104214127"/>
      <w:bookmarkStart w:id="31" w:name="_Toc26986530"/>
      <w:bookmarkStart w:id="32" w:name="_Toc103708421"/>
      <w:bookmarkStart w:id="33" w:name="_Toc26986771"/>
      <w:r>
        <w:rPr>
          <w:rFonts w:hint="eastAsia"/>
        </w:rPr>
        <w:t>范围</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69A46ED">
      <w:pPr>
        <w:pStyle w:val="41"/>
        <w:ind w:firstLine="420"/>
        <w:rPr>
          <w:rFonts w:hint="eastAsia" w:hAnsi="宋体" w:cs="宋体"/>
          <w:color w:val="auto"/>
        </w:rPr>
      </w:pPr>
      <w:bookmarkStart w:id="34" w:name="_Toc26648466"/>
      <w:bookmarkStart w:id="35" w:name="_Toc17233334"/>
      <w:bookmarkStart w:id="36" w:name="_Toc24884219"/>
      <w:bookmarkStart w:id="37" w:name="_Toc17233326"/>
      <w:bookmarkStart w:id="38" w:name="_Toc24884212"/>
      <w:r>
        <w:rPr>
          <w:rFonts w:hint="eastAsia" w:hAnsi="宋体" w:cs="宋体"/>
          <w:color w:val="auto"/>
        </w:rPr>
        <w:t>本文件规定了</w:t>
      </w:r>
      <w:r>
        <w:rPr>
          <w:rFonts w:hint="eastAsia" w:hAnsi="宋体" w:cs="宋体"/>
          <w:color w:val="auto"/>
          <w:lang w:val="en-US" w:eastAsia="zh-CN"/>
        </w:rPr>
        <w:t>富氢清水鱼养殖的环境条件、养殖过程、数字化管理的要求</w:t>
      </w:r>
      <w:r>
        <w:rPr>
          <w:rFonts w:hint="eastAsia" w:hAnsi="宋体" w:cs="宋体"/>
          <w:color w:val="auto"/>
        </w:rPr>
        <w:t>。</w:t>
      </w:r>
    </w:p>
    <w:p w14:paraId="336116A7">
      <w:pPr>
        <w:pStyle w:val="41"/>
        <w:ind w:firstLine="420"/>
      </w:pPr>
      <w:r>
        <w:rPr>
          <w:rFonts w:hint="eastAsia" w:hAnsi="宋体" w:cs="宋体"/>
          <w:color w:val="auto"/>
        </w:rPr>
        <w:t>本文件</w:t>
      </w:r>
      <w:r>
        <w:rPr>
          <w:rFonts w:hint="eastAsia" w:ascii="Times New Roman" w:hAnsi="Times New Roman" w:eastAsia="宋体" w:cs="Times New Roman"/>
          <w:bCs/>
          <w:snapToGrid w:val="0"/>
          <w:kern w:val="0"/>
          <w:szCs w:val="21"/>
        </w:rPr>
        <w:t>适用于</w:t>
      </w:r>
      <w:r>
        <w:rPr>
          <w:rFonts w:hint="eastAsia" w:ascii="Times New Roman" w:cs="Times New Roman"/>
          <w:bCs/>
          <w:snapToGrid w:val="0"/>
          <w:kern w:val="0"/>
          <w:szCs w:val="21"/>
          <w:lang w:val="en-US" w:eastAsia="zh-CN"/>
        </w:rPr>
        <w:t>富氢清水鱼养殖</w:t>
      </w:r>
      <w:r>
        <w:rPr>
          <w:rFonts w:ascii="Times New Roman" w:hAnsi="Times New Roman" w:cs="Times New Roman"/>
          <w:bCs/>
          <w:snapToGrid w:val="0"/>
          <w:kern w:val="0"/>
          <w:szCs w:val="21"/>
        </w:rPr>
        <w:t>。</w:t>
      </w:r>
    </w:p>
    <w:p w14:paraId="326A0176">
      <w:pPr>
        <w:pStyle w:val="43"/>
        <w:spacing w:before="240" w:after="240"/>
      </w:pPr>
      <w:bookmarkStart w:id="39" w:name="_Toc71201058"/>
      <w:bookmarkStart w:id="40" w:name="_Toc115259518"/>
      <w:bookmarkStart w:id="41" w:name="_Toc104273486"/>
      <w:bookmarkStart w:id="42" w:name="_Toc26718931"/>
      <w:bookmarkStart w:id="43" w:name="_Toc26986531"/>
      <w:bookmarkStart w:id="44" w:name="_Toc111995099"/>
      <w:bookmarkStart w:id="45" w:name="_Toc104214128"/>
      <w:bookmarkStart w:id="46" w:name="_Toc26986772"/>
      <w:bookmarkStart w:id="47" w:name="_Toc99350763"/>
      <w:bookmarkStart w:id="48" w:name="_Toc189"/>
      <w:bookmarkStart w:id="49" w:name="_Toc103708422"/>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C81BFF0">
          <w:pPr>
            <w:pStyle w:val="4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781E01">
      <w:pPr>
        <w:pStyle w:val="41"/>
        <w:ind w:firstLine="420"/>
        <w:rPr>
          <w:rFonts w:hint="eastAsia"/>
          <w:lang w:val="en-US" w:eastAsia="zh-CN"/>
        </w:rPr>
      </w:pPr>
      <w:bookmarkStart w:id="50" w:name="_Toc99350764"/>
      <w:bookmarkStart w:id="51" w:name="_Toc71201059"/>
      <w:r>
        <w:rPr>
          <w:rFonts w:hint="eastAsia"/>
          <w:lang w:val="en-US" w:eastAsia="zh-CN"/>
        </w:rPr>
        <w:t>NY/T 3616  水产养殖场建设规范</w:t>
      </w:r>
    </w:p>
    <w:p w14:paraId="0855AC18">
      <w:pPr>
        <w:pStyle w:val="41"/>
        <w:ind w:firstLine="420"/>
        <w:rPr>
          <w:rFonts w:hint="eastAsia"/>
          <w:lang w:val="en-US" w:eastAsia="zh-CN"/>
        </w:rPr>
      </w:pPr>
      <w:r>
        <w:rPr>
          <w:rFonts w:hint="eastAsia"/>
          <w:lang w:val="en-US" w:eastAsia="zh-CN"/>
        </w:rPr>
        <w:t>GB 11607  渔业水质标准</w:t>
      </w:r>
    </w:p>
    <w:p w14:paraId="2EF8CAE9">
      <w:pPr>
        <w:pStyle w:val="41"/>
        <w:ind w:firstLine="420"/>
        <w:rPr>
          <w:rFonts w:hint="default"/>
          <w:lang w:val="en-US" w:eastAsia="zh-CN"/>
        </w:rPr>
      </w:pPr>
      <w:r>
        <w:rPr>
          <w:rFonts w:hint="default"/>
          <w:lang w:val="en-US" w:eastAsia="zh-CN"/>
        </w:rPr>
        <w:t xml:space="preserve">DB11/T 1663 </w:t>
      </w:r>
      <w:r>
        <w:rPr>
          <w:rFonts w:hint="eastAsia"/>
          <w:lang w:val="en-US" w:eastAsia="zh-CN"/>
        </w:rPr>
        <w:t xml:space="preserve"> </w:t>
      </w:r>
      <w:r>
        <w:rPr>
          <w:rFonts w:hint="default"/>
          <w:lang w:val="en-US" w:eastAsia="zh-CN"/>
        </w:rPr>
        <w:t>工厂养殖化循环水养殖系统技术规范</w:t>
      </w:r>
    </w:p>
    <w:p w14:paraId="0080B8D9">
      <w:pPr>
        <w:pStyle w:val="41"/>
        <w:ind w:firstLine="420"/>
        <w:rPr>
          <w:rFonts w:hint="eastAsia"/>
          <w:lang w:val="en-US" w:eastAsia="zh-CN"/>
        </w:rPr>
      </w:pPr>
      <w:r>
        <w:rPr>
          <w:rFonts w:hint="eastAsia"/>
          <w:lang w:val="en-US" w:eastAsia="zh-CN"/>
        </w:rPr>
        <w:t>GB/T 11776  鱼苗、鱼种</w:t>
      </w:r>
    </w:p>
    <w:p w14:paraId="60384282">
      <w:pPr>
        <w:pStyle w:val="41"/>
        <w:ind w:firstLine="420"/>
        <w:rPr>
          <w:rFonts w:hint="default"/>
          <w:lang w:val="en-US" w:eastAsia="zh-CN"/>
        </w:rPr>
      </w:pPr>
      <w:r>
        <w:rPr>
          <w:rFonts w:hint="eastAsia"/>
          <w:lang w:val="en-US" w:eastAsia="zh-CN"/>
        </w:rPr>
        <w:t>SC/T 1132  渔药使用规范</w:t>
      </w:r>
    </w:p>
    <w:p w14:paraId="5D7531F0">
      <w:pPr>
        <w:pStyle w:val="43"/>
        <w:spacing w:before="240" w:after="240"/>
      </w:pPr>
      <w:bookmarkStart w:id="52" w:name="_Toc4047"/>
      <w:bookmarkStart w:id="53" w:name="_Toc115259519"/>
      <w:bookmarkStart w:id="54" w:name="_Toc104273487"/>
      <w:bookmarkStart w:id="55" w:name="_Toc103708423"/>
      <w:bookmarkStart w:id="56" w:name="_Toc111995100"/>
      <w:bookmarkStart w:id="57" w:name="_Toc104214129"/>
      <w:r>
        <w:rPr>
          <w:rFonts w:hint="eastAsia"/>
          <w:szCs w:val="21"/>
        </w:rPr>
        <w:t>术语和定义</w:t>
      </w:r>
      <w:bookmarkEnd w:id="50"/>
      <w:bookmarkEnd w:id="51"/>
      <w:bookmarkEnd w:id="52"/>
      <w:bookmarkEnd w:id="53"/>
      <w:bookmarkEnd w:id="54"/>
      <w:bookmarkEnd w:id="55"/>
      <w:bookmarkEnd w:id="56"/>
      <w:bookmarkEnd w:id="57"/>
    </w:p>
    <w:sdt>
      <w:sdtPr>
        <w:rPr>
          <w:rFonts w:hint="default"/>
          <w:lang w:val="en-US"/>
        </w:r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rPr>
      </w:sdtEndPr>
      <w:sdtContent>
        <w:p w14:paraId="1CE8B56D">
          <w:pPr>
            <w:pStyle w:val="41"/>
            <w:ind w:firstLine="420"/>
          </w:pPr>
          <w:bookmarkStart w:id="58" w:name="_Toc26986532"/>
          <w:bookmarkEnd w:id="58"/>
          <w:r>
            <w:rPr>
              <w:rFonts w:hint="default" w:ascii="宋体" w:hAnsi="Times New Roman" w:eastAsia="宋体" w:cs="Times New Roman"/>
              <w:sz w:val="21"/>
              <w:lang w:val="en-US" w:eastAsia="zh-CN" w:bidi="ar-SA"/>
            </w:rPr>
            <w:t>下列术语和定义适用于本文件。</w:t>
          </w:r>
        </w:p>
      </w:sdtContent>
    </w:sdt>
    <w:p w14:paraId="090D0ECD">
      <w:pPr>
        <w:pStyle w:val="49"/>
        <w:bidi w:val="0"/>
      </w:pPr>
      <w:bookmarkStart w:id="59" w:name="_Toc17052"/>
      <w:bookmarkEnd w:id="59"/>
      <w:bookmarkStart w:id="60" w:name="_Toc24456"/>
      <w:bookmarkEnd w:id="60"/>
      <w:bookmarkStart w:id="61" w:name="_Toc27008"/>
      <w:bookmarkEnd w:id="61"/>
      <w:bookmarkStart w:id="62" w:name="_Toc12627"/>
      <w:bookmarkEnd w:id="62"/>
      <w:bookmarkStart w:id="63" w:name="_Toc4387"/>
      <w:bookmarkEnd w:id="63"/>
      <w:bookmarkStart w:id="64" w:name="_Toc28045"/>
      <w:bookmarkEnd w:id="64"/>
      <w:bookmarkStart w:id="65" w:name="_Toc104273488"/>
      <w:bookmarkStart w:id="66" w:name="_Toc104214130"/>
      <w:bookmarkStart w:id="67" w:name="_Toc115259520"/>
      <w:bookmarkStart w:id="68" w:name="_Toc111995101"/>
      <w:bookmarkStart w:id="69" w:name="_Toc71201060"/>
      <w:bookmarkStart w:id="70" w:name="_Toc491504933"/>
      <w:bookmarkStart w:id="71" w:name="_Toc6580043"/>
      <w:bookmarkStart w:id="72" w:name="_Toc99350765"/>
      <w:bookmarkStart w:id="73" w:name="_Toc52105266"/>
      <w:bookmarkStart w:id="74" w:name="_Toc491518297"/>
      <w:bookmarkStart w:id="75" w:name="_Toc103708424"/>
      <w:bookmarkStart w:id="76" w:name="_Toc19904"/>
    </w:p>
    <w:p w14:paraId="79573E96">
      <w:pPr>
        <w:pStyle w:val="41"/>
        <w:bidi w:val="0"/>
        <w:rPr>
          <w:rFonts w:hint="eastAsia" w:ascii="黑体" w:hAnsi="黑体" w:eastAsia="黑体" w:cs="黑体"/>
          <w:lang w:val="en-US" w:eastAsia="zh-CN"/>
        </w:rPr>
      </w:pPr>
      <w:r>
        <w:rPr>
          <w:rFonts w:hint="eastAsia" w:ascii="黑体" w:hAnsi="黑体" w:eastAsia="黑体" w:cs="黑体"/>
          <w:lang w:val="en-US" w:eastAsia="zh-CN"/>
        </w:rPr>
        <w:t>富氢  hydrogen-rich</w:t>
      </w:r>
    </w:p>
    <w:p w14:paraId="7883DFD0">
      <w:pPr>
        <w:pStyle w:val="41"/>
        <w:ind w:firstLine="420"/>
        <w:rPr>
          <w:rFonts w:hint="default"/>
          <w:lang w:val="en-US" w:eastAsia="zh-CN"/>
        </w:rPr>
      </w:pPr>
      <w:r>
        <w:rPr>
          <w:rFonts w:hint="eastAsia" w:ascii="宋体" w:hAnsi="Times New Roman" w:eastAsia="宋体" w:cs="Times New Roman"/>
          <w:sz w:val="21"/>
          <w:lang w:val="en-US" w:eastAsia="zh-CN" w:bidi="ar-SA"/>
        </w:rPr>
        <w:t>富含氢气</w:t>
      </w:r>
      <w:r>
        <w:rPr>
          <w:rFonts w:hint="eastAsia" w:cs="Times New Roman"/>
          <w:sz w:val="21"/>
          <w:lang w:val="en-US" w:eastAsia="zh-CN" w:bidi="ar-SA"/>
        </w:rPr>
        <w:t>。</w:t>
      </w:r>
      <w:bookmarkStart w:id="77" w:name="_Toc5822"/>
      <w:bookmarkEnd w:id="77"/>
    </w:p>
    <w:p w14:paraId="76E1C920">
      <w:pPr>
        <w:pStyle w:val="49"/>
        <w:bidi w:val="0"/>
        <w:rPr>
          <w:rFonts w:hint="default"/>
          <w:lang w:val="en-US" w:eastAsia="zh-CN"/>
        </w:rPr>
      </w:pPr>
      <w:bookmarkStart w:id="78" w:name="_Toc15952"/>
      <w:bookmarkEnd w:id="78"/>
    </w:p>
    <w:p w14:paraId="035CFA3C">
      <w:pPr>
        <w:pStyle w:val="41"/>
        <w:bidi w:val="0"/>
        <w:rPr>
          <w:rFonts w:hint="eastAsia" w:ascii="黑体" w:hAnsi="黑体" w:eastAsia="黑体" w:cs="黑体"/>
          <w:lang w:val="en-US" w:eastAsia="zh-CN"/>
        </w:rPr>
      </w:pPr>
      <w:r>
        <w:rPr>
          <w:rFonts w:hint="eastAsia" w:ascii="黑体" w:hAnsi="黑体" w:eastAsia="黑体" w:cs="黑体"/>
          <w:lang w:val="en-US" w:eastAsia="zh-CN"/>
        </w:rPr>
        <w:t>PP养殖圆桶  PP breeding drum</w:t>
      </w:r>
    </w:p>
    <w:p w14:paraId="16CE26ED">
      <w:pPr>
        <w:pStyle w:val="41"/>
        <w:bidi w:val="0"/>
        <w:rPr>
          <w:rFonts w:hint="default"/>
          <w:lang w:val="en-US" w:eastAsia="zh-CN"/>
        </w:rPr>
      </w:pPr>
      <w:r>
        <w:rPr>
          <w:rFonts w:hint="eastAsia"/>
          <w:lang w:val="en-US" w:eastAsia="zh-CN"/>
        </w:rPr>
        <w:t>由聚丙烯制成的圆形养殖桶。</w:t>
      </w:r>
    </w:p>
    <w:bookmarkEnd w:id="65"/>
    <w:bookmarkEnd w:id="66"/>
    <w:bookmarkEnd w:id="67"/>
    <w:bookmarkEnd w:id="68"/>
    <w:p w14:paraId="02FB5163">
      <w:pPr>
        <w:pStyle w:val="43"/>
        <w:spacing w:before="240" w:after="240"/>
      </w:pPr>
      <w:bookmarkStart w:id="79" w:name="_Toc21446"/>
      <w:bookmarkStart w:id="80" w:name="_Toc111995107"/>
      <w:r>
        <w:rPr>
          <w:rFonts w:hint="eastAsia"/>
          <w:lang w:val="en-US" w:eastAsia="zh-CN"/>
        </w:rPr>
        <w:t>环境条件</w:t>
      </w:r>
      <w:bookmarkEnd w:id="79"/>
    </w:p>
    <w:p w14:paraId="7BBD8EB3">
      <w:pPr>
        <w:pStyle w:val="44"/>
        <w:bidi w:val="0"/>
      </w:pPr>
      <w:bookmarkStart w:id="81" w:name="_Toc13702"/>
      <w:r>
        <w:rPr>
          <w:rFonts w:hint="eastAsia"/>
          <w:lang w:val="en-US" w:eastAsia="zh-CN"/>
        </w:rPr>
        <w:t>场地条件</w:t>
      </w:r>
      <w:bookmarkEnd w:id="81"/>
    </w:p>
    <w:p w14:paraId="6C0672B3">
      <w:pPr>
        <w:pStyle w:val="39"/>
        <w:bidi w:val="0"/>
      </w:pPr>
      <w:r>
        <w:rPr>
          <w:rFonts w:hint="eastAsia"/>
        </w:rPr>
        <w:t>养殖场地应环境安静、交通方便，建有独立进</w:t>
      </w:r>
      <w:r>
        <w:rPr>
          <w:rFonts w:hint="eastAsia"/>
          <w:lang w:val="en-US" w:eastAsia="zh-CN"/>
        </w:rPr>
        <w:t>水</w:t>
      </w:r>
      <w:r>
        <w:rPr>
          <w:rFonts w:hint="eastAsia"/>
        </w:rPr>
        <w:t>、排水系统</w:t>
      </w:r>
      <w:r>
        <w:rPr>
          <w:rFonts w:hint="eastAsia"/>
          <w:lang w:val="en-US" w:eastAsia="zh-CN"/>
        </w:rPr>
        <w:t>及电力系统</w:t>
      </w:r>
      <w:r>
        <w:rPr>
          <w:rFonts w:hint="eastAsia"/>
          <w:lang w:eastAsia="zh-CN"/>
        </w:rPr>
        <w:t>。</w:t>
      </w:r>
    </w:p>
    <w:p w14:paraId="48D4C3CF">
      <w:pPr>
        <w:pStyle w:val="39"/>
        <w:bidi w:val="0"/>
      </w:pPr>
      <w:r>
        <w:rPr>
          <w:rFonts w:hint="eastAsia"/>
          <w:lang w:val="en-US" w:eastAsia="zh-CN"/>
        </w:rPr>
        <w:t>养殖场地应符合NY/T 3616的要求。</w:t>
      </w:r>
    </w:p>
    <w:p w14:paraId="3C83EB38">
      <w:pPr>
        <w:pStyle w:val="44"/>
        <w:bidi w:val="0"/>
      </w:pPr>
      <w:bookmarkStart w:id="82" w:name="_Toc17355"/>
      <w:r>
        <w:rPr>
          <w:rFonts w:hint="eastAsia"/>
          <w:lang w:val="en-US" w:eastAsia="zh-CN"/>
        </w:rPr>
        <w:t>水源条件</w:t>
      </w:r>
      <w:bookmarkEnd w:id="82"/>
    </w:p>
    <w:p w14:paraId="6E2F305C">
      <w:pPr>
        <w:pStyle w:val="39"/>
        <w:bidi w:val="0"/>
      </w:pPr>
      <w:r>
        <w:rPr>
          <w:rFonts w:hint="eastAsia"/>
          <w:lang w:val="en-US" w:eastAsia="zh-CN"/>
        </w:rPr>
        <w:t>养殖水源应充足、无污染。</w:t>
      </w:r>
    </w:p>
    <w:p w14:paraId="359199BA">
      <w:pPr>
        <w:pStyle w:val="39"/>
        <w:bidi w:val="0"/>
      </w:pPr>
      <w:r>
        <w:rPr>
          <w:rFonts w:hint="eastAsia"/>
          <w:lang w:val="en-US" w:eastAsia="zh-CN"/>
        </w:rPr>
        <w:t>养殖水源含氢量浓度应为0.5ppm（百万分之一）。</w:t>
      </w:r>
    </w:p>
    <w:p w14:paraId="565CF412">
      <w:pPr>
        <w:pStyle w:val="39"/>
        <w:bidi w:val="0"/>
      </w:pPr>
      <w:r>
        <w:rPr>
          <w:rFonts w:hint="eastAsia"/>
          <w:lang w:val="en-US" w:eastAsia="zh-CN"/>
        </w:rPr>
        <w:t>养殖水质应符合GB 11607的要求。</w:t>
      </w:r>
    </w:p>
    <w:p w14:paraId="3FE47116">
      <w:pPr>
        <w:pStyle w:val="44"/>
        <w:bidi w:val="0"/>
      </w:pPr>
      <w:bookmarkStart w:id="83" w:name="_Toc2339"/>
      <w:r>
        <w:rPr>
          <w:rFonts w:hint="eastAsia"/>
          <w:lang w:val="en-US" w:eastAsia="zh-CN"/>
        </w:rPr>
        <w:t>养殖系统</w:t>
      </w:r>
      <w:bookmarkEnd w:id="83"/>
    </w:p>
    <w:p w14:paraId="0A1BC2D4">
      <w:pPr>
        <w:pStyle w:val="41"/>
        <w:ind w:firstLine="420"/>
        <w:rPr>
          <w:rFonts w:hint="default"/>
          <w:lang w:val="en-US" w:eastAsia="zh-CN"/>
        </w:rPr>
      </w:pPr>
      <w:r>
        <w:rPr>
          <w:rFonts w:hint="eastAsia"/>
          <w:lang w:val="en-US" w:eastAsia="zh-CN"/>
        </w:rPr>
        <w:t>养殖系统为陆基循环水养殖设施，由养殖池、三级过滤及消毒系统、蛋白分离器、纳米高压溶氢系统、养殖尾水处理系统等组成，</w:t>
      </w:r>
      <w:r>
        <w:rPr>
          <w:rFonts w:hint="eastAsia" w:ascii="Times New Roman"/>
          <w:lang w:val="en-US" w:eastAsia="zh-CN"/>
        </w:rPr>
        <w:t>并</w:t>
      </w:r>
      <w:r>
        <w:rPr>
          <w:rFonts w:hint="eastAsia" w:ascii="Times New Roman" w:eastAsia="宋体"/>
          <w:lang w:val="en-US" w:eastAsia="zh-CN"/>
        </w:rPr>
        <w:t>符合</w:t>
      </w:r>
      <w:r>
        <w:rPr>
          <w:rFonts w:hint="default"/>
          <w:lang w:val="en-US" w:eastAsia="zh-CN"/>
        </w:rPr>
        <w:t>DB11/T 1663</w:t>
      </w:r>
      <w:r>
        <w:rPr>
          <w:rFonts w:hint="eastAsia" w:ascii="Times New Roman" w:eastAsia="宋体"/>
          <w:lang w:val="en-US" w:eastAsia="zh-CN"/>
        </w:rPr>
        <w:t>的要求。</w:t>
      </w:r>
    </w:p>
    <w:p w14:paraId="1A66A72E">
      <w:pPr>
        <w:pStyle w:val="180"/>
        <w:bidi w:val="0"/>
        <w:rPr>
          <w:rFonts w:hint="eastAsia"/>
          <w:lang w:val="en-US" w:eastAsia="zh-CN"/>
        </w:rPr>
      </w:pPr>
      <w:r>
        <w:rPr>
          <w:rFonts w:hint="eastAsia"/>
          <w:lang w:val="en-US" w:eastAsia="zh-CN"/>
        </w:rPr>
        <w:t>养殖池：为PP养殖圆桶，规格为直径3米，高度1.2米，养殖水深1米。</w:t>
      </w:r>
    </w:p>
    <w:p w14:paraId="10660D02">
      <w:pPr>
        <w:pStyle w:val="180"/>
        <w:bidi w:val="0"/>
        <w:rPr>
          <w:rFonts w:hint="eastAsia"/>
          <w:lang w:val="en-US" w:eastAsia="zh-CN"/>
        </w:rPr>
      </w:pPr>
      <w:r>
        <w:rPr>
          <w:rFonts w:hint="eastAsia"/>
          <w:lang w:val="en-US" w:eastAsia="zh-CN"/>
        </w:rPr>
        <w:t>三级过滤及消毒系统：由藤棉、3D过滤棉、活性碳、紫外灯组成。</w:t>
      </w:r>
    </w:p>
    <w:p w14:paraId="491541B7">
      <w:pPr>
        <w:pStyle w:val="180"/>
        <w:bidi w:val="0"/>
        <w:rPr>
          <w:rFonts w:hint="eastAsia"/>
          <w:lang w:val="en-US" w:eastAsia="zh-CN"/>
        </w:rPr>
      </w:pPr>
      <w:r>
        <w:rPr>
          <w:rFonts w:hint="eastAsia"/>
          <w:lang w:val="en-US" w:eastAsia="zh-CN"/>
        </w:rPr>
        <w:t>蛋白分离器：利用针刷泵将淡水变成微气泡再将其有机物过滤。</w:t>
      </w:r>
    </w:p>
    <w:p w14:paraId="1C817A0A">
      <w:pPr>
        <w:pStyle w:val="180"/>
        <w:bidi w:val="0"/>
        <w:rPr>
          <w:rFonts w:hint="eastAsia"/>
          <w:lang w:val="en-US" w:eastAsia="zh-CN"/>
        </w:rPr>
      </w:pPr>
      <w:r>
        <w:rPr>
          <w:rFonts w:hint="eastAsia"/>
          <w:lang w:val="en-US" w:eastAsia="zh-CN"/>
        </w:rPr>
        <w:t>纳米高压溶氢系统：由电解氢系统（纯水系统）、高压混氢系统、纳米气泡模块、智能模块等组成。</w:t>
      </w:r>
    </w:p>
    <w:p w14:paraId="2C780840">
      <w:pPr>
        <w:pStyle w:val="180"/>
        <w:bidi w:val="0"/>
        <w:rPr>
          <w:rFonts w:hint="eastAsia"/>
          <w:lang w:val="en-US" w:eastAsia="zh-CN"/>
        </w:rPr>
      </w:pPr>
      <w:r>
        <w:rPr>
          <w:rFonts w:hint="eastAsia"/>
          <w:lang w:val="en-US" w:eastAsia="zh-CN"/>
        </w:rPr>
        <w:t>养殖尾水处理系统：应对养殖尾水进行处理。</w:t>
      </w:r>
    </w:p>
    <w:p w14:paraId="167F5E6B">
      <w:pPr>
        <w:pStyle w:val="43"/>
        <w:bidi w:val="0"/>
      </w:pPr>
      <w:bookmarkStart w:id="84" w:name="_Toc2197"/>
      <w:r>
        <w:rPr>
          <w:rFonts w:hint="eastAsia"/>
          <w:lang w:val="en-US" w:eastAsia="zh-CN"/>
        </w:rPr>
        <w:t>养殖过程</w:t>
      </w:r>
      <w:bookmarkEnd w:id="84"/>
    </w:p>
    <w:p w14:paraId="45DD5B16">
      <w:pPr>
        <w:pStyle w:val="44"/>
        <w:bidi w:val="0"/>
      </w:pPr>
      <w:bookmarkStart w:id="85" w:name="_Toc31744"/>
      <w:r>
        <w:rPr>
          <w:rFonts w:hint="eastAsia"/>
          <w:lang w:val="en-US" w:eastAsia="zh-CN"/>
        </w:rPr>
        <w:t>鱼种选择</w:t>
      </w:r>
      <w:bookmarkEnd w:id="85"/>
    </w:p>
    <w:p w14:paraId="47FB4EAB">
      <w:pPr>
        <w:pStyle w:val="39"/>
        <w:bidi w:val="0"/>
        <w:ind w:left="0" w:firstLine="0"/>
        <w:rPr>
          <w:rFonts w:hint="eastAsia"/>
          <w:lang w:val="en-US" w:eastAsia="zh-CN"/>
        </w:rPr>
      </w:pPr>
      <w:r>
        <w:rPr>
          <w:rFonts w:hint="eastAsia"/>
          <w:lang w:val="en-US" w:eastAsia="zh-CN"/>
        </w:rPr>
        <w:t>鱼种应来源于具有水产养殖证的水产养殖场，</w:t>
      </w:r>
      <w:r>
        <w:rPr>
          <w:rFonts w:hint="eastAsia" w:ascii="Times New Roman" w:eastAsia="宋体"/>
          <w:lang w:val="en-US" w:eastAsia="zh-CN"/>
        </w:rPr>
        <w:t>品种为草鱼</w:t>
      </w:r>
      <w:r>
        <w:rPr>
          <w:rFonts w:hint="eastAsia" w:ascii="Times New Roman"/>
          <w:lang w:val="en-US" w:eastAsia="zh-CN"/>
        </w:rPr>
        <w:t>、鳙鱼</w:t>
      </w:r>
      <w:r>
        <w:rPr>
          <w:rFonts w:hint="eastAsia"/>
          <w:lang w:val="en-US" w:eastAsia="zh-CN"/>
        </w:rPr>
        <w:t>。</w:t>
      </w:r>
    </w:p>
    <w:p w14:paraId="0B9592C3">
      <w:pPr>
        <w:pStyle w:val="39"/>
        <w:bidi w:val="0"/>
        <w:ind w:left="0" w:firstLine="0"/>
      </w:pPr>
      <w:r>
        <w:rPr>
          <w:rFonts w:hint="eastAsia"/>
          <w:lang w:val="en-US" w:eastAsia="zh-CN"/>
        </w:rPr>
        <w:t>草鱼鱼种重量宜为平均1000克/尾、鳙鱼鱼种重量宜为平均2250克/尾，规格整齐，体色正常，</w:t>
      </w:r>
      <w:r>
        <w:rPr>
          <w:rFonts w:hint="eastAsia" w:ascii="Times New Roman" w:eastAsia="宋体"/>
          <w:lang w:val="en-US" w:eastAsia="zh-CN"/>
        </w:rPr>
        <w:t>无病无伤</w:t>
      </w:r>
      <w:r>
        <w:rPr>
          <w:rFonts w:hint="eastAsia" w:ascii="Times New Roman"/>
          <w:lang w:val="en-US" w:eastAsia="zh-CN"/>
        </w:rPr>
        <w:t>，</w:t>
      </w:r>
      <w:r>
        <w:rPr>
          <w:rFonts w:hint="eastAsia"/>
          <w:lang w:val="en-US" w:eastAsia="zh-CN"/>
        </w:rPr>
        <w:t>体质健壮、有活力。</w:t>
      </w:r>
    </w:p>
    <w:p w14:paraId="4EC644A8">
      <w:pPr>
        <w:pStyle w:val="39"/>
        <w:bidi w:val="0"/>
        <w:ind w:left="0" w:firstLine="0"/>
      </w:pPr>
      <w:r>
        <w:rPr>
          <w:rFonts w:hint="eastAsia"/>
          <w:lang w:val="en-US" w:eastAsia="zh-CN"/>
        </w:rPr>
        <w:t>鱼种应检疫合格，并</w:t>
      </w:r>
      <w:r>
        <w:rPr>
          <w:rFonts w:hint="eastAsia" w:ascii="Times New Roman" w:eastAsia="宋体"/>
          <w:lang w:val="en-US" w:eastAsia="zh-CN"/>
        </w:rPr>
        <w:t>符合GB/T 11776的规定</w:t>
      </w:r>
      <w:r>
        <w:rPr>
          <w:rFonts w:hint="eastAsia" w:ascii="Times New Roman"/>
          <w:lang w:val="en-US" w:eastAsia="zh-CN"/>
        </w:rPr>
        <w:t>。</w:t>
      </w:r>
    </w:p>
    <w:p w14:paraId="3F502CED">
      <w:pPr>
        <w:pStyle w:val="44"/>
        <w:bidi w:val="0"/>
      </w:pPr>
      <w:bookmarkStart w:id="86" w:name="_Toc27627"/>
      <w:r>
        <w:rPr>
          <w:rFonts w:hint="eastAsia"/>
          <w:lang w:val="en-US" w:eastAsia="zh-CN"/>
        </w:rPr>
        <w:t>清水鱼放养</w:t>
      </w:r>
      <w:bookmarkEnd w:id="86"/>
    </w:p>
    <w:p w14:paraId="68705116">
      <w:pPr>
        <w:pStyle w:val="40"/>
        <w:bidi w:val="0"/>
        <w:rPr>
          <w:rFonts w:hint="eastAsia"/>
          <w:lang w:val="en-US" w:eastAsia="zh-CN"/>
        </w:rPr>
      </w:pPr>
      <w:r>
        <w:rPr>
          <w:rFonts w:hint="eastAsia"/>
          <w:lang w:val="en-US" w:eastAsia="zh-CN"/>
        </w:rPr>
        <w:t>前期消毒</w:t>
      </w:r>
    </w:p>
    <w:p w14:paraId="6F62D555">
      <w:pPr>
        <w:pStyle w:val="41"/>
        <w:bidi w:val="0"/>
        <w:rPr>
          <w:rFonts w:hint="default"/>
          <w:lang w:val="en-US" w:eastAsia="zh-CN"/>
        </w:rPr>
      </w:pPr>
      <w:r>
        <w:rPr>
          <w:rFonts w:hint="eastAsia"/>
          <w:lang w:val="en-US" w:eastAsia="zh-CN"/>
        </w:rPr>
        <w:t>应对养殖圆桶、清水鱼进行消毒，流程如下：</w:t>
      </w:r>
    </w:p>
    <w:p w14:paraId="38B6500E">
      <w:pPr>
        <w:pStyle w:val="180"/>
        <w:numPr>
          <w:ilvl w:val="0"/>
          <w:numId w:val="33"/>
        </w:numPr>
        <w:bidi w:val="0"/>
        <w:rPr>
          <w:rFonts w:hint="eastAsia"/>
          <w:lang w:val="en-US" w:eastAsia="zh-CN"/>
        </w:rPr>
      </w:pPr>
      <w:r>
        <w:rPr>
          <w:rFonts w:hint="eastAsia"/>
          <w:lang w:val="en-US" w:eastAsia="zh-CN"/>
        </w:rPr>
        <w:t>养殖圆桶内加入50千克海盐。</w:t>
      </w:r>
    </w:p>
    <w:p w14:paraId="29A3B87C">
      <w:pPr>
        <w:pStyle w:val="180"/>
        <w:bidi w:val="0"/>
        <w:rPr>
          <w:rFonts w:hint="eastAsia"/>
          <w:lang w:val="en-US" w:eastAsia="zh-CN"/>
        </w:rPr>
      </w:pPr>
      <w:r>
        <w:rPr>
          <w:rFonts w:hint="eastAsia"/>
          <w:lang w:val="en-US" w:eastAsia="zh-CN"/>
        </w:rPr>
        <w:t>鱼放入20分钟前，在养殖圆桶中加入250克水产多维和250克VC应激灵化水全池泼洒清洗。</w:t>
      </w:r>
    </w:p>
    <w:p w14:paraId="1112EFE8">
      <w:pPr>
        <w:pStyle w:val="180"/>
        <w:bidi w:val="0"/>
        <w:rPr>
          <w:rFonts w:hint="eastAsia"/>
          <w:lang w:val="en-US" w:eastAsia="zh-CN"/>
        </w:rPr>
      </w:pPr>
      <w:r>
        <w:rPr>
          <w:rFonts w:hint="eastAsia"/>
          <w:lang w:val="en-US" w:eastAsia="zh-CN"/>
        </w:rPr>
        <w:t>将鱼放入暂存桶中,加入30千克水、20毫升复合碘，充分搅拌均匀后，消毒1分钟，再放入养殖圆桶。</w:t>
      </w:r>
    </w:p>
    <w:p w14:paraId="2DC0A2BD">
      <w:pPr>
        <w:pStyle w:val="180"/>
        <w:bidi w:val="0"/>
        <w:rPr>
          <w:rFonts w:hint="eastAsia"/>
          <w:lang w:val="en-US" w:eastAsia="zh-CN"/>
        </w:rPr>
      </w:pPr>
      <w:r>
        <w:rPr>
          <w:rFonts w:hint="eastAsia"/>
          <w:lang w:val="en-US" w:eastAsia="zh-CN"/>
        </w:rPr>
        <w:t>应对流程进行记录。</w:t>
      </w:r>
    </w:p>
    <w:p w14:paraId="0397CEE2">
      <w:pPr>
        <w:pStyle w:val="40"/>
        <w:bidi w:val="0"/>
        <w:rPr>
          <w:rFonts w:hint="eastAsia"/>
          <w:lang w:val="en-US" w:eastAsia="zh-CN"/>
        </w:rPr>
      </w:pPr>
      <w:r>
        <w:rPr>
          <w:rFonts w:hint="eastAsia"/>
          <w:lang w:val="en-US" w:eastAsia="zh-CN"/>
        </w:rPr>
        <w:t>修复阶段</w:t>
      </w:r>
    </w:p>
    <w:p w14:paraId="42162552">
      <w:pPr>
        <w:pStyle w:val="171"/>
        <w:bidi w:val="0"/>
        <w:rPr>
          <w:rFonts w:hint="eastAsia"/>
          <w:lang w:val="en-US" w:eastAsia="zh-CN"/>
        </w:rPr>
      </w:pPr>
      <w:r>
        <w:rPr>
          <w:rFonts w:hint="eastAsia"/>
          <w:lang w:val="en-US" w:eastAsia="zh-CN"/>
        </w:rPr>
        <w:t>此阶段应持续10天。</w:t>
      </w:r>
    </w:p>
    <w:p w14:paraId="60C64BF4">
      <w:pPr>
        <w:pStyle w:val="171"/>
        <w:bidi w:val="0"/>
        <w:rPr>
          <w:rFonts w:hint="eastAsia"/>
          <w:lang w:val="en-US" w:eastAsia="zh-CN"/>
        </w:rPr>
      </w:pPr>
      <w:r>
        <w:rPr>
          <w:rFonts w:hint="eastAsia"/>
          <w:lang w:val="en-US" w:eastAsia="zh-CN"/>
        </w:rPr>
        <w:t>在水循环方面，应使用微流水循环或不循环。</w:t>
      </w:r>
    </w:p>
    <w:p w14:paraId="177ACD85">
      <w:pPr>
        <w:pStyle w:val="171"/>
        <w:bidi w:val="0"/>
        <w:rPr>
          <w:rFonts w:hint="eastAsia"/>
          <w:lang w:val="en-US" w:eastAsia="zh-CN"/>
        </w:rPr>
      </w:pPr>
      <w:r>
        <w:rPr>
          <w:rFonts w:hint="eastAsia" w:ascii="Times New Roman" w:eastAsia="宋体"/>
          <w:lang w:val="en-US" w:eastAsia="zh-CN"/>
        </w:rPr>
        <w:t>水温、溶解氧、氨氮、亚硝酸盐等水质指标</w:t>
      </w:r>
      <w:r>
        <w:rPr>
          <w:rFonts w:hint="eastAsia" w:ascii="Times New Roman"/>
          <w:lang w:val="en-US" w:eastAsia="zh-CN"/>
        </w:rPr>
        <w:t>应</w:t>
      </w:r>
      <w:r>
        <w:rPr>
          <w:rFonts w:hint="eastAsia" w:ascii="Times New Roman" w:eastAsia="宋体"/>
          <w:lang w:val="en-US" w:eastAsia="zh-CN"/>
        </w:rPr>
        <w:t>保持在适合清水鱼养殖的</w:t>
      </w:r>
      <w:r>
        <w:rPr>
          <w:rFonts w:hint="eastAsia" w:ascii="Times New Roman"/>
          <w:lang w:val="en-US" w:eastAsia="zh-CN"/>
        </w:rPr>
        <w:t>范围</w:t>
      </w:r>
      <w:r>
        <w:rPr>
          <w:rFonts w:hint="eastAsia" w:ascii="Times New Roman" w:eastAsia="宋体"/>
          <w:lang w:val="en-US" w:eastAsia="zh-CN"/>
        </w:rPr>
        <w:t>之内</w:t>
      </w:r>
      <w:r>
        <w:rPr>
          <w:rFonts w:hint="eastAsia" w:ascii="Times New Roman"/>
          <w:lang w:val="en-US" w:eastAsia="zh-CN"/>
        </w:rPr>
        <w:t>，</w:t>
      </w:r>
      <w:r>
        <w:rPr>
          <w:rFonts w:hint="eastAsia" w:ascii="Times New Roman" w:eastAsia="宋体"/>
          <w:lang w:val="en-US" w:eastAsia="zh-CN"/>
        </w:rPr>
        <w:t>养殖水温25-2</w:t>
      </w:r>
      <w:r>
        <w:rPr>
          <w:rFonts w:hint="eastAsia" w:ascii="Times New Roman"/>
          <w:lang w:val="en-US" w:eastAsia="zh-CN"/>
        </w:rPr>
        <w:t>8摄氏度内</w:t>
      </w:r>
      <w:r>
        <w:rPr>
          <w:rFonts w:hint="eastAsia" w:ascii="Times New Roman" w:eastAsia="宋体"/>
          <w:lang w:val="en-US" w:eastAsia="zh-CN"/>
        </w:rPr>
        <w:t>，溶解氧</w:t>
      </w:r>
      <w:r>
        <w:rPr>
          <w:rFonts w:hint="eastAsia" w:ascii="Times New Roman"/>
          <w:lang w:val="en-US" w:eastAsia="zh-CN"/>
        </w:rPr>
        <w:t>大于</w:t>
      </w:r>
      <w:r>
        <w:rPr>
          <w:rFonts w:hint="eastAsia" w:ascii="Times New Roman" w:eastAsia="宋体"/>
          <w:lang w:val="en-US" w:eastAsia="zh-CN"/>
        </w:rPr>
        <w:t>6</w:t>
      </w:r>
      <w:r>
        <w:rPr>
          <w:rFonts w:hint="eastAsia" w:ascii="Times New Roman"/>
          <w:lang w:val="en-US" w:eastAsia="zh-CN"/>
        </w:rPr>
        <w:t>毫克每升</w:t>
      </w:r>
      <w:r>
        <w:rPr>
          <w:rFonts w:hint="eastAsia" w:ascii="Times New Roman" w:eastAsia="宋体"/>
          <w:lang w:val="en-US" w:eastAsia="zh-CN"/>
        </w:rPr>
        <w:t>，氨氮小于0.56</w:t>
      </w:r>
      <w:r>
        <w:rPr>
          <w:rFonts w:hint="eastAsia" w:ascii="Times New Roman"/>
          <w:lang w:val="en-US" w:eastAsia="zh-CN"/>
        </w:rPr>
        <w:t>毫克每升</w:t>
      </w:r>
      <w:r>
        <w:rPr>
          <w:rFonts w:hint="eastAsia" w:ascii="Times New Roman" w:eastAsia="宋体"/>
          <w:lang w:val="en-US" w:eastAsia="zh-CN"/>
        </w:rPr>
        <w:t>，亚硝酸盐小于0.016</w:t>
      </w:r>
      <w:r>
        <w:rPr>
          <w:rFonts w:hint="eastAsia" w:ascii="Times New Roman"/>
          <w:lang w:val="en-US" w:eastAsia="zh-CN"/>
        </w:rPr>
        <w:t>毫克每升</w:t>
      </w:r>
      <w:r>
        <w:rPr>
          <w:rFonts w:hint="eastAsia" w:ascii="Times New Roman" w:eastAsia="宋体"/>
          <w:lang w:val="en-US" w:eastAsia="zh-CN"/>
        </w:rPr>
        <w:t>。</w:t>
      </w:r>
    </w:p>
    <w:p w14:paraId="5A035B35">
      <w:pPr>
        <w:pStyle w:val="171"/>
        <w:bidi w:val="0"/>
        <w:rPr>
          <w:rFonts w:hint="eastAsia"/>
          <w:lang w:val="en-US" w:eastAsia="zh-CN"/>
        </w:rPr>
      </w:pPr>
      <w:r>
        <w:rPr>
          <w:rFonts w:hint="eastAsia"/>
          <w:lang w:val="en-US" w:eastAsia="zh-CN"/>
        </w:rPr>
        <w:t>应每天使用海盐对养殖圆桶进行消毒。</w:t>
      </w:r>
    </w:p>
    <w:p w14:paraId="79C461C7">
      <w:pPr>
        <w:pStyle w:val="171"/>
        <w:bidi w:val="0"/>
        <w:rPr>
          <w:rFonts w:hint="eastAsia"/>
          <w:lang w:val="en-US" w:eastAsia="zh-CN"/>
        </w:rPr>
      </w:pPr>
      <w:r>
        <w:rPr>
          <w:rFonts w:hint="eastAsia"/>
          <w:lang w:val="en-US" w:eastAsia="zh-CN"/>
        </w:rPr>
        <w:t>应对工作情况进行记录。</w:t>
      </w:r>
    </w:p>
    <w:p w14:paraId="5CDD0C1C">
      <w:pPr>
        <w:pStyle w:val="40"/>
        <w:bidi w:val="0"/>
        <w:rPr>
          <w:rFonts w:hint="eastAsia"/>
          <w:lang w:val="en-US" w:eastAsia="zh-CN"/>
        </w:rPr>
      </w:pPr>
      <w:r>
        <w:rPr>
          <w:rFonts w:hint="eastAsia"/>
          <w:lang w:val="en-US" w:eastAsia="zh-CN"/>
        </w:rPr>
        <w:t>调理阶段</w:t>
      </w:r>
    </w:p>
    <w:p w14:paraId="2E0C5CDB">
      <w:pPr>
        <w:pStyle w:val="171"/>
        <w:bidi w:val="0"/>
        <w:rPr>
          <w:rFonts w:hint="eastAsia"/>
          <w:lang w:val="en-US" w:eastAsia="zh-CN"/>
        </w:rPr>
      </w:pPr>
      <w:r>
        <w:rPr>
          <w:rFonts w:hint="eastAsia"/>
          <w:lang w:val="en-US" w:eastAsia="zh-CN"/>
        </w:rPr>
        <w:t>此阶段应持续12天。</w:t>
      </w:r>
    </w:p>
    <w:p w14:paraId="230785C3">
      <w:pPr>
        <w:pStyle w:val="171"/>
        <w:bidi w:val="0"/>
        <w:rPr>
          <w:rFonts w:hint="eastAsia"/>
          <w:lang w:val="en-US" w:eastAsia="zh-CN"/>
        </w:rPr>
      </w:pPr>
      <w:r>
        <w:rPr>
          <w:rFonts w:hint="eastAsia"/>
          <w:lang w:val="en-US" w:eastAsia="zh-CN"/>
        </w:rPr>
        <w:t>在水循环方面，先使用水循环5天，再使用微流水循环或不循环7天。</w:t>
      </w:r>
    </w:p>
    <w:p w14:paraId="299A8E88">
      <w:pPr>
        <w:pStyle w:val="171"/>
        <w:bidi w:val="0"/>
        <w:ind w:left="0" w:firstLine="0"/>
        <w:rPr>
          <w:rFonts w:hint="eastAsia"/>
          <w:lang w:val="en-US" w:eastAsia="zh-CN"/>
        </w:rPr>
      </w:pPr>
      <w:r>
        <w:rPr>
          <w:rFonts w:hint="eastAsia" w:ascii="Times New Roman" w:eastAsia="宋体"/>
          <w:lang w:val="en-US" w:eastAsia="zh-CN"/>
        </w:rPr>
        <w:t>水温、溶解氧、氨氮、亚硝酸盐等水质指标</w:t>
      </w:r>
      <w:r>
        <w:rPr>
          <w:rFonts w:hint="eastAsia" w:ascii="Times New Roman"/>
          <w:lang w:val="en-US" w:eastAsia="zh-CN"/>
        </w:rPr>
        <w:t>应</w:t>
      </w:r>
      <w:r>
        <w:rPr>
          <w:rFonts w:hint="eastAsia" w:ascii="Times New Roman" w:eastAsia="宋体"/>
          <w:lang w:val="en-US" w:eastAsia="zh-CN"/>
        </w:rPr>
        <w:t>保持在适合清水鱼养殖的</w:t>
      </w:r>
      <w:r>
        <w:rPr>
          <w:rFonts w:hint="eastAsia" w:ascii="Times New Roman"/>
          <w:lang w:val="en-US" w:eastAsia="zh-CN"/>
        </w:rPr>
        <w:t>范围</w:t>
      </w:r>
      <w:r>
        <w:rPr>
          <w:rFonts w:hint="eastAsia" w:ascii="Times New Roman" w:eastAsia="宋体"/>
          <w:lang w:val="en-US" w:eastAsia="zh-CN"/>
        </w:rPr>
        <w:t>之内</w:t>
      </w:r>
      <w:r>
        <w:rPr>
          <w:rFonts w:hint="eastAsia" w:ascii="Times New Roman"/>
          <w:lang w:val="en-US" w:eastAsia="zh-CN"/>
        </w:rPr>
        <w:t>，</w:t>
      </w:r>
      <w:r>
        <w:rPr>
          <w:rFonts w:hint="eastAsia" w:ascii="Times New Roman" w:eastAsia="宋体"/>
          <w:lang w:val="en-US" w:eastAsia="zh-CN"/>
        </w:rPr>
        <w:t>养殖水温25-2</w:t>
      </w:r>
      <w:r>
        <w:rPr>
          <w:rFonts w:hint="eastAsia" w:ascii="Times New Roman"/>
          <w:lang w:val="en-US" w:eastAsia="zh-CN"/>
        </w:rPr>
        <w:t>8摄氏度内</w:t>
      </w:r>
      <w:r>
        <w:rPr>
          <w:rFonts w:hint="eastAsia" w:ascii="Times New Roman" w:eastAsia="宋体"/>
          <w:lang w:val="en-US" w:eastAsia="zh-CN"/>
        </w:rPr>
        <w:t>，溶解氧</w:t>
      </w:r>
      <w:r>
        <w:rPr>
          <w:rFonts w:hint="eastAsia" w:ascii="Times New Roman"/>
          <w:lang w:val="en-US" w:eastAsia="zh-CN"/>
        </w:rPr>
        <w:t>大于</w:t>
      </w:r>
      <w:r>
        <w:rPr>
          <w:rFonts w:hint="eastAsia" w:ascii="Times New Roman" w:eastAsia="宋体"/>
          <w:lang w:val="en-US" w:eastAsia="zh-CN"/>
        </w:rPr>
        <w:t>6</w:t>
      </w:r>
      <w:r>
        <w:rPr>
          <w:rFonts w:hint="eastAsia" w:ascii="Times New Roman"/>
          <w:lang w:val="en-US" w:eastAsia="zh-CN"/>
        </w:rPr>
        <w:t>毫克每升</w:t>
      </w:r>
      <w:r>
        <w:rPr>
          <w:rFonts w:hint="eastAsia" w:ascii="Times New Roman" w:eastAsia="宋体"/>
          <w:lang w:val="en-US" w:eastAsia="zh-CN"/>
        </w:rPr>
        <w:t>，氨氮小于0.56</w:t>
      </w:r>
      <w:r>
        <w:rPr>
          <w:rFonts w:hint="eastAsia" w:ascii="Times New Roman"/>
          <w:lang w:val="en-US" w:eastAsia="zh-CN"/>
        </w:rPr>
        <w:t>毫克每升</w:t>
      </w:r>
      <w:r>
        <w:rPr>
          <w:rFonts w:hint="eastAsia" w:ascii="Times New Roman" w:eastAsia="宋体"/>
          <w:lang w:val="en-US" w:eastAsia="zh-CN"/>
        </w:rPr>
        <w:t>，亚硝酸盐小于0.016</w:t>
      </w:r>
      <w:r>
        <w:rPr>
          <w:rFonts w:hint="eastAsia" w:ascii="Times New Roman"/>
          <w:lang w:val="en-US" w:eastAsia="zh-CN"/>
        </w:rPr>
        <w:t>毫克每升</w:t>
      </w:r>
      <w:r>
        <w:rPr>
          <w:rFonts w:hint="eastAsia" w:ascii="Times New Roman" w:eastAsia="宋体"/>
          <w:lang w:val="en-US" w:eastAsia="zh-CN"/>
        </w:rPr>
        <w:t>。</w:t>
      </w:r>
    </w:p>
    <w:p w14:paraId="6FF3D343">
      <w:pPr>
        <w:pStyle w:val="171"/>
        <w:bidi w:val="0"/>
        <w:rPr>
          <w:rFonts w:hint="eastAsia"/>
          <w:lang w:val="en-US" w:eastAsia="zh-CN"/>
        </w:rPr>
      </w:pPr>
      <w:r>
        <w:rPr>
          <w:rFonts w:hint="eastAsia"/>
          <w:lang w:val="en-US" w:eastAsia="zh-CN"/>
        </w:rPr>
        <w:t>应使用鱼用复合多维1次。</w:t>
      </w:r>
    </w:p>
    <w:p w14:paraId="5A0A3397">
      <w:pPr>
        <w:pStyle w:val="171"/>
        <w:bidi w:val="0"/>
        <w:ind w:left="0" w:firstLine="0"/>
        <w:rPr>
          <w:rFonts w:hint="eastAsia"/>
          <w:lang w:val="en-US" w:eastAsia="zh-CN"/>
        </w:rPr>
      </w:pPr>
      <w:r>
        <w:rPr>
          <w:rFonts w:hint="eastAsia"/>
          <w:lang w:val="en-US" w:eastAsia="zh-CN"/>
        </w:rPr>
        <w:t>应对工作情况进行记录。</w:t>
      </w:r>
    </w:p>
    <w:p w14:paraId="23D3A621">
      <w:pPr>
        <w:pStyle w:val="40"/>
        <w:bidi w:val="0"/>
        <w:rPr>
          <w:rFonts w:hint="eastAsia"/>
          <w:lang w:val="en-US" w:eastAsia="zh-CN"/>
        </w:rPr>
      </w:pPr>
      <w:r>
        <w:rPr>
          <w:rFonts w:hint="eastAsia"/>
          <w:lang w:val="en-US" w:eastAsia="zh-CN"/>
        </w:rPr>
        <w:t>减脂阶段</w:t>
      </w:r>
    </w:p>
    <w:p w14:paraId="5C96BB99">
      <w:pPr>
        <w:pStyle w:val="171"/>
        <w:bidi w:val="0"/>
        <w:rPr>
          <w:rFonts w:hint="eastAsia"/>
          <w:lang w:val="en-US" w:eastAsia="zh-CN"/>
        </w:rPr>
      </w:pPr>
      <w:r>
        <w:rPr>
          <w:rFonts w:hint="eastAsia" w:ascii="Times New Roman" w:eastAsia="宋体"/>
          <w:lang w:val="en-US" w:eastAsia="zh-CN"/>
        </w:rPr>
        <w:t>此阶段应持续2</w:t>
      </w:r>
      <w:r>
        <w:rPr>
          <w:rFonts w:hint="eastAsia" w:ascii="Times New Roman"/>
          <w:lang w:val="en-US" w:eastAsia="zh-CN"/>
        </w:rPr>
        <w:t>3</w:t>
      </w:r>
      <w:r>
        <w:rPr>
          <w:rFonts w:hint="eastAsia" w:ascii="Times New Roman" w:eastAsia="宋体"/>
          <w:lang w:val="en-US" w:eastAsia="zh-CN"/>
        </w:rPr>
        <w:t>天</w:t>
      </w:r>
      <w:r>
        <w:rPr>
          <w:rFonts w:hint="eastAsia" w:ascii="Times New Roman"/>
          <w:lang w:val="en-US" w:eastAsia="zh-CN"/>
        </w:rPr>
        <w:t>.</w:t>
      </w:r>
    </w:p>
    <w:p w14:paraId="64069271">
      <w:pPr>
        <w:pStyle w:val="171"/>
        <w:bidi w:val="0"/>
        <w:rPr>
          <w:rFonts w:hint="eastAsia"/>
          <w:lang w:val="en-US" w:eastAsia="zh-CN"/>
        </w:rPr>
      </w:pPr>
      <w:r>
        <w:rPr>
          <w:rFonts w:hint="eastAsia" w:ascii="Times New Roman"/>
          <w:lang w:val="en-US" w:eastAsia="zh-CN"/>
        </w:rPr>
        <w:t>在水循环方面，先使用水循环7天，</w:t>
      </w:r>
      <w:r>
        <w:rPr>
          <w:rFonts w:hint="eastAsia" w:ascii="Times New Roman" w:eastAsia="宋体"/>
          <w:lang w:val="en-US" w:eastAsia="zh-CN"/>
        </w:rPr>
        <w:t>再使用微流水循环或不循环</w:t>
      </w:r>
      <w:r>
        <w:rPr>
          <w:rFonts w:hint="eastAsia" w:ascii="Times New Roman"/>
          <w:lang w:val="en-US" w:eastAsia="zh-CN"/>
        </w:rPr>
        <w:t>9天，最后使用水循环7天。</w:t>
      </w:r>
    </w:p>
    <w:p w14:paraId="5D79A3EA">
      <w:pPr>
        <w:pStyle w:val="171"/>
        <w:bidi w:val="0"/>
        <w:ind w:left="0" w:firstLine="0"/>
        <w:rPr>
          <w:rFonts w:hint="eastAsia"/>
          <w:lang w:val="en-US" w:eastAsia="zh-CN"/>
        </w:rPr>
      </w:pPr>
      <w:r>
        <w:rPr>
          <w:rFonts w:hint="eastAsia" w:ascii="Times New Roman" w:eastAsia="宋体"/>
          <w:lang w:val="en-US" w:eastAsia="zh-CN"/>
        </w:rPr>
        <w:t>水温、溶解氧、氨氮、亚硝酸盐等水质指标</w:t>
      </w:r>
      <w:r>
        <w:rPr>
          <w:rFonts w:hint="eastAsia" w:ascii="Times New Roman"/>
          <w:lang w:val="en-US" w:eastAsia="zh-CN"/>
        </w:rPr>
        <w:t>应</w:t>
      </w:r>
      <w:r>
        <w:rPr>
          <w:rFonts w:hint="eastAsia" w:ascii="Times New Roman" w:eastAsia="宋体"/>
          <w:lang w:val="en-US" w:eastAsia="zh-CN"/>
        </w:rPr>
        <w:t>保持在适合清水鱼养殖的</w:t>
      </w:r>
      <w:r>
        <w:rPr>
          <w:rFonts w:hint="eastAsia" w:ascii="Times New Roman"/>
          <w:lang w:val="en-US" w:eastAsia="zh-CN"/>
        </w:rPr>
        <w:t>范围</w:t>
      </w:r>
      <w:r>
        <w:rPr>
          <w:rFonts w:hint="eastAsia" w:ascii="Times New Roman" w:eastAsia="宋体"/>
          <w:lang w:val="en-US" w:eastAsia="zh-CN"/>
        </w:rPr>
        <w:t>之内</w:t>
      </w:r>
      <w:r>
        <w:rPr>
          <w:rFonts w:hint="eastAsia" w:ascii="Times New Roman"/>
          <w:lang w:val="en-US" w:eastAsia="zh-CN"/>
        </w:rPr>
        <w:t>，</w:t>
      </w:r>
      <w:r>
        <w:rPr>
          <w:rFonts w:hint="eastAsia" w:ascii="Times New Roman" w:eastAsia="宋体"/>
          <w:lang w:val="en-US" w:eastAsia="zh-CN"/>
        </w:rPr>
        <w:t>养殖水温25-2</w:t>
      </w:r>
      <w:r>
        <w:rPr>
          <w:rFonts w:hint="eastAsia" w:ascii="Times New Roman"/>
          <w:lang w:val="en-US" w:eastAsia="zh-CN"/>
        </w:rPr>
        <w:t>8摄氏度内</w:t>
      </w:r>
      <w:r>
        <w:rPr>
          <w:rFonts w:hint="eastAsia" w:ascii="Times New Roman" w:eastAsia="宋体"/>
          <w:lang w:val="en-US" w:eastAsia="zh-CN"/>
        </w:rPr>
        <w:t>，溶解氧</w:t>
      </w:r>
      <w:r>
        <w:rPr>
          <w:rFonts w:hint="eastAsia" w:ascii="Times New Roman"/>
          <w:lang w:val="en-US" w:eastAsia="zh-CN"/>
        </w:rPr>
        <w:t>大于</w:t>
      </w:r>
      <w:r>
        <w:rPr>
          <w:rFonts w:hint="eastAsia" w:ascii="Times New Roman" w:eastAsia="宋体"/>
          <w:lang w:val="en-US" w:eastAsia="zh-CN"/>
        </w:rPr>
        <w:t>6</w:t>
      </w:r>
      <w:r>
        <w:rPr>
          <w:rFonts w:hint="eastAsia" w:ascii="Times New Roman"/>
          <w:lang w:val="en-US" w:eastAsia="zh-CN"/>
        </w:rPr>
        <w:t>毫克每升</w:t>
      </w:r>
      <w:r>
        <w:rPr>
          <w:rFonts w:hint="eastAsia" w:ascii="Times New Roman" w:eastAsia="宋体"/>
          <w:lang w:val="en-US" w:eastAsia="zh-CN"/>
        </w:rPr>
        <w:t>，氨氮小于0.56</w:t>
      </w:r>
      <w:r>
        <w:rPr>
          <w:rFonts w:hint="eastAsia" w:ascii="Times New Roman"/>
          <w:lang w:val="en-US" w:eastAsia="zh-CN"/>
        </w:rPr>
        <w:t>毫克每升</w:t>
      </w:r>
      <w:r>
        <w:rPr>
          <w:rFonts w:hint="eastAsia" w:ascii="Times New Roman" w:eastAsia="宋体"/>
          <w:lang w:val="en-US" w:eastAsia="zh-CN"/>
        </w:rPr>
        <w:t>，亚硝酸盐小于0.016</w:t>
      </w:r>
      <w:r>
        <w:rPr>
          <w:rFonts w:hint="eastAsia" w:ascii="Times New Roman"/>
          <w:lang w:val="en-US" w:eastAsia="zh-CN"/>
        </w:rPr>
        <w:t>毫克每升</w:t>
      </w:r>
      <w:r>
        <w:rPr>
          <w:rFonts w:hint="eastAsia" w:ascii="Times New Roman" w:eastAsia="宋体"/>
          <w:lang w:val="en-US" w:eastAsia="zh-CN"/>
        </w:rPr>
        <w:t>。</w:t>
      </w:r>
    </w:p>
    <w:p w14:paraId="3FBBF93C">
      <w:pPr>
        <w:pStyle w:val="171"/>
        <w:bidi w:val="0"/>
        <w:rPr>
          <w:rFonts w:hint="eastAsia"/>
          <w:lang w:val="en-US" w:eastAsia="zh-CN"/>
        </w:rPr>
      </w:pPr>
      <w:r>
        <w:rPr>
          <w:rFonts w:hint="eastAsia" w:ascii="Times New Roman"/>
          <w:lang w:val="en-US" w:eastAsia="zh-CN"/>
        </w:rPr>
        <w:t>应使用海盐2次，</w:t>
      </w:r>
      <w:r>
        <w:rPr>
          <w:rFonts w:hint="eastAsia" w:ascii="Times New Roman" w:eastAsia="宋体"/>
          <w:lang w:val="en-US" w:eastAsia="zh-CN"/>
        </w:rPr>
        <w:t>鱼用复合多维</w:t>
      </w:r>
      <w:r>
        <w:rPr>
          <w:rFonts w:hint="eastAsia" w:ascii="Times New Roman"/>
          <w:lang w:val="en-US" w:eastAsia="zh-CN"/>
        </w:rPr>
        <w:t>2次。</w:t>
      </w:r>
    </w:p>
    <w:p w14:paraId="30F82FD7">
      <w:pPr>
        <w:pStyle w:val="171"/>
        <w:bidi w:val="0"/>
        <w:ind w:left="0" w:firstLine="0"/>
        <w:rPr>
          <w:rFonts w:hint="eastAsia"/>
          <w:lang w:val="en-US" w:eastAsia="zh-CN"/>
        </w:rPr>
      </w:pPr>
      <w:r>
        <w:rPr>
          <w:rFonts w:hint="eastAsia"/>
          <w:lang w:val="en-US" w:eastAsia="zh-CN"/>
        </w:rPr>
        <w:t>应对工作情况进行记录。</w:t>
      </w:r>
    </w:p>
    <w:p w14:paraId="01B12005">
      <w:pPr>
        <w:pStyle w:val="40"/>
        <w:bidi w:val="0"/>
        <w:rPr>
          <w:rFonts w:hint="eastAsia"/>
          <w:lang w:val="en-US" w:eastAsia="zh-CN"/>
        </w:rPr>
      </w:pPr>
      <w:r>
        <w:rPr>
          <w:rFonts w:hint="eastAsia"/>
          <w:lang w:val="en-US" w:eastAsia="zh-CN"/>
        </w:rPr>
        <w:t>病害防治</w:t>
      </w:r>
    </w:p>
    <w:p w14:paraId="1AC06552">
      <w:pPr>
        <w:pStyle w:val="171"/>
        <w:bidi w:val="0"/>
        <w:rPr>
          <w:rFonts w:hint="eastAsia"/>
          <w:lang w:val="en-US" w:eastAsia="zh-CN"/>
        </w:rPr>
      </w:pPr>
      <w:r>
        <w:rPr>
          <w:rFonts w:hint="eastAsia"/>
          <w:lang w:val="en-US" w:eastAsia="zh-CN"/>
        </w:rPr>
        <w:t>发生病害时应对病鱼进行病检，并根据病害情况使用相应渔药，详见附录A。</w:t>
      </w:r>
    </w:p>
    <w:p w14:paraId="16E4AB45">
      <w:pPr>
        <w:pStyle w:val="171"/>
        <w:bidi w:val="0"/>
        <w:rPr>
          <w:rFonts w:hint="eastAsia"/>
          <w:lang w:val="en-US" w:eastAsia="zh-CN"/>
        </w:rPr>
      </w:pPr>
      <w:r>
        <w:rPr>
          <w:rFonts w:hint="eastAsia" w:ascii="Times New Roman" w:eastAsia="宋体"/>
          <w:lang w:val="en-US" w:eastAsia="zh-CN"/>
        </w:rPr>
        <w:t>渔药使用和休药期应符合SC/T 1132的规定，</w:t>
      </w:r>
    </w:p>
    <w:p w14:paraId="4511F22B">
      <w:pPr>
        <w:pStyle w:val="44"/>
        <w:bidi w:val="0"/>
      </w:pPr>
      <w:bookmarkStart w:id="87" w:name="_Toc8021"/>
      <w:r>
        <w:rPr>
          <w:rFonts w:hint="eastAsia"/>
          <w:lang w:val="en-US" w:eastAsia="zh-CN"/>
        </w:rPr>
        <w:t>养成出售</w:t>
      </w:r>
      <w:bookmarkEnd w:id="87"/>
    </w:p>
    <w:p w14:paraId="2527CBE7">
      <w:pPr>
        <w:pStyle w:val="40"/>
        <w:bidi w:val="0"/>
        <w:rPr>
          <w:rFonts w:hint="eastAsia"/>
          <w:lang w:val="en-US" w:eastAsia="zh-CN"/>
        </w:rPr>
      </w:pPr>
      <w:r>
        <w:rPr>
          <w:rFonts w:hint="eastAsia"/>
          <w:lang w:val="en-US" w:eastAsia="zh-CN"/>
        </w:rPr>
        <w:t>养成标准</w:t>
      </w:r>
    </w:p>
    <w:p w14:paraId="451AF828">
      <w:pPr>
        <w:pStyle w:val="41"/>
        <w:bidi w:val="0"/>
        <w:rPr>
          <w:rFonts w:hint="eastAsia"/>
          <w:lang w:val="en-US" w:eastAsia="zh-CN"/>
        </w:rPr>
      </w:pPr>
      <w:r>
        <w:rPr>
          <w:rFonts w:hint="eastAsia"/>
          <w:lang w:val="en-US" w:eastAsia="zh-CN"/>
        </w:rPr>
        <w:t>富氢清水鱼养成合格标准为条形修长、背部青灰、腹部灰白、鳞片微黑、整体颜色鲜明。</w:t>
      </w:r>
    </w:p>
    <w:p w14:paraId="438E3F86">
      <w:pPr>
        <w:pStyle w:val="40"/>
        <w:bidi w:val="0"/>
        <w:rPr>
          <w:rFonts w:hint="eastAsia"/>
          <w:lang w:val="en-US" w:eastAsia="zh-CN"/>
        </w:rPr>
      </w:pPr>
      <w:r>
        <w:rPr>
          <w:rFonts w:hint="eastAsia"/>
          <w:lang w:val="en-US" w:eastAsia="zh-CN"/>
        </w:rPr>
        <w:t>成鱼出售</w:t>
      </w:r>
    </w:p>
    <w:p w14:paraId="5205C75F">
      <w:pPr>
        <w:pStyle w:val="41"/>
        <w:rPr>
          <w:rFonts w:hint="eastAsia"/>
          <w:lang w:val="en-US" w:eastAsia="zh-CN"/>
        </w:rPr>
      </w:pPr>
      <w:r>
        <w:rPr>
          <w:rFonts w:hint="eastAsia"/>
          <w:lang w:val="en-US" w:eastAsia="zh-CN"/>
        </w:rPr>
        <w:t>养殖时间45天，开始出售。</w:t>
      </w:r>
    </w:p>
    <w:p w14:paraId="64B2AF2D">
      <w:pPr>
        <w:pStyle w:val="43"/>
        <w:bidi w:val="0"/>
      </w:pPr>
      <w:bookmarkStart w:id="88" w:name="_Toc5767"/>
      <w:r>
        <w:rPr>
          <w:rFonts w:hint="eastAsia"/>
          <w:lang w:val="en-US" w:eastAsia="zh-CN"/>
        </w:rPr>
        <w:t>数字化管理</w:t>
      </w:r>
      <w:bookmarkEnd w:id="88"/>
    </w:p>
    <w:bookmarkEnd w:id="16"/>
    <w:bookmarkEnd w:id="69"/>
    <w:bookmarkEnd w:id="70"/>
    <w:bookmarkEnd w:id="71"/>
    <w:bookmarkEnd w:id="72"/>
    <w:bookmarkEnd w:id="73"/>
    <w:bookmarkEnd w:id="74"/>
    <w:bookmarkEnd w:id="75"/>
    <w:bookmarkEnd w:id="76"/>
    <w:bookmarkEnd w:id="80"/>
    <w:p w14:paraId="5FCB2BCE">
      <w:pPr>
        <w:pStyle w:val="49"/>
        <w:bidi w:val="0"/>
        <w:rPr>
          <w:rFonts w:hint="eastAsia"/>
          <w:lang w:val="en-US" w:eastAsia="zh-CN"/>
        </w:rPr>
      </w:pPr>
      <w:r>
        <w:rPr>
          <w:rFonts w:hint="eastAsia"/>
          <w:lang w:val="en-US" w:eastAsia="zh-CN"/>
        </w:rPr>
        <w:t>可建设</w:t>
      </w:r>
      <w:r>
        <w:rPr>
          <w:rFonts w:hint="eastAsia" w:ascii="Times New Roman" w:eastAsia="宋体"/>
          <w:lang w:val="en-US" w:eastAsia="zh-CN"/>
        </w:rPr>
        <w:t>数字渔业智慧养殖系统</w:t>
      </w:r>
      <w:r>
        <w:rPr>
          <w:rFonts w:hint="eastAsia" w:ascii="Times New Roman"/>
          <w:lang w:val="en-US" w:eastAsia="zh-CN"/>
        </w:rPr>
        <w:t>。</w:t>
      </w:r>
    </w:p>
    <w:p w14:paraId="146D9FEA">
      <w:pPr>
        <w:pStyle w:val="49"/>
        <w:bidi w:val="0"/>
        <w:rPr>
          <w:rFonts w:hint="eastAsia"/>
          <w:lang w:val="en-US" w:eastAsia="zh-CN"/>
        </w:rPr>
      </w:pPr>
      <w:r>
        <w:rPr>
          <w:rFonts w:hint="eastAsia" w:ascii="Times New Roman"/>
          <w:lang w:val="en-US" w:eastAsia="zh-CN"/>
        </w:rPr>
        <w:t>可建设</w:t>
      </w:r>
      <w:r>
        <w:rPr>
          <w:rFonts w:hint="eastAsia"/>
          <w:lang w:val="en-US" w:eastAsia="zh-CN"/>
        </w:rPr>
        <w:t>养殖全过程数据采集平台，对</w:t>
      </w:r>
      <w:bookmarkStart w:id="97" w:name="_GoBack"/>
      <w:bookmarkEnd w:id="97"/>
      <w:r>
        <w:rPr>
          <w:rFonts w:hint="eastAsia"/>
          <w:lang w:val="en-US" w:eastAsia="zh-CN"/>
        </w:rPr>
        <w:t>富氢清水鱼养殖进行全程监控。</w:t>
      </w:r>
    </w:p>
    <w:p w14:paraId="660A8778">
      <w:pPr>
        <w:pStyle w:val="49"/>
        <w:bidi w:val="0"/>
        <w:rPr>
          <w:rFonts w:hint="eastAsia" w:ascii="宋体" w:hAnsi="Times New Roman" w:eastAsia="宋体" w:cs="Times New Roman"/>
          <w:sz w:val="21"/>
          <w:lang w:val="en-US" w:eastAsia="zh-CN" w:bidi="ar-SA"/>
        </w:rPr>
      </w:pPr>
      <w:r>
        <w:rPr>
          <w:rFonts w:hint="eastAsia" w:cs="Times New Roman"/>
          <w:sz w:val="21"/>
          <w:lang w:val="en-US" w:eastAsia="zh-CN" w:bidi="ar-SA"/>
        </w:rPr>
        <w:t>可</w:t>
      </w:r>
      <w:r>
        <w:rPr>
          <w:rFonts w:hint="eastAsia" w:ascii="宋体" w:hAnsi="Times New Roman" w:eastAsia="宋体" w:cs="Times New Roman"/>
          <w:sz w:val="21"/>
          <w:lang w:val="en-US" w:eastAsia="zh-CN" w:bidi="ar-SA"/>
        </w:rPr>
        <w:t>依托大数据和人工智能对养殖技术进行提升。</w:t>
      </w:r>
    </w:p>
    <w:p w14:paraId="60C19C44">
      <w:pPr>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br w:type="page"/>
      </w:r>
    </w:p>
    <w:p w14:paraId="1F5C1183">
      <w:pPr>
        <w:pStyle w:val="92"/>
        <w:shd w:val="clear" w:color="FFFFFF" w:fill="FFFFFF"/>
        <w:bidi w:val="0"/>
        <w:ind w:left="0" w:firstLine="0"/>
        <w:rPr>
          <w:rFonts w:hint="eastAsia" w:hAnsi="Times New Roman" w:cs="Times New Roman"/>
          <w:lang w:val="en-US" w:eastAsia="zh-CN"/>
        </w:rPr>
      </w:pPr>
      <w:bookmarkStart w:id="89" w:name="_Toc28562"/>
      <w:bookmarkStart w:id="90" w:name="_Toc27596"/>
      <w:bookmarkStart w:id="91" w:name="BookMark8"/>
      <w:r>
        <w:rPr>
          <w:rFonts w:hint="eastAsia"/>
          <w:lang w:val="en-US" w:eastAsia="zh-CN"/>
        </w:rPr>
        <w:br w:type="textWrapping"/>
      </w:r>
      <w:bookmarkStart w:id="92" w:name="_Toc23308"/>
      <w:bookmarkStart w:id="93" w:name="_Toc28876"/>
      <w:bookmarkStart w:id="94" w:name="_Toc9165"/>
      <w:bookmarkStart w:id="95" w:name="_Toc19759"/>
      <w:bookmarkStart w:id="96" w:name="_Toc11605"/>
      <w:r>
        <w:rPr>
          <w:rFonts w:hint="eastAsia" w:hAnsi="Times New Roman" w:cs="Times New Roman"/>
          <w:lang w:val="en-US" w:eastAsia="zh-CN"/>
        </w:rPr>
        <w:t>（资料性）</w:t>
      </w:r>
      <w:bookmarkEnd w:id="92"/>
      <w:bookmarkEnd w:id="93"/>
      <w:bookmarkEnd w:id="94"/>
      <w:bookmarkEnd w:id="95"/>
      <w:bookmarkEnd w:id="96"/>
      <w:r>
        <w:rPr>
          <w:rFonts w:hint="eastAsia" w:hAnsi="Times New Roman" w:cs="Times New Roman"/>
          <w:lang w:val="en-US" w:eastAsia="zh-CN"/>
        </w:rPr>
        <w:br w:type="textWrapping"/>
      </w:r>
      <w:bookmarkEnd w:id="89"/>
      <w:r>
        <w:rPr>
          <w:rFonts w:hint="eastAsia" w:cs="Times New Roman"/>
          <w:lang w:val="en-US" w:eastAsia="zh-CN"/>
        </w:rPr>
        <w:t>清水鱼常见鱼病及其药物治疗方法</w:t>
      </w:r>
      <w:bookmarkEnd w:id="90"/>
    </w:p>
    <w:p w14:paraId="23493344">
      <w:pPr>
        <w:pStyle w:val="41"/>
        <w:rPr>
          <w:rFonts w:hint="default" w:ascii="宋体" w:hAnsi="Times New Roman" w:eastAsia="宋体" w:cs="Times New Roman"/>
          <w:kern w:val="2"/>
          <w:sz w:val="21"/>
          <w:szCs w:val="21"/>
          <w:lang w:val="en-US" w:eastAsia="zh-CN" w:bidi="ar-SA"/>
        </w:rPr>
      </w:pPr>
      <w:r>
        <w:rPr>
          <w:rFonts w:hint="eastAsia" w:cs="Times New Roman"/>
          <w:kern w:val="2"/>
          <w:sz w:val="21"/>
          <w:szCs w:val="21"/>
          <w:lang w:val="en-US" w:eastAsia="zh-CN" w:bidi="ar-SA"/>
        </w:rPr>
        <w:t>清水鱼</w:t>
      </w:r>
      <w:r>
        <w:rPr>
          <w:rFonts w:hint="eastAsia" w:ascii="宋体" w:hAnsi="Times New Roman" w:eastAsia="宋体" w:cs="Times New Roman"/>
          <w:kern w:val="2"/>
          <w:sz w:val="21"/>
          <w:szCs w:val="21"/>
          <w:lang w:val="en-US" w:eastAsia="zh-CN" w:bidi="ar-SA"/>
        </w:rPr>
        <w:t>常见病及其药物治疗方法见表A.1。</w:t>
      </w:r>
    </w:p>
    <w:p w14:paraId="0BBC81BB">
      <w:pPr>
        <w:pStyle w:val="93"/>
        <w:bidi w:val="0"/>
      </w:pPr>
      <w:r>
        <w:rPr>
          <w:rFonts w:hint="eastAsia"/>
          <w:lang w:val="en-US" w:eastAsia="zh-CN"/>
        </w:rPr>
        <w:t>清水鱼</w:t>
      </w:r>
      <w:r>
        <w:rPr>
          <w:rFonts w:hint="eastAsia"/>
        </w:rPr>
        <w:t>常见鱼病及其药物治疗方法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3718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85EAD26">
            <w:pPr>
              <w:pStyle w:val="41"/>
              <w:jc w:val="center"/>
              <w:rPr>
                <w:rFonts w:hint="eastAsia" w:eastAsia="宋体"/>
                <w:sz w:val="18"/>
                <w:szCs w:val="18"/>
                <w:vertAlign w:val="baseline"/>
                <w:lang w:val="en-US" w:eastAsia="zh-CN"/>
              </w:rPr>
            </w:pPr>
            <w:r>
              <w:rPr>
                <w:rFonts w:hint="eastAsia"/>
                <w:sz w:val="18"/>
                <w:szCs w:val="18"/>
                <w:vertAlign w:val="baseline"/>
                <w:lang w:val="en-US" w:eastAsia="zh-CN"/>
              </w:rPr>
              <w:t>病名</w:t>
            </w:r>
          </w:p>
        </w:tc>
        <w:tc>
          <w:tcPr>
            <w:tcW w:w="3190" w:type="dxa"/>
            <w:vAlign w:val="center"/>
          </w:tcPr>
          <w:p w14:paraId="375CFACF">
            <w:pPr>
              <w:pStyle w:val="41"/>
              <w:jc w:val="center"/>
              <w:rPr>
                <w:rFonts w:hint="eastAsia" w:eastAsia="宋体"/>
                <w:sz w:val="18"/>
                <w:szCs w:val="18"/>
                <w:vertAlign w:val="baseline"/>
                <w:lang w:val="en-US" w:eastAsia="zh-CN"/>
              </w:rPr>
            </w:pPr>
            <w:r>
              <w:rPr>
                <w:rFonts w:hint="eastAsia"/>
                <w:sz w:val="18"/>
                <w:szCs w:val="18"/>
                <w:vertAlign w:val="baseline"/>
                <w:lang w:val="en-US" w:eastAsia="zh-CN"/>
              </w:rPr>
              <w:t>症状</w:t>
            </w:r>
          </w:p>
        </w:tc>
        <w:tc>
          <w:tcPr>
            <w:tcW w:w="3190" w:type="dxa"/>
            <w:vAlign w:val="center"/>
          </w:tcPr>
          <w:p w14:paraId="2CB5D171">
            <w:pPr>
              <w:pStyle w:val="41"/>
              <w:jc w:val="center"/>
              <w:rPr>
                <w:rFonts w:hint="eastAsia" w:eastAsia="宋体"/>
                <w:sz w:val="18"/>
                <w:szCs w:val="18"/>
                <w:vertAlign w:val="baseline"/>
                <w:lang w:val="en-US" w:eastAsia="zh-CN"/>
              </w:rPr>
            </w:pPr>
            <w:r>
              <w:rPr>
                <w:rFonts w:hint="eastAsia"/>
                <w:sz w:val="18"/>
                <w:szCs w:val="18"/>
                <w:vertAlign w:val="baseline"/>
                <w:lang w:val="en-US" w:eastAsia="zh-CN"/>
              </w:rPr>
              <w:t>治疗方法</w:t>
            </w:r>
          </w:p>
        </w:tc>
      </w:tr>
      <w:tr w14:paraId="526C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488595C5">
            <w:pPr>
              <w:pStyle w:val="41"/>
              <w:jc w:val="center"/>
              <w:rPr>
                <w:sz w:val="18"/>
                <w:szCs w:val="18"/>
                <w:vertAlign w:val="baseline"/>
              </w:rPr>
            </w:pPr>
            <w:r>
              <w:rPr>
                <w:rFonts w:hint="eastAsia"/>
                <w:sz w:val="18"/>
                <w:szCs w:val="18"/>
                <w:vertAlign w:val="baseline"/>
              </w:rPr>
              <w:t>出血病</w:t>
            </w:r>
          </w:p>
        </w:tc>
        <w:tc>
          <w:tcPr>
            <w:tcW w:w="3190" w:type="dxa"/>
            <w:vAlign w:val="center"/>
          </w:tcPr>
          <w:p w14:paraId="6EB30B83">
            <w:pPr>
              <w:pStyle w:val="41"/>
              <w:ind w:left="0" w:leftChars="0" w:firstLine="0" w:firstLineChars="0"/>
              <w:jc w:val="left"/>
              <w:rPr>
                <w:rFonts w:hint="default" w:eastAsia="宋体"/>
                <w:sz w:val="18"/>
                <w:szCs w:val="18"/>
                <w:vertAlign w:val="baseline"/>
                <w:lang w:val="en-US" w:eastAsia="zh-CN"/>
              </w:rPr>
            </w:pPr>
            <w:r>
              <w:rPr>
                <w:rFonts w:hint="eastAsia"/>
                <w:sz w:val="18"/>
                <w:szCs w:val="18"/>
                <w:vertAlign w:val="baseline"/>
                <w:lang w:val="en-US" w:eastAsia="zh-CN"/>
              </w:rPr>
              <w:t>病鱼体色发黑，食欲减退；鳍基、鳃盖充血、肌肉充血，并有点状出血；肠道充血、鲜红。</w:t>
            </w:r>
          </w:p>
        </w:tc>
        <w:tc>
          <w:tcPr>
            <w:tcW w:w="3190" w:type="dxa"/>
            <w:vAlign w:val="center"/>
          </w:tcPr>
          <w:p w14:paraId="250B38F6">
            <w:pPr>
              <w:pStyle w:val="41"/>
              <w:ind w:left="0" w:leftChars="0" w:firstLine="0" w:firstLineChars="0"/>
              <w:jc w:val="left"/>
              <w:rPr>
                <w:rFonts w:hint="eastAsia" w:eastAsia="宋体"/>
                <w:sz w:val="18"/>
                <w:szCs w:val="18"/>
                <w:vertAlign w:val="baseline"/>
                <w:lang w:val="en-US" w:eastAsia="zh-CN"/>
              </w:rPr>
            </w:pPr>
            <w:r>
              <w:rPr>
                <w:rFonts w:hint="eastAsia"/>
                <w:sz w:val="18"/>
                <w:szCs w:val="18"/>
                <w:vertAlign w:val="baseline"/>
              </w:rPr>
              <w:t>腹腔注射出血病灭火疫苗，或定期泼洒出血腐皮灵25</w:t>
            </w:r>
            <w:r>
              <w:rPr>
                <w:rFonts w:hint="eastAsia"/>
                <w:sz w:val="18"/>
                <w:szCs w:val="18"/>
                <w:vertAlign w:val="baseline"/>
                <w:lang w:val="en-US" w:eastAsia="zh-CN"/>
              </w:rPr>
              <w:t>毫升</w:t>
            </w:r>
            <w:r>
              <w:rPr>
                <w:rFonts w:hint="eastAsia"/>
                <w:sz w:val="18"/>
                <w:szCs w:val="18"/>
                <w:vertAlign w:val="baseline"/>
              </w:rPr>
              <w:t>/亩·米</w:t>
            </w:r>
            <w:r>
              <w:rPr>
                <w:rFonts w:hint="eastAsia"/>
                <w:sz w:val="18"/>
                <w:szCs w:val="18"/>
                <w:vertAlign w:val="baseline"/>
                <w:lang w:eastAsia="zh-CN"/>
              </w:rPr>
              <w:t>；</w:t>
            </w:r>
            <w:r>
              <w:rPr>
                <w:rFonts w:hint="eastAsia"/>
                <w:sz w:val="18"/>
                <w:szCs w:val="18"/>
                <w:vertAlign w:val="baseline"/>
              </w:rPr>
              <w:t>鱼血停拌饲料投喂</w:t>
            </w:r>
            <w:r>
              <w:rPr>
                <w:rFonts w:hint="eastAsia"/>
                <w:sz w:val="18"/>
                <w:szCs w:val="18"/>
                <w:vertAlign w:val="baseline"/>
                <w:lang w:eastAsia="zh-CN"/>
              </w:rPr>
              <w:t>；</w:t>
            </w:r>
            <w:r>
              <w:rPr>
                <w:rFonts w:hint="eastAsia"/>
                <w:sz w:val="18"/>
                <w:szCs w:val="18"/>
                <w:vertAlign w:val="baseline"/>
              </w:rPr>
              <w:t>出血腐皮灵50</w:t>
            </w:r>
            <w:r>
              <w:rPr>
                <w:rFonts w:hint="eastAsia"/>
                <w:sz w:val="18"/>
                <w:szCs w:val="18"/>
                <w:vertAlign w:val="baseline"/>
                <w:lang w:val="en-US" w:eastAsia="zh-CN"/>
              </w:rPr>
              <w:t>毫升</w:t>
            </w:r>
            <w:r>
              <w:rPr>
                <w:rFonts w:hint="eastAsia"/>
                <w:sz w:val="18"/>
                <w:szCs w:val="18"/>
                <w:vertAlign w:val="baseline"/>
              </w:rPr>
              <w:t>/亩·米或二硫氰基甲烷50</w:t>
            </w:r>
            <w:r>
              <w:rPr>
                <w:rFonts w:hint="eastAsia"/>
                <w:sz w:val="18"/>
                <w:szCs w:val="18"/>
                <w:vertAlign w:val="baseline"/>
                <w:lang w:val="en-US" w:eastAsia="zh-CN"/>
              </w:rPr>
              <w:t>毫升</w:t>
            </w:r>
            <w:r>
              <w:rPr>
                <w:rFonts w:hint="eastAsia"/>
                <w:sz w:val="18"/>
                <w:szCs w:val="18"/>
                <w:vertAlign w:val="baseline"/>
              </w:rPr>
              <w:t>/亩·米或参福康5</w:t>
            </w:r>
            <w:r>
              <w:rPr>
                <w:rFonts w:hint="eastAsia"/>
                <w:sz w:val="18"/>
                <w:szCs w:val="18"/>
                <w:vertAlign w:val="baseline"/>
                <w:lang w:val="en-US" w:eastAsia="zh-CN"/>
              </w:rPr>
              <w:t>克/</w:t>
            </w:r>
            <w:r>
              <w:rPr>
                <w:rFonts w:hint="eastAsia"/>
                <w:sz w:val="18"/>
                <w:szCs w:val="18"/>
                <w:vertAlign w:val="baseline"/>
              </w:rPr>
              <w:t>亩·米</w:t>
            </w:r>
            <w:r>
              <w:rPr>
                <w:rFonts w:hint="eastAsia"/>
                <w:sz w:val="18"/>
                <w:szCs w:val="18"/>
                <w:vertAlign w:val="baseline"/>
                <w:lang w:val="en-US" w:eastAsia="zh-CN"/>
              </w:rPr>
              <w:t>泼洒。</w:t>
            </w:r>
          </w:p>
        </w:tc>
      </w:tr>
      <w:tr w14:paraId="273E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6579B3F">
            <w:pPr>
              <w:pStyle w:val="41"/>
              <w:jc w:val="center"/>
              <w:rPr>
                <w:rFonts w:hint="eastAsia" w:eastAsia="宋体"/>
                <w:sz w:val="18"/>
                <w:szCs w:val="18"/>
                <w:vertAlign w:val="baseline"/>
                <w:lang w:val="en-US" w:eastAsia="zh-CN"/>
              </w:rPr>
            </w:pPr>
            <w:r>
              <w:rPr>
                <w:rFonts w:hint="eastAsia"/>
                <w:sz w:val="18"/>
                <w:szCs w:val="18"/>
                <w:vertAlign w:val="baseline"/>
                <w:lang w:val="en-US" w:eastAsia="zh-CN"/>
              </w:rPr>
              <w:t>肠胃炎</w:t>
            </w:r>
          </w:p>
        </w:tc>
        <w:tc>
          <w:tcPr>
            <w:tcW w:w="3190" w:type="dxa"/>
            <w:vAlign w:val="center"/>
          </w:tcPr>
          <w:p w14:paraId="2F7BE308">
            <w:pPr>
              <w:pStyle w:val="41"/>
              <w:ind w:left="0" w:leftChars="0" w:firstLine="0" w:firstLineChars="0"/>
              <w:jc w:val="left"/>
              <w:rPr>
                <w:sz w:val="18"/>
                <w:szCs w:val="18"/>
                <w:vertAlign w:val="baseline"/>
              </w:rPr>
            </w:pPr>
            <w:r>
              <w:rPr>
                <w:rFonts w:hint="eastAsia"/>
                <w:sz w:val="18"/>
                <w:szCs w:val="18"/>
                <w:vertAlign w:val="baseline"/>
              </w:rPr>
              <w:t>病鱼食欲降低，行动缓慢，常离群独游，鱼体发黑或体色减退，腹部膨大，肛门外突红肿，挤压腹壁有黄红色腹水流出。拨开肠管，可见肠壁局部充血发炎，肠内无食物，粘液较多。发病后期，全肠呈红色，肠壁弹性差，充满淡黄色黏液。</w:t>
            </w:r>
          </w:p>
        </w:tc>
        <w:tc>
          <w:tcPr>
            <w:tcW w:w="3190" w:type="dxa"/>
            <w:vAlign w:val="center"/>
          </w:tcPr>
          <w:p w14:paraId="045792E3">
            <w:pPr>
              <w:pStyle w:val="41"/>
              <w:ind w:left="0" w:leftChars="0" w:firstLine="0" w:firstLineChars="0"/>
              <w:jc w:val="left"/>
              <w:rPr>
                <w:rFonts w:hint="eastAsia" w:eastAsia="宋体"/>
                <w:sz w:val="18"/>
                <w:szCs w:val="18"/>
                <w:vertAlign w:val="baseline"/>
                <w:lang w:eastAsia="zh-CN"/>
              </w:rPr>
            </w:pPr>
            <w:r>
              <w:rPr>
                <w:rFonts w:hint="eastAsia"/>
                <w:sz w:val="18"/>
                <w:szCs w:val="18"/>
                <w:vertAlign w:val="baseline"/>
              </w:rPr>
              <w:t>内服参肠宁+高能免疫VC+高效免疫多糖拌料饵投喂，连用2</w:t>
            </w:r>
            <w:r>
              <w:rPr>
                <w:rFonts w:hint="eastAsia" w:ascii="Times New Roman" w:eastAsia="宋体"/>
                <w:sz w:val="18"/>
                <w:szCs w:val="18"/>
                <w:lang w:val="en-US" w:eastAsia="zh-CN"/>
              </w:rPr>
              <w:t>～</w:t>
            </w:r>
            <w:r>
              <w:rPr>
                <w:rFonts w:hint="eastAsia"/>
                <w:sz w:val="18"/>
                <w:szCs w:val="18"/>
                <w:vertAlign w:val="baseline"/>
              </w:rPr>
              <w:t>3天</w:t>
            </w:r>
            <w:r>
              <w:rPr>
                <w:rFonts w:hint="eastAsia"/>
                <w:sz w:val="18"/>
                <w:szCs w:val="18"/>
                <w:vertAlign w:val="baseline"/>
                <w:lang w:eastAsia="zh-CN"/>
              </w:rPr>
              <w:t>；</w:t>
            </w:r>
            <w:r>
              <w:rPr>
                <w:rFonts w:hint="eastAsia"/>
                <w:sz w:val="18"/>
                <w:szCs w:val="18"/>
                <w:vertAlign w:val="baseline"/>
              </w:rPr>
              <w:t>全池泼洒金碘200</w:t>
            </w:r>
            <w:r>
              <w:rPr>
                <w:rFonts w:hint="eastAsia"/>
                <w:sz w:val="18"/>
                <w:szCs w:val="18"/>
                <w:vertAlign w:val="baseline"/>
                <w:lang w:val="en-US" w:eastAsia="zh-CN"/>
              </w:rPr>
              <w:t>毫升</w:t>
            </w:r>
            <w:r>
              <w:rPr>
                <w:rFonts w:hint="eastAsia"/>
                <w:sz w:val="18"/>
                <w:szCs w:val="18"/>
                <w:vertAlign w:val="baseline"/>
              </w:rPr>
              <w:t>/亩·米</w:t>
            </w:r>
            <w:r>
              <w:rPr>
                <w:rFonts w:hint="eastAsia"/>
                <w:sz w:val="18"/>
                <w:szCs w:val="18"/>
                <w:vertAlign w:val="baseline"/>
                <w:lang w:eastAsia="zh-CN"/>
              </w:rPr>
              <w:t>。</w:t>
            </w:r>
          </w:p>
        </w:tc>
      </w:tr>
      <w:tr w14:paraId="2207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8699F0C">
            <w:pPr>
              <w:pStyle w:val="41"/>
              <w:jc w:val="center"/>
              <w:rPr>
                <w:rFonts w:hint="eastAsia" w:eastAsia="宋体"/>
                <w:sz w:val="18"/>
                <w:szCs w:val="18"/>
                <w:vertAlign w:val="baseline"/>
                <w:lang w:val="en-US" w:eastAsia="zh-CN"/>
              </w:rPr>
            </w:pPr>
            <w:r>
              <w:rPr>
                <w:rFonts w:hint="eastAsia"/>
                <w:sz w:val="18"/>
                <w:szCs w:val="18"/>
                <w:vertAlign w:val="baseline"/>
                <w:lang w:val="en-US" w:eastAsia="zh-CN"/>
              </w:rPr>
              <w:t>赤皮病</w:t>
            </w:r>
          </w:p>
        </w:tc>
        <w:tc>
          <w:tcPr>
            <w:tcW w:w="3190" w:type="dxa"/>
            <w:vAlign w:val="center"/>
          </w:tcPr>
          <w:p w14:paraId="5DD6F201">
            <w:pPr>
              <w:pStyle w:val="41"/>
              <w:ind w:left="0" w:leftChars="0" w:firstLine="0" w:firstLineChars="0"/>
              <w:jc w:val="left"/>
              <w:rPr>
                <w:sz w:val="18"/>
                <w:szCs w:val="18"/>
                <w:vertAlign w:val="baseline"/>
              </w:rPr>
            </w:pPr>
            <w:r>
              <w:rPr>
                <w:rFonts w:hint="eastAsia"/>
                <w:sz w:val="18"/>
                <w:szCs w:val="18"/>
                <w:vertAlign w:val="baseline"/>
              </w:rPr>
              <w:t>病鱼体表局部或大部鳞片脱落，出血发炎，特别是鱼体两侧和腹部最为明显。鳍的基部或整个鳍充血，并出现“蛀鳍”。</w:t>
            </w:r>
          </w:p>
        </w:tc>
        <w:tc>
          <w:tcPr>
            <w:tcW w:w="3190" w:type="dxa"/>
            <w:vAlign w:val="center"/>
          </w:tcPr>
          <w:p w14:paraId="1B89922D">
            <w:pPr>
              <w:pStyle w:val="41"/>
              <w:ind w:left="0" w:leftChars="0" w:firstLine="0" w:firstLineChars="0"/>
              <w:jc w:val="left"/>
              <w:rPr>
                <w:rFonts w:hint="eastAsia" w:eastAsia="宋体"/>
                <w:sz w:val="18"/>
                <w:szCs w:val="18"/>
                <w:vertAlign w:val="baseline"/>
                <w:lang w:eastAsia="zh-CN"/>
              </w:rPr>
            </w:pPr>
            <w:r>
              <w:rPr>
                <w:rFonts w:hint="eastAsia"/>
                <w:sz w:val="18"/>
                <w:szCs w:val="18"/>
                <w:vertAlign w:val="baseline"/>
              </w:rPr>
              <w:t>全池均匀泼洒二硫氰基甲烷50</w:t>
            </w:r>
            <w:r>
              <w:rPr>
                <w:rFonts w:hint="eastAsia"/>
                <w:sz w:val="18"/>
                <w:szCs w:val="18"/>
                <w:vertAlign w:val="baseline"/>
                <w:lang w:val="en-US" w:eastAsia="zh-CN"/>
              </w:rPr>
              <w:t>毫升</w:t>
            </w:r>
            <w:r>
              <w:rPr>
                <w:rFonts w:hint="eastAsia"/>
                <w:sz w:val="18"/>
                <w:szCs w:val="18"/>
                <w:vertAlign w:val="baseline"/>
              </w:rPr>
              <w:t>/亩·米</w:t>
            </w:r>
            <w:r>
              <w:rPr>
                <w:rFonts w:hint="eastAsia"/>
                <w:sz w:val="18"/>
                <w:szCs w:val="18"/>
                <w:vertAlign w:val="baseline"/>
                <w:lang w:eastAsia="zh-CN"/>
              </w:rPr>
              <w:t>；</w:t>
            </w:r>
            <w:r>
              <w:rPr>
                <w:rFonts w:hint="eastAsia"/>
                <w:sz w:val="18"/>
                <w:szCs w:val="18"/>
                <w:vertAlign w:val="baseline"/>
              </w:rPr>
              <w:t>内服参舒康+高能免疫VC+鱼肝宝拌饵投喂</w:t>
            </w:r>
            <w:r>
              <w:rPr>
                <w:rFonts w:hint="eastAsia"/>
                <w:sz w:val="18"/>
                <w:szCs w:val="18"/>
                <w:vertAlign w:val="baseline"/>
                <w:lang w:eastAsia="zh-CN"/>
              </w:rPr>
              <w:t>，</w:t>
            </w:r>
            <w:r>
              <w:rPr>
                <w:rFonts w:hint="eastAsia"/>
                <w:sz w:val="18"/>
                <w:szCs w:val="18"/>
                <w:vertAlign w:val="baseline"/>
              </w:rPr>
              <w:t>连用五天</w:t>
            </w:r>
            <w:r>
              <w:rPr>
                <w:rFonts w:hint="eastAsia"/>
                <w:sz w:val="18"/>
                <w:szCs w:val="18"/>
                <w:vertAlign w:val="baseline"/>
                <w:lang w:eastAsia="zh-CN"/>
              </w:rPr>
              <w:t>。</w:t>
            </w:r>
          </w:p>
        </w:tc>
      </w:tr>
      <w:tr w14:paraId="2DB1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D1405A2">
            <w:pPr>
              <w:pStyle w:val="41"/>
              <w:jc w:val="center"/>
              <w:rPr>
                <w:rFonts w:hint="eastAsia" w:eastAsia="宋体"/>
                <w:sz w:val="18"/>
                <w:szCs w:val="18"/>
                <w:vertAlign w:val="baseline"/>
                <w:lang w:val="en-US" w:eastAsia="zh-CN"/>
              </w:rPr>
            </w:pPr>
            <w:r>
              <w:rPr>
                <w:rFonts w:hint="eastAsia"/>
                <w:sz w:val="18"/>
                <w:szCs w:val="18"/>
                <w:vertAlign w:val="baseline"/>
                <w:lang w:val="en-US" w:eastAsia="zh-CN"/>
              </w:rPr>
              <w:t>烂鳃病</w:t>
            </w:r>
          </w:p>
        </w:tc>
        <w:tc>
          <w:tcPr>
            <w:tcW w:w="3190" w:type="dxa"/>
            <w:vAlign w:val="center"/>
          </w:tcPr>
          <w:p w14:paraId="403BB4BE">
            <w:pPr>
              <w:pStyle w:val="41"/>
              <w:ind w:left="0" w:leftChars="0" w:firstLine="0" w:firstLineChars="0"/>
              <w:jc w:val="left"/>
              <w:rPr>
                <w:sz w:val="18"/>
                <w:szCs w:val="18"/>
                <w:vertAlign w:val="baseline"/>
              </w:rPr>
            </w:pPr>
            <w:r>
              <w:rPr>
                <w:rFonts w:hint="eastAsia"/>
                <w:sz w:val="18"/>
                <w:szCs w:val="18"/>
                <w:vertAlign w:val="baseline"/>
              </w:rPr>
              <w:t>病鱼体色发黑，尤其是头部。病鱼独自在池边或浮于水面慢慢游动，反应迟钝，呼吸困难，食欲减退，病情严重时，离群独游水面，不吃食，对外界刺激失去反应。鳃丝末端腐烂、充血，有时被成块的污物和泥土粘着。</w:t>
            </w:r>
          </w:p>
        </w:tc>
        <w:tc>
          <w:tcPr>
            <w:tcW w:w="3190" w:type="dxa"/>
            <w:vAlign w:val="center"/>
          </w:tcPr>
          <w:p w14:paraId="748BBAA7">
            <w:pPr>
              <w:pStyle w:val="41"/>
              <w:ind w:left="0" w:leftChars="0" w:firstLine="0" w:firstLineChars="0"/>
              <w:jc w:val="left"/>
              <w:rPr>
                <w:rFonts w:hint="eastAsia" w:eastAsia="宋体"/>
                <w:sz w:val="18"/>
                <w:szCs w:val="18"/>
                <w:vertAlign w:val="baseline"/>
                <w:lang w:eastAsia="zh-CN"/>
              </w:rPr>
            </w:pPr>
            <w:r>
              <w:rPr>
                <w:rFonts w:hint="eastAsia"/>
                <w:sz w:val="18"/>
                <w:szCs w:val="18"/>
                <w:vertAlign w:val="baseline"/>
              </w:rPr>
              <w:t>全池均匀泼洒二硫氰基甲烷50</w:t>
            </w:r>
            <w:r>
              <w:rPr>
                <w:rFonts w:hint="eastAsia"/>
                <w:sz w:val="18"/>
                <w:szCs w:val="18"/>
                <w:vertAlign w:val="baseline"/>
                <w:lang w:val="en-US" w:eastAsia="zh-CN"/>
              </w:rPr>
              <w:t>毫升</w:t>
            </w:r>
            <w:r>
              <w:rPr>
                <w:rFonts w:hint="eastAsia"/>
                <w:sz w:val="18"/>
                <w:szCs w:val="18"/>
                <w:vertAlign w:val="baseline"/>
              </w:rPr>
              <w:t>/亩·米</w:t>
            </w:r>
            <w:r>
              <w:rPr>
                <w:rFonts w:hint="eastAsia"/>
                <w:sz w:val="18"/>
                <w:szCs w:val="18"/>
                <w:vertAlign w:val="baseline"/>
                <w:lang w:eastAsia="zh-CN"/>
              </w:rPr>
              <w:t>；</w:t>
            </w:r>
            <w:r>
              <w:rPr>
                <w:rFonts w:hint="eastAsia"/>
                <w:sz w:val="18"/>
                <w:szCs w:val="18"/>
                <w:vertAlign w:val="baseline"/>
              </w:rPr>
              <w:t>内服参炎康+高能免疫VC+鱼肝宝拌饵投喂，连用五天</w:t>
            </w:r>
            <w:r>
              <w:rPr>
                <w:rFonts w:hint="eastAsia"/>
                <w:sz w:val="18"/>
                <w:szCs w:val="18"/>
                <w:vertAlign w:val="baseline"/>
                <w:lang w:eastAsia="zh-CN"/>
              </w:rPr>
              <w:t>。</w:t>
            </w:r>
          </w:p>
        </w:tc>
      </w:tr>
      <w:tr w14:paraId="661A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FA228A4">
            <w:pPr>
              <w:pStyle w:val="41"/>
              <w:jc w:val="center"/>
              <w:rPr>
                <w:rFonts w:hint="eastAsia" w:eastAsia="宋体"/>
                <w:sz w:val="18"/>
                <w:szCs w:val="18"/>
                <w:vertAlign w:val="baseline"/>
                <w:lang w:val="en-US" w:eastAsia="zh-CN"/>
              </w:rPr>
            </w:pPr>
            <w:r>
              <w:rPr>
                <w:rFonts w:hint="eastAsia"/>
                <w:sz w:val="18"/>
                <w:szCs w:val="18"/>
                <w:vertAlign w:val="baseline"/>
                <w:lang w:val="en-US" w:eastAsia="zh-CN"/>
              </w:rPr>
              <w:t>水霉病</w:t>
            </w:r>
          </w:p>
        </w:tc>
        <w:tc>
          <w:tcPr>
            <w:tcW w:w="3190" w:type="dxa"/>
            <w:vAlign w:val="center"/>
          </w:tcPr>
          <w:p w14:paraId="6E085F06">
            <w:pPr>
              <w:pStyle w:val="41"/>
              <w:ind w:left="0" w:leftChars="0" w:firstLine="0" w:firstLineChars="0"/>
              <w:jc w:val="left"/>
              <w:rPr>
                <w:sz w:val="18"/>
                <w:szCs w:val="18"/>
                <w:vertAlign w:val="baseline"/>
              </w:rPr>
            </w:pPr>
            <w:r>
              <w:rPr>
                <w:rFonts w:hint="eastAsia"/>
                <w:sz w:val="18"/>
                <w:szCs w:val="18"/>
                <w:vertAlign w:val="baseline"/>
              </w:rPr>
              <w:t>感染部位形成灰白色棉絮状覆盖物。病变部位初期呈圆形，后期则呈不规则的斑块，严重时皮肤破损肌肉裸露。鳃组织亦会被侵犯感染，造成死亡。</w:t>
            </w:r>
          </w:p>
        </w:tc>
        <w:tc>
          <w:tcPr>
            <w:tcW w:w="3190" w:type="dxa"/>
            <w:vAlign w:val="center"/>
          </w:tcPr>
          <w:p w14:paraId="255851F4">
            <w:pPr>
              <w:pStyle w:val="41"/>
              <w:ind w:left="0" w:leftChars="0" w:firstLine="0" w:firstLineChars="0"/>
              <w:jc w:val="left"/>
              <w:rPr>
                <w:sz w:val="18"/>
                <w:szCs w:val="18"/>
                <w:vertAlign w:val="baseline"/>
              </w:rPr>
            </w:pPr>
            <w:r>
              <w:rPr>
                <w:rFonts w:hint="eastAsia"/>
                <w:sz w:val="18"/>
                <w:szCs w:val="18"/>
                <w:vertAlign w:val="baseline"/>
              </w:rPr>
              <w:t>全池泼洒霉菌净50</w:t>
            </w:r>
            <w:r>
              <w:rPr>
                <w:rFonts w:hint="eastAsia"/>
                <w:sz w:val="18"/>
                <w:szCs w:val="18"/>
                <w:vertAlign w:val="baseline"/>
                <w:lang w:val="en-US" w:eastAsia="zh-CN"/>
              </w:rPr>
              <w:t>毫升</w:t>
            </w:r>
            <w:r>
              <w:rPr>
                <w:rFonts w:hint="eastAsia"/>
                <w:sz w:val="18"/>
                <w:szCs w:val="18"/>
                <w:vertAlign w:val="baseline"/>
              </w:rPr>
              <w:t>/亩·米</w:t>
            </w:r>
            <w:r>
              <w:rPr>
                <w:rFonts w:hint="eastAsia"/>
                <w:sz w:val="18"/>
                <w:szCs w:val="18"/>
                <w:vertAlign w:val="baseline"/>
                <w:lang w:eastAsia="zh-CN"/>
              </w:rPr>
              <w:t>；</w:t>
            </w:r>
            <w:r>
              <w:rPr>
                <w:rFonts w:hint="eastAsia"/>
                <w:sz w:val="18"/>
                <w:szCs w:val="18"/>
                <w:vertAlign w:val="baseline"/>
              </w:rPr>
              <w:t>内服参炎康+高能免疫VC+可立康拌饵投喂，连用五天。</w:t>
            </w:r>
          </w:p>
        </w:tc>
      </w:tr>
      <w:tr w14:paraId="20E7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E6F0B5D">
            <w:pPr>
              <w:pStyle w:val="41"/>
              <w:jc w:val="center"/>
              <w:rPr>
                <w:rFonts w:hint="default" w:eastAsia="宋体"/>
                <w:sz w:val="18"/>
                <w:szCs w:val="18"/>
                <w:vertAlign w:val="baseline"/>
                <w:lang w:val="en-US" w:eastAsia="zh-CN"/>
              </w:rPr>
            </w:pPr>
            <w:r>
              <w:rPr>
                <w:rFonts w:hint="eastAsia"/>
                <w:sz w:val="18"/>
                <w:szCs w:val="18"/>
                <w:vertAlign w:val="baseline"/>
                <w:lang w:val="en-US" w:eastAsia="zh-CN"/>
              </w:rPr>
              <w:t>细菌型败血病</w:t>
            </w:r>
          </w:p>
        </w:tc>
        <w:tc>
          <w:tcPr>
            <w:tcW w:w="3190" w:type="dxa"/>
            <w:vAlign w:val="center"/>
          </w:tcPr>
          <w:p w14:paraId="17EC09FF">
            <w:pPr>
              <w:pStyle w:val="41"/>
              <w:ind w:left="0" w:leftChars="0" w:firstLine="0" w:firstLineChars="0"/>
              <w:jc w:val="left"/>
              <w:rPr>
                <w:sz w:val="18"/>
                <w:szCs w:val="18"/>
                <w:vertAlign w:val="baseline"/>
              </w:rPr>
            </w:pPr>
            <w:r>
              <w:rPr>
                <w:rFonts w:hint="eastAsia"/>
                <w:sz w:val="18"/>
                <w:szCs w:val="18"/>
                <w:vertAlign w:val="baseline"/>
              </w:rPr>
              <w:t>发病初期，在鱼的颈部，口腔、鳃盖、体侧和鳍条部轻度充血。病鱼食量减少。随后病情严重，病鱼体表充血加重，眼眶充血而眼球突出。如刹去鱼皮全身肌肉充血，呈红色。剖检，腹腔内含有黄色或白红色腹水、肝、脾、肾脏肿胀，肠壁充血，呈半透明，肠道内充气并有稀薄的粘液。部分鱼贫血鱼鳃色变深。</w:t>
            </w:r>
          </w:p>
        </w:tc>
        <w:tc>
          <w:tcPr>
            <w:tcW w:w="3190" w:type="dxa"/>
            <w:vAlign w:val="center"/>
          </w:tcPr>
          <w:p w14:paraId="2811048B">
            <w:pPr>
              <w:pStyle w:val="41"/>
              <w:ind w:left="0" w:leftChars="0" w:firstLine="0" w:firstLineChars="0"/>
              <w:jc w:val="left"/>
              <w:rPr>
                <w:rFonts w:hint="eastAsia" w:eastAsia="宋体"/>
                <w:sz w:val="18"/>
                <w:szCs w:val="18"/>
                <w:vertAlign w:val="baseline"/>
                <w:lang w:eastAsia="zh-CN"/>
              </w:rPr>
            </w:pPr>
            <w:r>
              <w:rPr>
                <w:rFonts w:hint="eastAsia"/>
                <w:sz w:val="18"/>
                <w:szCs w:val="18"/>
                <w:vertAlign w:val="baseline"/>
              </w:rPr>
              <w:t>内服鱼病统杀+高能免疫VC+高效免疫多糖拌料饵投喂，连用2</w:t>
            </w:r>
            <w:r>
              <w:rPr>
                <w:rFonts w:hint="eastAsia" w:ascii="Times New Roman" w:eastAsia="宋体"/>
                <w:sz w:val="18"/>
                <w:szCs w:val="18"/>
                <w:lang w:val="en-US" w:eastAsia="zh-CN"/>
              </w:rPr>
              <w:t>～</w:t>
            </w:r>
            <w:r>
              <w:rPr>
                <w:rFonts w:hint="eastAsia"/>
                <w:sz w:val="18"/>
                <w:szCs w:val="18"/>
                <w:vertAlign w:val="baseline"/>
              </w:rPr>
              <w:t>3天</w:t>
            </w:r>
            <w:r>
              <w:rPr>
                <w:rFonts w:hint="eastAsia"/>
                <w:sz w:val="18"/>
                <w:szCs w:val="18"/>
                <w:vertAlign w:val="baseline"/>
                <w:lang w:eastAsia="zh-CN"/>
              </w:rPr>
              <w:t>；</w:t>
            </w:r>
            <w:r>
              <w:rPr>
                <w:rFonts w:hint="eastAsia"/>
                <w:sz w:val="18"/>
                <w:szCs w:val="18"/>
                <w:vertAlign w:val="baseline"/>
              </w:rPr>
              <w:t>全池泼洒金碘200</w:t>
            </w:r>
            <w:r>
              <w:rPr>
                <w:rFonts w:hint="eastAsia"/>
                <w:sz w:val="18"/>
                <w:szCs w:val="18"/>
                <w:vertAlign w:val="baseline"/>
                <w:lang w:val="en-US" w:eastAsia="zh-CN"/>
              </w:rPr>
              <w:t>毫升</w:t>
            </w:r>
            <w:r>
              <w:rPr>
                <w:rFonts w:hint="eastAsia"/>
                <w:sz w:val="18"/>
                <w:szCs w:val="18"/>
                <w:vertAlign w:val="baseline"/>
              </w:rPr>
              <w:t>/亩</w:t>
            </w:r>
            <w:r>
              <w:rPr>
                <w:rFonts w:hint="eastAsia"/>
                <w:sz w:val="18"/>
                <w:szCs w:val="18"/>
                <w:vertAlign w:val="baseline"/>
                <w:lang w:val="en-US" w:eastAsia="zh-CN"/>
              </w:rPr>
              <w:t>·</w:t>
            </w:r>
            <w:r>
              <w:rPr>
                <w:rFonts w:hint="eastAsia"/>
                <w:sz w:val="18"/>
                <w:szCs w:val="18"/>
                <w:vertAlign w:val="baseline"/>
              </w:rPr>
              <w:t>米</w:t>
            </w:r>
            <w:r>
              <w:rPr>
                <w:rFonts w:hint="eastAsia"/>
                <w:sz w:val="18"/>
                <w:szCs w:val="18"/>
                <w:vertAlign w:val="baseline"/>
                <w:lang w:eastAsia="zh-CN"/>
              </w:rPr>
              <w:t>。</w:t>
            </w:r>
          </w:p>
        </w:tc>
      </w:tr>
    </w:tbl>
    <w:p w14:paraId="684776AF">
      <w:pPr>
        <w:keepNext w:val="0"/>
        <w:keepLines w:val="0"/>
        <w:pageBreakBefore w:val="0"/>
        <w:widowControl/>
        <w:numPr>
          <w:ilvl w:val="1"/>
          <w:numId w:val="0"/>
        </w:numPr>
        <w:kinsoku/>
        <w:wordWrap/>
        <w:overflowPunct/>
        <w:topLinePunct w:val="0"/>
        <w:autoSpaceDE/>
        <w:autoSpaceDN/>
        <w:bidi w:val="0"/>
        <w:adjustRightInd w:val="0"/>
        <w:snapToGrid w:val="0"/>
        <w:spacing w:before="50" w:beforeLines="50" w:after="50" w:afterLines="50"/>
        <w:ind w:leftChars="0"/>
        <w:jc w:val="center"/>
        <w:textAlignment w:val="auto"/>
        <w:rPr>
          <w:rFonts w:hint="eastAsia" w:ascii="黑体" w:hAnsi="Times New Roman" w:eastAsia="黑体" w:cs="Times New Roman"/>
          <w:sz w:val="21"/>
          <w:lang w:val="en-US" w:eastAsia="zh-CN" w:bidi="ar-SA"/>
        </w:rPr>
      </w:pPr>
      <w:r>
        <w:drawing>
          <wp:inline distT="0" distB="0" distL="0" distR="0">
            <wp:extent cx="1485900" cy="317500"/>
            <wp:effectExtent l="0" t="0" r="0" b="6350"/>
            <wp:docPr id="306459740" name="图片 2"/>
            <wp:cNvGraphicFramePr/>
            <a:graphic xmlns:a="http://schemas.openxmlformats.org/drawingml/2006/main">
              <a:graphicData uri="http://schemas.openxmlformats.org/drawingml/2006/picture">
                <pic:pic xmlns:pic="http://schemas.openxmlformats.org/drawingml/2006/picture">
                  <pic:nvPicPr>
                    <pic:cNvPr id="306459740" name="图片 2"/>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1"/>
    </w:p>
    <w:sectPr>
      <w:headerReference r:id="rId15" w:type="default"/>
      <w:footerReference r:id="rId17" w:type="default"/>
      <w:headerReference r:id="rId16" w:type="even"/>
      <w:footerReference r:id="rId18"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F438">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630C">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11F2">
    <w:pPr>
      <w:pStyle w:val="7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F13E0">
                          <w:pPr>
                            <w:pStyle w:val="70"/>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427F13E0">
                    <w:pPr>
                      <w:pStyle w:val="70"/>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1955">
    <w:pPr>
      <w:pStyle w:val="21"/>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9233D">
                          <w:pPr>
                            <w:pStyle w:val="21"/>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50A9233D">
                    <w:pPr>
                      <w:pStyle w:val="21"/>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E885">
    <w:pPr>
      <w:pStyle w:val="7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78D6A">
                          <w:pPr>
                            <w:pStyle w:val="70"/>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E578D6A">
                    <w:pPr>
                      <w:pStyle w:val="70"/>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3ABC">
    <w:pPr>
      <w:pStyle w:val="21"/>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3FCAF">
                          <w:pPr>
                            <w:pStyle w:val="21"/>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863FCAF">
                    <w:pPr>
                      <w:pStyle w:val="21"/>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4050">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C6C4">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817F">
    <w:pPr>
      <w:pStyle w:val="78"/>
    </w:pPr>
    <w:r>
      <w:fldChar w:fldCharType="begin"/>
    </w:r>
    <w:r>
      <w:instrText xml:space="preserve"> STYLEREF  标准文件_文件编号  \* MERGEFORMAT </w:instrText>
    </w:r>
    <w:r>
      <w:fldChar w:fldCharType="separate"/>
    </w:r>
    <w:r>
      <w:t>T/ZS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DCFE">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7E67E">
    <w:pPr>
      <w:pStyle w:val="78"/>
    </w:pPr>
    <w:r>
      <w:fldChar w:fldCharType="begin"/>
    </w:r>
    <w:r>
      <w:instrText xml:space="preserve"> STYLEREF  标准文件_文件编号  \* MERGEFORMAT </w:instrText>
    </w:r>
    <w:r>
      <w:fldChar w:fldCharType="separate"/>
    </w:r>
    <w:r>
      <w:t>T/ZS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E178">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49FEC">
    <w:pPr>
      <w:pStyle w:val="78"/>
    </w:pPr>
    <w:r>
      <w:fldChar w:fldCharType="begin"/>
    </w:r>
    <w:r>
      <w:instrText xml:space="preserve"> STYLEREF  标准文件_文件编号  \* MERGEFORMAT </w:instrText>
    </w:r>
    <w:r>
      <w:fldChar w:fldCharType="separate"/>
    </w:r>
    <w:r>
      <w:t>T/ZS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39B5">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2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2837933"/>
    <w:multiLevelType w:val="multilevel"/>
    <w:tmpl w:val="02837933"/>
    <w:lvl w:ilvl="0" w:tentative="0">
      <w:start w:val="1"/>
      <w:numFmt w:val="decimal"/>
      <w:pStyle w:val="81"/>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8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2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0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41"/>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1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50"/>
      <w:lvlText w:val="%2)"/>
      <w:lvlJc w:val="left"/>
      <w:pPr>
        <w:tabs>
          <w:tab w:val="left" w:pos="1276"/>
        </w:tabs>
        <w:ind w:left="1276" w:hanging="425"/>
      </w:pPr>
      <w:rPr>
        <w:rFonts w:hint="eastAsia" w:ascii="宋体" w:hAnsi="Times New Roman" w:eastAsia="宋体"/>
        <w:sz w:val="21"/>
      </w:rPr>
    </w:lvl>
    <w:lvl w:ilvl="2" w:tentative="0">
      <w:start w:val="1"/>
      <w:numFmt w:val="decimal"/>
      <w:pStyle w:val="5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9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9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2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92"/>
      <w:suff w:val="nothing"/>
      <w:lvlText w:val="附录%1"/>
      <w:lvlJc w:val="left"/>
      <w:pPr>
        <w:ind w:left="0" w:firstLine="0"/>
      </w:pPr>
      <w:rPr>
        <w:rFonts w:hint="eastAsia"/>
        <w:spacing w:val="100"/>
      </w:rPr>
    </w:lvl>
    <w:lvl w:ilvl="1" w:tentative="0">
      <w:start w:val="1"/>
      <w:numFmt w:val="decimal"/>
      <w:pStyle w:val="94"/>
      <w:suff w:val="nothing"/>
      <w:lvlText w:val="%1.%2　"/>
      <w:lvlJc w:val="left"/>
      <w:pPr>
        <w:ind w:left="0" w:firstLine="0"/>
      </w:pPr>
      <w:rPr>
        <w:rFonts w:hint="eastAsia" w:ascii="黑体" w:eastAsia="黑体"/>
        <w:b w:val="0"/>
        <w:i w:val="0"/>
        <w:sz w:val="21"/>
      </w:rPr>
    </w:lvl>
    <w:lvl w:ilvl="2" w:tentative="0">
      <w:start w:val="1"/>
      <w:numFmt w:val="decimal"/>
      <w:pStyle w:val="95"/>
      <w:suff w:val="nothing"/>
      <w:lvlText w:val="%1.%2.%3　"/>
      <w:lvlJc w:val="left"/>
      <w:pPr>
        <w:ind w:left="0" w:firstLine="0"/>
      </w:pPr>
      <w:rPr>
        <w:rFonts w:hint="eastAsia" w:ascii="黑体" w:eastAsia="黑体"/>
        <w:b w:val="0"/>
        <w:i w:val="0"/>
        <w:sz w:val="21"/>
      </w:rPr>
    </w:lvl>
    <w:lvl w:ilvl="3" w:tentative="0">
      <w:start w:val="1"/>
      <w:numFmt w:val="decimal"/>
      <w:pStyle w:val="97"/>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1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42"/>
      <w:suff w:val="nothing"/>
      <w:lvlText w:val="%1"/>
      <w:lvlJc w:val="left"/>
      <w:pPr>
        <w:ind w:left="0" w:firstLine="0"/>
      </w:pPr>
      <w:rPr>
        <w:rFonts w:hint="eastAsia"/>
      </w:rPr>
    </w:lvl>
    <w:lvl w:ilvl="1" w:tentative="0">
      <w:start w:val="1"/>
      <w:numFmt w:val="decimal"/>
      <w:pStyle w:val="43"/>
      <w:suff w:val="nothing"/>
      <w:lvlText w:val="%1%2　"/>
      <w:lvlJc w:val="left"/>
      <w:pPr>
        <w:ind w:left="0" w:firstLine="0"/>
      </w:pPr>
      <w:rPr>
        <w:rFonts w:hint="eastAsia" w:ascii="黑体" w:eastAsia="黑体"/>
        <w:b w:val="0"/>
        <w:i w:val="0"/>
        <w:sz w:val="21"/>
      </w:rPr>
    </w:lvl>
    <w:lvl w:ilvl="2" w:tentative="0">
      <w:start w:val="1"/>
      <w:numFmt w:val="decimal"/>
      <w:pStyle w:val="4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pStyle w:val="45"/>
      <w:suff w:val="nothing"/>
      <w:lvlText w:val="%1%2.%3.%4.%5　"/>
      <w:lvlJc w:val="left"/>
      <w:pPr>
        <w:ind w:left="0" w:firstLine="0"/>
      </w:pPr>
      <w:rPr>
        <w:rFonts w:hint="eastAsia" w:ascii="黑体" w:eastAsia="黑体"/>
        <w:b w:val="0"/>
        <w:i w:val="0"/>
        <w:sz w:val="21"/>
      </w:rPr>
    </w:lvl>
    <w:lvl w:ilvl="5" w:tentative="0">
      <w:start w:val="1"/>
      <w:numFmt w:val="decimal"/>
      <w:pStyle w:val="46"/>
      <w:suff w:val="nothing"/>
      <w:lvlText w:val="%1%2.%3.%4.%5.%6　"/>
      <w:lvlJc w:val="left"/>
      <w:pPr>
        <w:ind w:left="0" w:firstLine="0"/>
      </w:pPr>
      <w:rPr>
        <w:rFonts w:hint="eastAsia" w:ascii="黑体" w:eastAsia="黑体"/>
        <w:b w:val="0"/>
        <w:i w:val="0"/>
        <w:sz w:val="21"/>
      </w:rPr>
    </w:lvl>
    <w:lvl w:ilvl="6" w:tentative="0">
      <w:start w:val="1"/>
      <w:numFmt w:val="decimal"/>
      <w:pStyle w:val="4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num>
  <w:num w:numId="2">
    <w:abstractNumId w:val="13"/>
  </w:num>
  <w:num w:numId="3">
    <w:abstractNumId w:val="1"/>
  </w:num>
  <w:num w:numId="4">
    <w:abstractNumId w:val="6"/>
  </w:num>
  <w:num w:numId="5">
    <w:abstractNumId w:val="24"/>
  </w:num>
  <w:num w:numId="6">
    <w:abstractNumId w:val="19"/>
  </w:num>
  <w:num w:numId="7">
    <w:abstractNumId w:val="14"/>
  </w:num>
  <w:num w:numId="8">
    <w:abstractNumId w:val="9"/>
  </w:num>
  <w:num w:numId="9">
    <w:abstractNumId w:val="4"/>
  </w:num>
  <w:num w:numId="10">
    <w:abstractNumId w:val="10"/>
  </w:num>
  <w:num w:numId="11">
    <w:abstractNumId w:val="17"/>
  </w:num>
  <w:num w:numId="12">
    <w:abstractNumId w:val="26"/>
  </w:num>
  <w:num w:numId="13">
    <w:abstractNumId w:val="12"/>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Y2VlZDJlNDYxOWJlYWY2ZTBjNGU2OTgwYzZhNjU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672B9"/>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15B4"/>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0E6"/>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2181"/>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32783D"/>
    <w:rsid w:val="021D229B"/>
    <w:rsid w:val="02551A35"/>
    <w:rsid w:val="02C646E1"/>
    <w:rsid w:val="02DA63DE"/>
    <w:rsid w:val="02E31C33"/>
    <w:rsid w:val="02F76F90"/>
    <w:rsid w:val="039C5F49"/>
    <w:rsid w:val="03F45FE6"/>
    <w:rsid w:val="047E7807"/>
    <w:rsid w:val="04CA75F1"/>
    <w:rsid w:val="05704041"/>
    <w:rsid w:val="057B0B73"/>
    <w:rsid w:val="05941E5A"/>
    <w:rsid w:val="05F957BA"/>
    <w:rsid w:val="061C65C7"/>
    <w:rsid w:val="06607510"/>
    <w:rsid w:val="06727064"/>
    <w:rsid w:val="068368A8"/>
    <w:rsid w:val="06C53D5A"/>
    <w:rsid w:val="071C59C9"/>
    <w:rsid w:val="078C2852"/>
    <w:rsid w:val="079A613C"/>
    <w:rsid w:val="085D7896"/>
    <w:rsid w:val="089B1CFF"/>
    <w:rsid w:val="08AE24F7"/>
    <w:rsid w:val="08E43A99"/>
    <w:rsid w:val="08F63B19"/>
    <w:rsid w:val="09242161"/>
    <w:rsid w:val="096864F2"/>
    <w:rsid w:val="09A77909"/>
    <w:rsid w:val="09CC0185"/>
    <w:rsid w:val="09E87633"/>
    <w:rsid w:val="0A634F0B"/>
    <w:rsid w:val="0A720589"/>
    <w:rsid w:val="0BA90C70"/>
    <w:rsid w:val="0BD23899"/>
    <w:rsid w:val="0BEF380D"/>
    <w:rsid w:val="0CB76779"/>
    <w:rsid w:val="0CBF16C1"/>
    <w:rsid w:val="0D18022F"/>
    <w:rsid w:val="0D4824ED"/>
    <w:rsid w:val="0E195DE4"/>
    <w:rsid w:val="0E303356"/>
    <w:rsid w:val="0E701EC6"/>
    <w:rsid w:val="0F3D3ADC"/>
    <w:rsid w:val="0F59233E"/>
    <w:rsid w:val="0F5A3F5F"/>
    <w:rsid w:val="0F5D017B"/>
    <w:rsid w:val="0F842B8D"/>
    <w:rsid w:val="0F8B5F65"/>
    <w:rsid w:val="10321608"/>
    <w:rsid w:val="106A67AC"/>
    <w:rsid w:val="10AA73F0"/>
    <w:rsid w:val="10B37EDA"/>
    <w:rsid w:val="11132EE5"/>
    <w:rsid w:val="11140D0D"/>
    <w:rsid w:val="11644A05"/>
    <w:rsid w:val="12723F3D"/>
    <w:rsid w:val="129B6365"/>
    <w:rsid w:val="12CF313E"/>
    <w:rsid w:val="148E0DD7"/>
    <w:rsid w:val="14BC1DE8"/>
    <w:rsid w:val="15964A1B"/>
    <w:rsid w:val="15DF5D8E"/>
    <w:rsid w:val="16C77EC8"/>
    <w:rsid w:val="17141CFC"/>
    <w:rsid w:val="17302BF0"/>
    <w:rsid w:val="177F6FD7"/>
    <w:rsid w:val="17800EAB"/>
    <w:rsid w:val="17D810C7"/>
    <w:rsid w:val="1865203C"/>
    <w:rsid w:val="19006747"/>
    <w:rsid w:val="19B76582"/>
    <w:rsid w:val="1A4843E1"/>
    <w:rsid w:val="1A4B242A"/>
    <w:rsid w:val="1A5B5064"/>
    <w:rsid w:val="1AB601E2"/>
    <w:rsid w:val="1BC13CC3"/>
    <w:rsid w:val="1BDE43F2"/>
    <w:rsid w:val="1C250273"/>
    <w:rsid w:val="1C3C7FBD"/>
    <w:rsid w:val="1CD34A79"/>
    <w:rsid w:val="1CE0685E"/>
    <w:rsid w:val="1E1C5763"/>
    <w:rsid w:val="1F095C2A"/>
    <w:rsid w:val="1F0A6E85"/>
    <w:rsid w:val="20365212"/>
    <w:rsid w:val="2114026D"/>
    <w:rsid w:val="21BF4CC5"/>
    <w:rsid w:val="21E81D77"/>
    <w:rsid w:val="21FE02AF"/>
    <w:rsid w:val="226A23B4"/>
    <w:rsid w:val="22714212"/>
    <w:rsid w:val="229F6E90"/>
    <w:rsid w:val="230E1718"/>
    <w:rsid w:val="233C6E4C"/>
    <w:rsid w:val="238328B2"/>
    <w:rsid w:val="23877D0C"/>
    <w:rsid w:val="24D331F5"/>
    <w:rsid w:val="24DE3802"/>
    <w:rsid w:val="250B7D66"/>
    <w:rsid w:val="25145D5F"/>
    <w:rsid w:val="255E0E4F"/>
    <w:rsid w:val="25B5377C"/>
    <w:rsid w:val="261E645E"/>
    <w:rsid w:val="26D60E2C"/>
    <w:rsid w:val="26DE2326"/>
    <w:rsid w:val="26EA30F7"/>
    <w:rsid w:val="2726292C"/>
    <w:rsid w:val="272D46D1"/>
    <w:rsid w:val="273269D5"/>
    <w:rsid w:val="27786838"/>
    <w:rsid w:val="282E04AF"/>
    <w:rsid w:val="282E3F57"/>
    <w:rsid w:val="291C02D2"/>
    <w:rsid w:val="295772B4"/>
    <w:rsid w:val="295F628C"/>
    <w:rsid w:val="297168A5"/>
    <w:rsid w:val="298E7457"/>
    <w:rsid w:val="2A162A4A"/>
    <w:rsid w:val="2A1A3861"/>
    <w:rsid w:val="2AA931E6"/>
    <w:rsid w:val="2AAA2228"/>
    <w:rsid w:val="2AD91DF4"/>
    <w:rsid w:val="2AE65071"/>
    <w:rsid w:val="2B06091C"/>
    <w:rsid w:val="2BB221A4"/>
    <w:rsid w:val="2C133683"/>
    <w:rsid w:val="2C397079"/>
    <w:rsid w:val="2C422506"/>
    <w:rsid w:val="2C8651B8"/>
    <w:rsid w:val="2C9A2A5D"/>
    <w:rsid w:val="2CDE584D"/>
    <w:rsid w:val="2D20628D"/>
    <w:rsid w:val="2D3164B2"/>
    <w:rsid w:val="2D5A3988"/>
    <w:rsid w:val="2E961766"/>
    <w:rsid w:val="2F0D4964"/>
    <w:rsid w:val="2F156FFD"/>
    <w:rsid w:val="2FEE7A9E"/>
    <w:rsid w:val="300C4A58"/>
    <w:rsid w:val="304B3C1C"/>
    <w:rsid w:val="309D14F3"/>
    <w:rsid w:val="30C017FF"/>
    <w:rsid w:val="30CE6F3A"/>
    <w:rsid w:val="31052171"/>
    <w:rsid w:val="318620A1"/>
    <w:rsid w:val="31A2252C"/>
    <w:rsid w:val="329F0927"/>
    <w:rsid w:val="3321345F"/>
    <w:rsid w:val="340E1127"/>
    <w:rsid w:val="342A0881"/>
    <w:rsid w:val="34361B3E"/>
    <w:rsid w:val="34CC52D7"/>
    <w:rsid w:val="354504FE"/>
    <w:rsid w:val="354D588F"/>
    <w:rsid w:val="35AE1D1F"/>
    <w:rsid w:val="360D204B"/>
    <w:rsid w:val="366B16F7"/>
    <w:rsid w:val="36E576EE"/>
    <w:rsid w:val="377731A3"/>
    <w:rsid w:val="377C0D43"/>
    <w:rsid w:val="37ED1DDA"/>
    <w:rsid w:val="38130CBC"/>
    <w:rsid w:val="387C07D7"/>
    <w:rsid w:val="38FC020D"/>
    <w:rsid w:val="39E85839"/>
    <w:rsid w:val="3A0A6D3B"/>
    <w:rsid w:val="3A1139A7"/>
    <w:rsid w:val="3A3668EB"/>
    <w:rsid w:val="3ADA7186"/>
    <w:rsid w:val="3B1E18CB"/>
    <w:rsid w:val="3B475345"/>
    <w:rsid w:val="3B5F50F7"/>
    <w:rsid w:val="3BD96EF4"/>
    <w:rsid w:val="3C3B1643"/>
    <w:rsid w:val="3C882A13"/>
    <w:rsid w:val="3D5D7415"/>
    <w:rsid w:val="3E040547"/>
    <w:rsid w:val="3E324C9F"/>
    <w:rsid w:val="3E6A30FB"/>
    <w:rsid w:val="3E9E1A93"/>
    <w:rsid w:val="3F1C10F7"/>
    <w:rsid w:val="3F6E58E3"/>
    <w:rsid w:val="3FC9214B"/>
    <w:rsid w:val="3FCF32C4"/>
    <w:rsid w:val="40496BCB"/>
    <w:rsid w:val="4061719C"/>
    <w:rsid w:val="40C273AC"/>
    <w:rsid w:val="41053EE9"/>
    <w:rsid w:val="41194293"/>
    <w:rsid w:val="412344D1"/>
    <w:rsid w:val="416074D3"/>
    <w:rsid w:val="41F11A25"/>
    <w:rsid w:val="42380450"/>
    <w:rsid w:val="42AE0CE1"/>
    <w:rsid w:val="431A6CE7"/>
    <w:rsid w:val="43543068"/>
    <w:rsid w:val="439E42E3"/>
    <w:rsid w:val="444D3CEE"/>
    <w:rsid w:val="44C22B4C"/>
    <w:rsid w:val="45237BE6"/>
    <w:rsid w:val="452E1696"/>
    <w:rsid w:val="4541586E"/>
    <w:rsid w:val="455F025D"/>
    <w:rsid w:val="45801129"/>
    <w:rsid w:val="45967F04"/>
    <w:rsid w:val="468B3B57"/>
    <w:rsid w:val="46E879E3"/>
    <w:rsid w:val="47555600"/>
    <w:rsid w:val="47817C9A"/>
    <w:rsid w:val="47FA0134"/>
    <w:rsid w:val="481B5CDF"/>
    <w:rsid w:val="487828F4"/>
    <w:rsid w:val="48D662CD"/>
    <w:rsid w:val="48DD3AFF"/>
    <w:rsid w:val="49325BF9"/>
    <w:rsid w:val="4A0E4702"/>
    <w:rsid w:val="4A17094B"/>
    <w:rsid w:val="4A322268"/>
    <w:rsid w:val="4A341D91"/>
    <w:rsid w:val="4A736DDC"/>
    <w:rsid w:val="4AA867B8"/>
    <w:rsid w:val="4ADA20A4"/>
    <w:rsid w:val="4B42252E"/>
    <w:rsid w:val="4B4757BD"/>
    <w:rsid w:val="4B6C67EC"/>
    <w:rsid w:val="4B773D97"/>
    <w:rsid w:val="4B9A41AD"/>
    <w:rsid w:val="4BC17296"/>
    <w:rsid w:val="4BCD39B7"/>
    <w:rsid w:val="4BFC7AE2"/>
    <w:rsid w:val="4C612351"/>
    <w:rsid w:val="4CA73AA7"/>
    <w:rsid w:val="4CE0596C"/>
    <w:rsid w:val="4D786D16"/>
    <w:rsid w:val="4D9C0513"/>
    <w:rsid w:val="4DC84C1C"/>
    <w:rsid w:val="4E2B2C17"/>
    <w:rsid w:val="4EE27019"/>
    <w:rsid w:val="4F184CCE"/>
    <w:rsid w:val="51D52FDE"/>
    <w:rsid w:val="51D84E64"/>
    <w:rsid w:val="525E4B5C"/>
    <w:rsid w:val="526273ED"/>
    <w:rsid w:val="527E1EAF"/>
    <w:rsid w:val="52A5743C"/>
    <w:rsid w:val="52F45CCD"/>
    <w:rsid w:val="542D0E27"/>
    <w:rsid w:val="54CB198F"/>
    <w:rsid w:val="557C0095"/>
    <w:rsid w:val="55992B5C"/>
    <w:rsid w:val="55EF5CDF"/>
    <w:rsid w:val="56212EED"/>
    <w:rsid w:val="57692339"/>
    <w:rsid w:val="57951746"/>
    <w:rsid w:val="57DA73A0"/>
    <w:rsid w:val="58030761"/>
    <w:rsid w:val="58B32187"/>
    <w:rsid w:val="58BC663B"/>
    <w:rsid w:val="590F1AB3"/>
    <w:rsid w:val="591C356C"/>
    <w:rsid w:val="59931625"/>
    <w:rsid w:val="599D5677"/>
    <w:rsid w:val="59A85C31"/>
    <w:rsid w:val="59CF2FF0"/>
    <w:rsid w:val="59E852E5"/>
    <w:rsid w:val="5A673229"/>
    <w:rsid w:val="5A82795D"/>
    <w:rsid w:val="5AD85ED5"/>
    <w:rsid w:val="5BE014E5"/>
    <w:rsid w:val="5C343CC8"/>
    <w:rsid w:val="5C367578"/>
    <w:rsid w:val="5C370C03"/>
    <w:rsid w:val="5C433822"/>
    <w:rsid w:val="5C4A2E02"/>
    <w:rsid w:val="5C976793"/>
    <w:rsid w:val="5CCA2D81"/>
    <w:rsid w:val="5CE24DE9"/>
    <w:rsid w:val="5CED3EB9"/>
    <w:rsid w:val="5D080CF3"/>
    <w:rsid w:val="5D65455E"/>
    <w:rsid w:val="5D885990"/>
    <w:rsid w:val="5D9E7F99"/>
    <w:rsid w:val="5DA402F0"/>
    <w:rsid w:val="5E344ADD"/>
    <w:rsid w:val="5E45412A"/>
    <w:rsid w:val="5E73583B"/>
    <w:rsid w:val="5E9F1849"/>
    <w:rsid w:val="5F153A39"/>
    <w:rsid w:val="60D62EB6"/>
    <w:rsid w:val="61E36DE2"/>
    <w:rsid w:val="61EB0BE3"/>
    <w:rsid w:val="623460E6"/>
    <w:rsid w:val="62BC0C6C"/>
    <w:rsid w:val="645B2AF0"/>
    <w:rsid w:val="64A844FB"/>
    <w:rsid w:val="65295CAB"/>
    <w:rsid w:val="6535464F"/>
    <w:rsid w:val="65DE2639"/>
    <w:rsid w:val="664F04B7"/>
    <w:rsid w:val="6744501E"/>
    <w:rsid w:val="68351F05"/>
    <w:rsid w:val="68A036B4"/>
    <w:rsid w:val="68AA3771"/>
    <w:rsid w:val="6968686D"/>
    <w:rsid w:val="6970409E"/>
    <w:rsid w:val="6A0740E0"/>
    <w:rsid w:val="6AB73D58"/>
    <w:rsid w:val="6ABC3EF9"/>
    <w:rsid w:val="6B2843E6"/>
    <w:rsid w:val="6B2F7D93"/>
    <w:rsid w:val="6B6F17F0"/>
    <w:rsid w:val="6B8930A7"/>
    <w:rsid w:val="6B8A6D77"/>
    <w:rsid w:val="6BA53000"/>
    <w:rsid w:val="6C333378"/>
    <w:rsid w:val="6C3867D3"/>
    <w:rsid w:val="6C564DD5"/>
    <w:rsid w:val="6CCC6FF1"/>
    <w:rsid w:val="6D2531FB"/>
    <w:rsid w:val="6D452BB7"/>
    <w:rsid w:val="6DE04B94"/>
    <w:rsid w:val="6EBC5FB6"/>
    <w:rsid w:val="6ECD7082"/>
    <w:rsid w:val="6ED36561"/>
    <w:rsid w:val="6EEF4C65"/>
    <w:rsid w:val="6F243E40"/>
    <w:rsid w:val="6F367AEF"/>
    <w:rsid w:val="6F9923EB"/>
    <w:rsid w:val="702C4C18"/>
    <w:rsid w:val="705F0072"/>
    <w:rsid w:val="709A0E0B"/>
    <w:rsid w:val="711A19CE"/>
    <w:rsid w:val="717835AD"/>
    <w:rsid w:val="71ED7A78"/>
    <w:rsid w:val="722B73A4"/>
    <w:rsid w:val="723049BA"/>
    <w:rsid w:val="72392921"/>
    <w:rsid w:val="723D4B43"/>
    <w:rsid w:val="72CA4895"/>
    <w:rsid w:val="72E256EB"/>
    <w:rsid w:val="733C75D2"/>
    <w:rsid w:val="738918DF"/>
    <w:rsid w:val="744C3764"/>
    <w:rsid w:val="746D6222"/>
    <w:rsid w:val="7483518C"/>
    <w:rsid w:val="748C0004"/>
    <w:rsid w:val="74B75867"/>
    <w:rsid w:val="74DF1EE2"/>
    <w:rsid w:val="75257746"/>
    <w:rsid w:val="758131EC"/>
    <w:rsid w:val="759A69C4"/>
    <w:rsid w:val="759E7305"/>
    <w:rsid w:val="75A614C3"/>
    <w:rsid w:val="76723D1F"/>
    <w:rsid w:val="76766EA1"/>
    <w:rsid w:val="769829FF"/>
    <w:rsid w:val="773C16F4"/>
    <w:rsid w:val="774442D0"/>
    <w:rsid w:val="775C3CBE"/>
    <w:rsid w:val="77620166"/>
    <w:rsid w:val="776D191C"/>
    <w:rsid w:val="776E579F"/>
    <w:rsid w:val="7776561F"/>
    <w:rsid w:val="77AD62C7"/>
    <w:rsid w:val="77B2317D"/>
    <w:rsid w:val="77EB3EFF"/>
    <w:rsid w:val="784B3176"/>
    <w:rsid w:val="786C1733"/>
    <w:rsid w:val="786D2C10"/>
    <w:rsid w:val="78DD2A69"/>
    <w:rsid w:val="79404F19"/>
    <w:rsid w:val="7980722C"/>
    <w:rsid w:val="79C124FE"/>
    <w:rsid w:val="79C8388C"/>
    <w:rsid w:val="79DA536E"/>
    <w:rsid w:val="7A254E6C"/>
    <w:rsid w:val="7A2A1655"/>
    <w:rsid w:val="7AEF549B"/>
    <w:rsid w:val="7B6B0973"/>
    <w:rsid w:val="7B985D70"/>
    <w:rsid w:val="7BE75B20"/>
    <w:rsid w:val="7BEA2048"/>
    <w:rsid w:val="7C2B1EB0"/>
    <w:rsid w:val="7C434D06"/>
    <w:rsid w:val="7C684D25"/>
    <w:rsid w:val="7C7B1F5B"/>
    <w:rsid w:val="7CE31235"/>
    <w:rsid w:val="7D0E2B49"/>
    <w:rsid w:val="7D24440F"/>
    <w:rsid w:val="7DA10BFA"/>
    <w:rsid w:val="7E676A71"/>
    <w:rsid w:val="7EE03426"/>
    <w:rsid w:val="7F4B3A30"/>
    <w:rsid w:val="7F5042EC"/>
    <w:rsid w:val="7F650932"/>
    <w:rsid w:val="7F9C47B6"/>
    <w:rsid w:val="7FBD04AE"/>
    <w:rsid w:val="7FE1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3"/>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7"/>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8"/>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9"/>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0"/>
    <w:autoRedefine/>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index 8"/>
    <w:basedOn w:val="1"/>
    <w:next w:val="1"/>
    <w:autoRedefine/>
    <w:qFormat/>
    <w:uiPriority w:val="0"/>
    <w:pPr>
      <w:ind w:left="1680" w:hanging="210"/>
      <w:jc w:val="left"/>
    </w:pPr>
    <w:rPr>
      <w:rFonts w:ascii="Calibri" w:hAnsi="Calibri"/>
      <w:sz w:val="20"/>
      <w:szCs w:val="20"/>
    </w:rPr>
  </w:style>
  <w:style w:type="paragraph" w:styleId="13">
    <w:name w:val="Normal Indent"/>
    <w:basedOn w:val="1"/>
    <w:autoRedefine/>
    <w:qFormat/>
    <w:uiPriority w:val="0"/>
    <w:pPr>
      <w:ind w:firstLine="420"/>
    </w:pPr>
  </w:style>
  <w:style w:type="paragraph" w:styleId="14">
    <w:name w:val="Document Map"/>
    <w:basedOn w:val="1"/>
    <w:link w:val="234"/>
    <w:autoRedefine/>
    <w:semiHidden/>
    <w:unhideWhenUsed/>
    <w:qFormat/>
    <w:uiPriority w:val="99"/>
    <w:rPr>
      <w:rFonts w:ascii="宋体"/>
      <w:sz w:val="18"/>
      <w:szCs w:val="18"/>
    </w:rPr>
  </w:style>
  <w:style w:type="paragraph" w:styleId="15">
    <w:name w:val="annotation text"/>
    <w:basedOn w:val="1"/>
    <w:autoRedefine/>
    <w:semiHidden/>
    <w:unhideWhenUsed/>
    <w:qFormat/>
    <w:uiPriority w:val="99"/>
    <w:pPr>
      <w:jc w:val="left"/>
    </w:pPr>
  </w:style>
  <w:style w:type="paragraph" w:styleId="16">
    <w:name w:val="Body Text"/>
    <w:basedOn w:val="1"/>
    <w:link w:val="102"/>
    <w:autoRedefine/>
    <w:qFormat/>
    <w:uiPriority w:val="0"/>
    <w:pPr>
      <w:spacing w:after="120"/>
    </w:pPr>
  </w:style>
  <w:style w:type="paragraph" w:styleId="17">
    <w:name w:val="toc 5"/>
    <w:basedOn w:val="1"/>
    <w:next w:val="1"/>
    <w:autoRedefine/>
    <w:unhideWhenUsed/>
    <w:qFormat/>
    <w:uiPriority w:val="39"/>
    <w:pPr>
      <w:ind w:left="839"/>
    </w:pPr>
    <w:rPr>
      <w:rFonts w:ascii="宋体"/>
    </w:rPr>
  </w:style>
  <w:style w:type="paragraph" w:styleId="18">
    <w:name w:val="toc 3"/>
    <w:basedOn w:val="1"/>
    <w:next w:val="1"/>
    <w:autoRedefine/>
    <w:unhideWhenUsed/>
    <w:qFormat/>
    <w:uiPriority w:val="39"/>
    <w:pPr>
      <w:spacing w:line="300" w:lineRule="exact"/>
      <w:ind w:left="420"/>
    </w:pPr>
    <w:rPr>
      <w:rFonts w:ascii="宋体"/>
    </w:rPr>
  </w:style>
  <w:style w:type="paragraph" w:styleId="19">
    <w:name w:val="endnote text"/>
    <w:basedOn w:val="1"/>
    <w:autoRedefine/>
    <w:semiHidden/>
    <w:qFormat/>
    <w:uiPriority w:val="0"/>
    <w:pPr>
      <w:snapToGrid w:val="0"/>
      <w:jc w:val="left"/>
    </w:pPr>
  </w:style>
  <w:style w:type="paragraph" w:styleId="20">
    <w:name w:val="Balloon Text"/>
    <w:basedOn w:val="1"/>
    <w:link w:val="63"/>
    <w:autoRedefine/>
    <w:semiHidden/>
    <w:unhideWhenUsed/>
    <w:qFormat/>
    <w:uiPriority w:val="99"/>
    <w:rPr>
      <w:sz w:val="18"/>
      <w:szCs w:val="18"/>
    </w:rPr>
  </w:style>
  <w:style w:type="paragraph" w:styleId="21">
    <w:name w:val="footer"/>
    <w:basedOn w:val="1"/>
    <w:link w:val="62"/>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61"/>
    <w:autoRedefine/>
    <w:qFormat/>
    <w:uiPriority w:val="99"/>
    <w:pPr>
      <w:tabs>
        <w:tab w:val="center" w:pos="4153"/>
        <w:tab w:val="right" w:pos="8306"/>
      </w:tabs>
      <w:adjustRightInd/>
      <w:snapToGrid w:val="0"/>
      <w:jc w:val="center"/>
    </w:pPr>
    <w:rPr>
      <w:sz w:val="18"/>
      <w:szCs w:val="18"/>
    </w:rPr>
  </w:style>
  <w:style w:type="paragraph" w:styleId="23">
    <w:name w:val="toc 1"/>
    <w:basedOn w:val="1"/>
    <w:next w:val="1"/>
    <w:autoRedefine/>
    <w:unhideWhenUsed/>
    <w:qFormat/>
    <w:uiPriority w:val="39"/>
    <w:rPr>
      <w:rFonts w:ascii="宋体"/>
    </w:rPr>
  </w:style>
  <w:style w:type="paragraph" w:styleId="24">
    <w:name w:val="toc 4"/>
    <w:basedOn w:val="1"/>
    <w:next w:val="1"/>
    <w:autoRedefine/>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1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autoRedefine/>
    <w:unhideWhenUsed/>
    <w:qFormat/>
    <w:uiPriority w:val="39"/>
    <w:pPr>
      <w:spacing w:line="300" w:lineRule="exact"/>
      <w:ind w:left="1049"/>
    </w:pPr>
    <w:rPr>
      <w:rFonts w:ascii="宋体"/>
    </w:rPr>
  </w:style>
  <w:style w:type="paragraph" w:styleId="27">
    <w:name w:val="table of figures"/>
    <w:basedOn w:val="1"/>
    <w:next w:val="1"/>
    <w:autoRedefine/>
    <w:semiHidden/>
    <w:qFormat/>
    <w:uiPriority w:val="0"/>
    <w:pPr>
      <w:adjustRightInd/>
      <w:spacing w:line="240" w:lineRule="auto"/>
      <w:jc w:val="left"/>
    </w:pPr>
    <w:rPr>
      <w:szCs w:val="24"/>
    </w:rPr>
  </w:style>
  <w:style w:type="paragraph" w:styleId="28">
    <w:name w:val="toc 2"/>
    <w:basedOn w:val="1"/>
    <w:next w:val="1"/>
    <w:autoRedefine/>
    <w:unhideWhenUsed/>
    <w:qFormat/>
    <w:uiPriority w:val="39"/>
    <w:pPr>
      <w:tabs>
        <w:tab w:val="right" w:leader="dot" w:pos="9344"/>
      </w:tabs>
      <w:spacing w:line="300" w:lineRule="exact"/>
      <w:ind w:left="210"/>
    </w:pPr>
    <w:rPr>
      <w:rFonts w:ascii="宋体"/>
    </w:rPr>
  </w:style>
  <w:style w:type="paragraph" w:styleId="29">
    <w:name w:val="Title"/>
    <w:basedOn w:val="1"/>
    <w:link w:val="66"/>
    <w:autoRedefine/>
    <w:qFormat/>
    <w:uiPriority w:val="0"/>
    <w:pPr>
      <w:spacing w:before="240" w:after="60"/>
      <w:jc w:val="center"/>
      <w:outlineLvl w:val="0"/>
    </w:pPr>
    <w:rPr>
      <w:rFonts w:ascii="Arial" w:hAnsi="Arial" w:cs="Arial"/>
      <w:b/>
      <w:bCs/>
      <w:sz w:val="32"/>
      <w:szCs w:val="32"/>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bCs/>
    </w:rPr>
  </w:style>
  <w:style w:type="character" w:styleId="34">
    <w:name w:val="page number"/>
    <w:autoRedefine/>
    <w:qFormat/>
    <w:uiPriority w:val="0"/>
    <w:rPr>
      <w:rFonts w:ascii="宋体" w:hAnsi="Times New Roman" w:eastAsia="宋体"/>
      <w:sz w:val="18"/>
    </w:rPr>
  </w:style>
  <w:style w:type="character" w:styleId="35">
    <w:name w:val="Emphasis"/>
    <w:autoRedefine/>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footnote reference"/>
    <w:autoRedefine/>
    <w:semiHidden/>
    <w:qFormat/>
    <w:uiPriority w:val="0"/>
    <w:rPr>
      <w:rFonts w:ascii="宋体" w:hAnsi="宋体" w:eastAsia="宋体" w:cs="Times New Roman"/>
      <w:spacing w:val="0"/>
      <w:sz w:val="18"/>
      <w:vertAlign w:val="superscript"/>
    </w:rPr>
  </w:style>
  <w:style w:type="paragraph" w:customStyle="1" w:styleId="38">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标准文件_二级无标题"/>
    <w:basedOn w:val="40"/>
    <w:autoRedefine/>
    <w:qFormat/>
    <w:uiPriority w:val="0"/>
    <w:pPr>
      <w:spacing w:beforeLines="0" w:afterLines="0"/>
      <w:outlineLvl w:val="9"/>
    </w:pPr>
    <w:rPr>
      <w:rFonts w:ascii="宋体" w:eastAsia="宋体"/>
    </w:rPr>
  </w:style>
  <w:style w:type="paragraph" w:customStyle="1" w:styleId="40">
    <w:name w:val="标准文件_二级条标题"/>
    <w:next w:val="41"/>
    <w:autoRedefine/>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41">
    <w:name w:val="标准文件_段"/>
    <w:link w:val="19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前言标题"/>
    <w:next w:val="1"/>
    <w:autoRedefine/>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3">
    <w:name w:val="标准文件_章标题"/>
    <w:next w:val="41"/>
    <w:autoRedefine/>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4">
    <w:name w:val="标准文件_一级条标题"/>
    <w:basedOn w:val="43"/>
    <w:next w:val="41"/>
    <w:autoRedefine/>
    <w:qFormat/>
    <w:uiPriority w:val="0"/>
    <w:pPr>
      <w:numPr>
        <w:ilvl w:val="2"/>
      </w:numPr>
      <w:spacing w:beforeLines="50" w:afterLines="50"/>
      <w:outlineLvl w:val="1"/>
    </w:pPr>
  </w:style>
  <w:style w:type="paragraph" w:customStyle="1" w:styleId="45">
    <w:name w:val="标准文件_三级条标题"/>
    <w:basedOn w:val="40"/>
    <w:next w:val="41"/>
    <w:autoRedefine/>
    <w:qFormat/>
    <w:uiPriority w:val="0"/>
    <w:pPr>
      <w:widowControl/>
      <w:numPr>
        <w:ilvl w:val="4"/>
      </w:numPr>
      <w:outlineLvl w:val="3"/>
    </w:pPr>
  </w:style>
  <w:style w:type="paragraph" w:customStyle="1" w:styleId="46">
    <w:name w:val="标准文件_四级条标题"/>
    <w:next w:val="41"/>
    <w:autoRedefine/>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47">
    <w:name w:val="标准文件_五级条标题"/>
    <w:next w:val="41"/>
    <w:autoRedefine/>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48">
    <w:name w:val="标准文件_术语条一"/>
    <w:basedOn w:val="49"/>
    <w:next w:val="41"/>
    <w:autoRedefine/>
    <w:qFormat/>
    <w:uiPriority w:val="0"/>
  </w:style>
  <w:style w:type="paragraph" w:customStyle="1" w:styleId="49">
    <w:name w:val="标准文件_一级无标题"/>
    <w:basedOn w:val="44"/>
    <w:autoRedefine/>
    <w:qFormat/>
    <w:uiPriority w:val="0"/>
    <w:pPr>
      <w:spacing w:beforeLines="0" w:afterLines="0"/>
      <w:outlineLvl w:val="9"/>
    </w:pPr>
    <w:rPr>
      <w:rFonts w:ascii="宋体" w:eastAsia="宋体"/>
    </w:rPr>
  </w:style>
  <w:style w:type="paragraph" w:customStyle="1" w:styleId="50">
    <w:name w:val="标准文件_数字编号列项（二级）"/>
    <w:autoRedefine/>
    <w:qFormat/>
    <w:uiPriority w:val="0"/>
    <w:pPr>
      <w:numPr>
        <w:ilvl w:val="1"/>
        <w:numId w:val="2"/>
      </w:numPr>
      <w:jc w:val="both"/>
    </w:pPr>
    <w:rPr>
      <w:rFonts w:ascii="宋体" w:hAnsi="Times New Roman" w:eastAsia="宋体" w:cs="Times New Roman"/>
      <w:sz w:val="21"/>
      <w:lang w:val="en-US" w:eastAsia="zh-CN" w:bidi="ar-SA"/>
    </w:rPr>
  </w:style>
  <w:style w:type="paragraph" w:customStyle="1" w:styleId="51">
    <w:name w:val="标准文件_编号列项（三级）"/>
    <w:autoRedefine/>
    <w:qFormat/>
    <w:uiPriority w:val="0"/>
    <w:pPr>
      <w:numPr>
        <w:ilvl w:val="2"/>
        <w:numId w:val="2"/>
      </w:numPr>
    </w:pPr>
    <w:rPr>
      <w:rFonts w:ascii="宋体" w:hAnsi="Times New Roman" w:eastAsia="宋体" w:cs="Times New Roman"/>
      <w:sz w:val="21"/>
      <w:lang w:val="en-US" w:eastAsia="zh-CN" w:bidi="ar-SA"/>
    </w:rPr>
  </w:style>
  <w:style w:type="character" w:customStyle="1" w:styleId="52">
    <w:name w:val="标题 1 字符"/>
    <w:link w:val="2"/>
    <w:autoRedefine/>
    <w:qFormat/>
    <w:uiPriority w:val="0"/>
    <w:rPr>
      <w:rFonts w:ascii="Times New Roman" w:hAnsi="Times New Roman" w:eastAsia="宋体" w:cs="Times New Roman"/>
      <w:b/>
      <w:bCs/>
      <w:kern w:val="44"/>
      <w:sz w:val="44"/>
      <w:szCs w:val="44"/>
    </w:rPr>
  </w:style>
  <w:style w:type="character" w:customStyle="1" w:styleId="53">
    <w:name w:val="标题 2 字符"/>
    <w:link w:val="3"/>
    <w:autoRedefine/>
    <w:qFormat/>
    <w:uiPriority w:val="0"/>
    <w:rPr>
      <w:rFonts w:ascii="Arial" w:hAnsi="Arial" w:eastAsia="黑体" w:cs="Times New Roman"/>
      <w:b/>
      <w:bCs/>
      <w:sz w:val="32"/>
      <w:szCs w:val="32"/>
    </w:rPr>
  </w:style>
  <w:style w:type="character" w:customStyle="1" w:styleId="54">
    <w:name w:val="标题 3 字符"/>
    <w:link w:val="4"/>
    <w:autoRedefine/>
    <w:qFormat/>
    <w:uiPriority w:val="9"/>
    <w:rPr>
      <w:rFonts w:ascii="Times New Roman" w:hAnsi="Times New Roman" w:eastAsia="宋体" w:cs="Times New Roman"/>
      <w:b/>
      <w:bCs/>
      <w:sz w:val="32"/>
      <w:szCs w:val="32"/>
    </w:rPr>
  </w:style>
  <w:style w:type="character" w:customStyle="1" w:styleId="55">
    <w:name w:val="标题 4 字符"/>
    <w:link w:val="5"/>
    <w:autoRedefine/>
    <w:qFormat/>
    <w:uiPriority w:val="0"/>
    <w:rPr>
      <w:rFonts w:ascii="Arial" w:hAnsi="Arial" w:eastAsia="黑体" w:cs="Times New Roman"/>
      <w:b/>
      <w:bCs/>
      <w:sz w:val="28"/>
      <w:szCs w:val="28"/>
    </w:rPr>
  </w:style>
  <w:style w:type="character" w:customStyle="1" w:styleId="56">
    <w:name w:val="标题 5 字符"/>
    <w:link w:val="6"/>
    <w:autoRedefine/>
    <w:qFormat/>
    <w:uiPriority w:val="0"/>
    <w:rPr>
      <w:rFonts w:ascii="Times New Roman" w:hAnsi="Times New Roman" w:eastAsia="宋体" w:cs="Times New Roman"/>
      <w:b/>
      <w:bCs/>
      <w:sz w:val="28"/>
      <w:szCs w:val="28"/>
    </w:rPr>
  </w:style>
  <w:style w:type="character" w:customStyle="1" w:styleId="57">
    <w:name w:val="标题 6 字符"/>
    <w:link w:val="7"/>
    <w:autoRedefine/>
    <w:qFormat/>
    <w:uiPriority w:val="0"/>
    <w:rPr>
      <w:rFonts w:ascii="Arial" w:hAnsi="Arial" w:eastAsia="黑体" w:cs="Times New Roman"/>
      <w:b/>
      <w:bCs/>
      <w:sz w:val="24"/>
      <w:szCs w:val="24"/>
    </w:rPr>
  </w:style>
  <w:style w:type="character" w:customStyle="1" w:styleId="58">
    <w:name w:val="标题 7 字符"/>
    <w:link w:val="8"/>
    <w:autoRedefine/>
    <w:qFormat/>
    <w:uiPriority w:val="0"/>
    <w:rPr>
      <w:rFonts w:ascii="Times New Roman" w:hAnsi="Times New Roman" w:eastAsia="宋体" w:cs="Times New Roman"/>
      <w:b/>
      <w:bCs/>
      <w:sz w:val="24"/>
      <w:szCs w:val="24"/>
    </w:rPr>
  </w:style>
  <w:style w:type="character" w:customStyle="1" w:styleId="59">
    <w:name w:val="标题 8 字符"/>
    <w:link w:val="9"/>
    <w:autoRedefine/>
    <w:qFormat/>
    <w:uiPriority w:val="0"/>
    <w:rPr>
      <w:rFonts w:ascii="Arial" w:hAnsi="Arial" w:eastAsia="黑体" w:cs="Times New Roman"/>
      <w:sz w:val="24"/>
      <w:szCs w:val="24"/>
    </w:rPr>
  </w:style>
  <w:style w:type="character" w:customStyle="1" w:styleId="60">
    <w:name w:val="标题 9 字符"/>
    <w:link w:val="10"/>
    <w:autoRedefine/>
    <w:qFormat/>
    <w:uiPriority w:val="0"/>
    <w:rPr>
      <w:rFonts w:ascii="Arial" w:hAnsi="Arial" w:eastAsia="黑体" w:cs="Times New Roman"/>
      <w:szCs w:val="21"/>
    </w:rPr>
  </w:style>
  <w:style w:type="character" w:customStyle="1" w:styleId="61">
    <w:name w:val="页眉 字符"/>
    <w:link w:val="22"/>
    <w:autoRedefine/>
    <w:qFormat/>
    <w:uiPriority w:val="99"/>
    <w:rPr>
      <w:rFonts w:ascii="Times New Roman" w:hAnsi="Times New Roman" w:eastAsia="宋体" w:cs="Times New Roman"/>
      <w:sz w:val="18"/>
      <w:szCs w:val="18"/>
    </w:rPr>
  </w:style>
  <w:style w:type="character" w:customStyle="1" w:styleId="62">
    <w:name w:val="页脚 字符"/>
    <w:link w:val="21"/>
    <w:autoRedefine/>
    <w:qFormat/>
    <w:uiPriority w:val="99"/>
    <w:rPr>
      <w:rFonts w:ascii="宋体" w:hAnsi="Times New Roman" w:eastAsia="宋体" w:cs="Times New Roman"/>
      <w:sz w:val="18"/>
      <w:szCs w:val="18"/>
    </w:rPr>
  </w:style>
  <w:style w:type="character" w:customStyle="1" w:styleId="63">
    <w:name w:val="批注框文本 字符"/>
    <w:link w:val="20"/>
    <w:autoRedefine/>
    <w:semiHidden/>
    <w:qFormat/>
    <w:uiPriority w:val="99"/>
    <w:rPr>
      <w:sz w:val="18"/>
      <w:szCs w:val="18"/>
    </w:rPr>
  </w:style>
  <w:style w:type="paragraph" w:styleId="64">
    <w:name w:val="Quote"/>
    <w:basedOn w:val="1"/>
    <w:next w:val="1"/>
    <w:link w:val="65"/>
    <w:autoRedefine/>
    <w:qFormat/>
    <w:uiPriority w:val="29"/>
    <w:rPr>
      <w:i/>
      <w:iCs/>
      <w:color w:val="000000"/>
    </w:rPr>
  </w:style>
  <w:style w:type="character" w:customStyle="1" w:styleId="65">
    <w:name w:val="引用 字符"/>
    <w:link w:val="64"/>
    <w:autoRedefine/>
    <w:qFormat/>
    <w:uiPriority w:val="29"/>
    <w:rPr>
      <w:i/>
      <w:iCs/>
      <w:color w:val="000000"/>
    </w:rPr>
  </w:style>
  <w:style w:type="character" w:customStyle="1" w:styleId="66">
    <w:name w:val="标题 字符"/>
    <w:link w:val="29"/>
    <w:autoRedefine/>
    <w:qFormat/>
    <w:uiPriority w:val="0"/>
    <w:rPr>
      <w:rFonts w:ascii="Arial" w:hAnsi="Arial" w:eastAsia="宋体" w:cs="Arial"/>
      <w:b/>
      <w:bCs/>
      <w:sz w:val="32"/>
      <w:szCs w:val="32"/>
    </w:rPr>
  </w:style>
  <w:style w:type="paragraph" w:customStyle="1" w:styleId="67">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8">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9">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70">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71">
    <w:name w:val="标准书眉一"/>
    <w:autoRedefine/>
    <w:qFormat/>
    <w:uiPriority w:val="0"/>
    <w:pPr>
      <w:jc w:val="both"/>
    </w:pPr>
    <w:rPr>
      <w:rFonts w:ascii="Times New Roman" w:hAnsi="Times New Roman" w:eastAsia="宋体" w:cs="Times New Roman"/>
      <w:lang w:val="en-US" w:eastAsia="zh-CN" w:bidi="ar-SA"/>
    </w:rPr>
  </w:style>
  <w:style w:type="paragraph" w:customStyle="1" w:styleId="72">
    <w:name w:val="标准文件_ICS"/>
    <w:basedOn w:val="1"/>
    <w:autoRedefine/>
    <w:qFormat/>
    <w:uiPriority w:val="0"/>
    <w:pPr>
      <w:spacing w:line="0" w:lineRule="atLeast"/>
    </w:pPr>
    <w:rPr>
      <w:rFonts w:ascii="黑体" w:hAnsi="宋体" w:eastAsia="黑体"/>
    </w:rPr>
  </w:style>
  <w:style w:type="paragraph" w:customStyle="1" w:styleId="73">
    <w:name w:val="标准文件_标准正文"/>
    <w:basedOn w:val="1"/>
    <w:next w:val="41"/>
    <w:autoRedefine/>
    <w:qFormat/>
    <w:uiPriority w:val="0"/>
    <w:pPr>
      <w:snapToGrid w:val="0"/>
      <w:ind w:firstLine="200" w:firstLineChars="200"/>
    </w:pPr>
    <w:rPr>
      <w:kern w:val="0"/>
    </w:rPr>
  </w:style>
  <w:style w:type="paragraph" w:customStyle="1" w:styleId="74">
    <w:name w:val="标准文件_版本"/>
    <w:basedOn w:val="73"/>
    <w:autoRedefine/>
    <w:qFormat/>
    <w:uiPriority w:val="0"/>
    <w:pPr>
      <w:adjustRightInd/>
      <w:snapToGrid/>
      <w:ind w:firstLine="0" w:firstLineChars="0"/>
    </w:pPr>
    <w:rPr>
      <w:rFonts w:ascii="宋体" w:hAnsi="宋体"/>
      <w:kern w:val="2"/>
    </w:rPr>
  </w:style>
  <w:style w:type="paragraph" w:customStyle="1" w:styleId="75">
    <w:name w:val="标准文件_标准部门"/>
    <w:basedOn w:val="1"/>
    <w:autoRedefine/>
    <w:qFormat/>
    <w:uiPriority w:val="0"/>
    <w:pPr>
      <w:jc w:val="center"/>
    </w:pPr>
    <w:rPr>
      <w:rFonts w:ascii="黑体" w:eastAsia="黑体"/>
      <w:kern w:val="0"/>
      <w:sz w:val="44"/>
    </w:rPr>
  </w:style>
  <w:style w:type="paragraph" w:customStyle="1" w:styleId="76">
    <w:name w:val="标准文件_标准代替"/>
    <w:basedOn w:val="1"/>
    <w:next w:val="1"/>
    <w:autoRedefine/>
    <w:qFormat/>
    <w:uiPriority w:val="0"/>
    <w:pPr>
      <w:spacing w:line="310" w:lineRule="exact"/>
      <w:jc w:val="right"/>
    </w:pPr>
    <w:rPr>
      <w:rFonts w:ascii="宋体" w:hAnsi="宋体"/>
      <w:kern w:val="0"/>
    </w:rPr>
  </w:style>
  <w:style w:type="paragraph" w:customStyle="1" w:styleId="77">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78">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9">
    <w:name w:val="标准文件_页眉偶数页"/>
    <w:basedOn w:val="78"/>
    <w:next w:val="1"/>
    <w:autoRedefine/>
    <w:qFormat/>
    <w:uiPriority w:val="0"/>
    <w:pPr>
      <w:jc w:val="left"/>
    </w:pPr>
  </w:style>
  <w:style w:type="paragraph" w:customStyle="1" w:styleId="80">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81">
    <w:name w:val="标准文件_参考文献条目"/>
    <w:autoRedefine/>
    <w:qFormat/>
    <w:uiPriority w:val="0"/>
    <w:pPr>
      <w:numPr>
        <w:ilvl w:val="0"/>
        <w:numId w:val="3"/>
      </w:numPr>
    </w:pPr>
    <w:rPr>
      <w:rFonts w:ascii="宋体" w:hAnsi="Times New Roman" w:eastAsia="宋体" w:cs="Times New Roman"/>
      <w:lang w:val="en-US" w:eastAsia="zh-CN" w:bidi="ar-SA"/>
    </w:rPr>
  </w:style>
  <w:style w:type="character" w:customStyle="1" w:styleId="82">
    <w:name w:val="标准文件_发布"/>
    <w:autoRedefine/>
    <w:qFormat/>
    <w:uiPriority w:val="0"/>
    <w:rPr>
      <w:rFonts w:ascii="黑体" w:eastAsia="黑体"/>
      <w:spacing w:val="0"/>
      <w:w w:val="100"/>
      <w:position w:val="3"/>
      <w:sz w:val="28"/>
    </w:rPr>
  </w:style>
  <w:style w:type="paragraph" w:customStyle="1" w:styleId="83">
    <w:name w:val="标准文件_方框数字列项"/>
    <w:basedOn w:val="41"/>
    <w:autoRedefine/>
    <w:qFormat/>
    <w:uiPriority w:val="0"/>
    <w:pPr>
      <w:numPr>
        <w:ilvl w:val="0"/>
        <w:numId w:val="4"/>
      </w:numPr>
      <w:ind w:firstLine="0" w:firstLineChars="0"/>
    </w:pPr>
  </w:style>
  <w:style w:type="paragraph" w:customStyle="1" w:styleId="84">
    <w:name w:val="标准文件_封面标准编号"/>
    <w:basedOn w:val="1"/>
    <w:next w:val="76"/>
    <w:autoRedefine/>
    <w:qFormat/>
    <w:uiPriority w:val="0"/>
    <w:pPr>
      <w:spacing w:line="310" w:lineRule="exact"/>
      <w:jc w:val="right"/>
    </w:pPr>
    <w:rPr>
      <w:rFonts w:ascii="黑体" w:eastAsia="黑体"/>
      <w:kern w:val="0"/>
      <w:sz w:val="28"/>
    </w:rPr>
  </w:style>
  <w:style w:type="paragraph" w:customStyle="1" w:styleId="85">
    <w:name w:val="标准文件_封面标准分类号"/>
    <w:basedOn w:val="1"/>
    <w:autoRedefine/>
    <w:qFormat/>
    <w:uiPriority w:val="0"/>
    <w:rPr>
      <w:rFonts w:ascii="黑体" w:eastAsia="黑体"/>
      <w:b/>
      <w:kern w:val="0"/>
      <w:sz w:val="28"/>
    </w:rPr>
  </w:style>
  <w:style w:type="paragraph" w:customStyle="1" w:styleId="86">
    <w:name w:val="标准文件_封面标准名称"/>
    <w:basedOn w:val="1"/>
    <w:autoRedefine/>
    <w:qFormat/>
    <w:uiPriority w:val="0"/>
    <w:pPr>
      <w:spacing w:line="240" w:lineRule="auto"/>
      <w:jc w:val="center"/>
    </w:pPr>
    <w:rPr>
      <w:rFonts w:ascii="黑体" w:eastAsia="黑体"/>
      <w:kern w:val="0"/>
      <w:sz w:val="52"/>
    </w:rPr>
  </w:style>
  <w:style w:type="paragraph" w:customStyle="1" w:styleId="87">
    <w:name w:val="标准文件_封面标准英文名称"/>
    <w:basedOn w:val="1"/>
    <w:autoRedefine/>
    <w:qFormat/>
    <w:uiPriority w:val="0"/>
    <w:pPr>
      <w:spacing w:line="240" w:lineRule="auto"/>
      <w:jc w:val="center"/>
    </w:pPr>
    <w:rPr>
      <w:rFonts w:ascii="黑体" w:eastAsia="黑体"/>
      <w:b/>
      <w:sz w:val="28"/>
    </w:rPr>
  </w:style>
  <w:style w:type="paragraph" w:customStyle="1" w:styleId="88">
    <w:name w:val="标准文件_封面发布日期"/>
    <w:basedOn w:val="1"/>
    <w:autoRedefine/>
    <w:qFormat/>
    <w:uiPriority w:val="0"/>
    <w:pPr>
      <w:spacing w:line="310" w:lineRule="exact"/>
    </w:pPr>
    <w:rPr>
      <w:rFonts w:ascii="黑体" w:eastAsia="黑体"/>
      <w:kern w:val="0"/>
      <w:sz w:val="28"/>
    </w:rPr>
  </w:style>
  <w:style w:type="paragraph" w:customStyle="1" w:styleId="89">
    <w:name w:val="标准文件_封面密级"/>
    <w:basedOn w:val="1"/>
    <w:autoRedefine/>
    <w:qFormat/>
    <w:uiPriority w:val="0"/>
    <w:rPr>
      <w:rFonts w:eastAsia="黑体"/>
      <w:sz w:val="32"/>
    </w:rPr>
  </w:style>
  <w:style w:type="paragraph" w:customStyle="1" w:styleId="90">
    <w:name w:val="标准文件_封面实施日期"/>
    <w:basedOn w:val="1"/>
    <w:autoRedefine/>
    <w:qFormat/>
    <w:uiPriority w:val="0"/>
    <w:pPr>
      <w:spacing w:line="310" w:lineRule="exact"/>
      <w:jc w:val="right"/>
    </w:pPr>
    <w:rPr>
      <w:rFonts w:ascii="黑体" w:eastAsia="黑体"/>
      <w:sz w:val="28"/>
    </w:rPr>
  </w:style>
  <w:style w:type="paragraph" w:customStyle="1" w:styleId="91">
    <w:name w:val="标准文件_封面抬头"/>
    <w:basedOn w:val="41"/>
    <w:autoRedefine/>
    <w:qFormat/>
    <w:uiPriority w:val="0"/>
    <w:pPr>
      <w:adjustRightInd w:val="0"/>
      <w:spacing w:line="800" w:lineRule="exact"/>
      <w:ind w:firstLine="0" w:firstLineChars="0"/>
      <w:jc w:val="distribute"/>
    </w:pPr>
    <w:rPr>
      <w:rFonts w:ascii="黑体" w:eastAsia="黑体"/>
      <w:b/>
      <w:sz w:val="64"/>
    </w:rPr>
  </w:style>
  <w:style w:type="paragraph" w:customStyle="1" w:styleId="92">
    <w:name w:val="标准文件_附录标识"/>
    <w:next w:val="41"/>
    <w:autoRedefine/>
    <w:qFormat/>
    <w:uiPriority w:val="0"/>
    <w:pPr>
      <w:numPr>
        <w:ilvl w:val="0"/>
        <w:numId w:val="5"/>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3">
    <w:name w:val="标准文件_附录表标题"/>
    <w:next w:val="41"/>
    <w:autoRedefine/>
    <w:qFormat/>
    <w:uiPriority w:val="0"/>
    <w:pPr>
      <w:numPr>
        <w:ilvl w:val="1"/>
        <w:numId w:val="6"/>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4">
    <w:name w:val="标准文件_附录一级条标题"/>
    <w:next w:val="41"/>
    <w:autoRedefine/>
    <w:qFormat/>
    <w:uiPriority w:val="0"/>
    <w:pPr>
      <w:widowControl w:val="0"/>
      <w:numPr>
        <w:ilvl w:val="1"/>
        <w:numId w:val="5"/>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5">
    <w:name w:val="标准文件_附录二级条标题"/>
    <w:basedOn w:val="94"/>
    <w:next w:val="41"/>
    <w:autoRedefine/>
    <w:qFormat/>
    <w:uiPriority w:val="0"/>
    <w:pPr>
      <w:widowControl/>
      <w:numPr>
        <w:ilvl w:val="2"/>
      </w:numPr>
      <w:wordWrap w:val="0"/>
      <w:overflowPunct w:val="0"/>
      <w:autoSpaceDE w:val="0"/>
      <w:autoSpaceDN w:val="0"/>
      <w:textAlignment w:val="baseline"/>
      <w:outlineLvl w:val="3"/>
    </w:pPr>
  </w:style>
  <w:style w:type="paragraph" w:customStyle="1" w:styleId="96">
    <w:name w:val="标准文件_附录公式"/>
    <w:basedOn w:val="73"/>
    <w:next w:val="73"/>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7">
    <w:name w:val="标准文件_附录三级条标题"/>
    <w:next w:val="41"/>
    <w:autoRedefine/>
    <w:qFormat/>
    <w:uiPriority w:val="0"/>
    <w:pPr>
      <w:widowControl w:val="0"/>
      <w:numPr>
        <w:ilvl w:val="3"/>
        <w:numId w:val="5"/>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8">
    <w:name w:val="标准文件_附录四级条标题"/>
    <w:next w:val="41"/>
    <w:autoRedefine/>
    <w:qFormat/>
    <w:uiPriority w:val="0"/>
    <w:pPr>
      <w:widowControl w:val="0"/>
      <w:numPr>
        <w:ilvl w:val="4"/>
        <w:numId w:val="5"/>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9">
    <w:name w:val="标准文件_附录图标题"/>
    <w:next w:val="41"/>
    <w:autoRedefine/>
    <w:qFormat/>
    <w:uiPriority w:val="0"/>
    <w:pPr>
      <w:numPr>
        <w:ilvl w:val="1"/>
        <w:numId w:val="7"/>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100">
    <w:name w:val="标准文件_附录五级条标题"/>
    <w:next w:val="41"/>
    <w:autoRedefine/>
    <w:qFormat/>
    <w:uiPriority w:val="0"/>
    <w:pPr>
      <w:widowControl w:val="0"/>
      <w:numPr>
        <w:ilvl w:val="5"/>
        <w:numId w:val="5"/>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101">
    <w:name w:val="标准文件_附录英文标识"/>
    <w:next w:val="16"/>
    <w:autoRedefine/>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2">
    <w:name w:val="正文文本 字符"/>
    <w:link w:val="16"/>
    <w:autoRedefine/>
    <w:qFormat/>
    <w:uiPriority w:val="0"/>
    <w:rPr>
      <w:rFonts w:ascii="Times New Roman" w:hAnsi="Times New Roman" w:eastAsia="宋体" w:cs="Times New Roman"/>
      <w:szCs w:val="20"/>
    </w:rPr>
  </w:style>
  <w:style w:type="paragraph" w:customStyle="1" w:styleId="103">
    <w:name w:val="标准文件_附录章标题"/>
    <w:next w:val="4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标准文件_公式后的破折号"/>
    <w:basedOn w:val="41"/>
    <w:next w:val="41"/>
    <w:autoRedefine/>
    <w:qFormat/>
    <w:uiPriority w:val="0"/>
    <w:pPr>
      <w:ind w:left="488" w:leftChars="200" w:hanging="289" w:hangingChars="290"/>
    </w:pPr>
  </w:style>
  <w:style w:type="paragraph" w:customStyle="1" w:styleId="105">
    <w:name w:val="标准文件_前言、引言标题"/>
    <w:next w:val="1"/>
    <w:autoRedefine/>
    <w:qFormat/>
    <w:uiPriority w:val="0"/>
    <w:pPr>
      <w:numPr>
        <w:ilvl w:val="0"/>
        <w:numId w:val="9"/>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6">
    <w:name w:val="标准文件_目次、标准名称标题"/>
    <w:basedOn w:val="105"/>
    <w:next w:val="41"/>
    <w:autoRedefine/>
    <w:qFormat/>
    <w:uiPriority w:val="0"/>
    <w:pPr>
      <w:spacing w:line="460" w:lineRule="exact"/>
    </w:pPr>
  </w:style>
  <w:style w:type="paragraph" w:customStyle="1" w:styleId="107">
    <w:name w:val="标准文件_目录标题"/>
    <w:basedOn w:val="1"/>
    <w:autoRedefine/>
    <w:qFormat/>
    <w:uiPriority w:val="0"/>
    <w:pPr>
      <w:spacing w:afterLines="150" w:line="240" w:lineRule="auto"/>
      <w:jc w:val="center"/>
    </w:pPr>
    <w:rPr>
      <w:rFonts w:ascii="黑体" w:eastAsia="黑体"/>
      <w:sz w:val="32"/>
    </w:rPr>
  </w:style>
  <w:style w:type="paragraph" w:customStyle="1" w:styleId="108">
    <w:name w:val="标准文件_破折号列项"/>
    <w:autoRedefine/>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9">
    <w:name w:val="标准文件_破折号列项（二级）"/>
    <w:basedOn w:val="108"/>
    <w:autoRedefine/>
    <w:qFormat/>
    <w:uiPriority w:val="0"/>
    <w:pPr>
      <w:numPr>
        <w:numId w:val="11"/>
      </w:numPr>
      <w:ind w:left="0" w:firstLine="200"/>
    </w:pPr>
  </w:style>
  <w:style w:type="character" w:customStyle="1" w:styleId="110">
    <w:name w:val="不明显参考1"/>
    <w:autoRedefine/>
    <w:qFormat/>
    <w:uiPriority w:val="31"/>
    <w:rPr>
      <w:smallCaps/>
      <w:color w:val="C0504D"/>
      <w:u w:val="single"/>
    </w:rPr>
  </w:style>
  <w:style w:type="paragraph" w:customStyle="1" w:styleId="111">
    <w:name w:val="标准文件_示例后续"/>
    <w:basedOn w:val="1"/>
    <w:autoRedefine/>
    <w:qFormat/>
    <w:uiPriority w:val="0"/>
    <w:pPr>
      <w:adjustRightInd/>
      <w:spacing w:line="240" w:lineRule="auto"/>
      <w:ind w:firstLine="200" w:firstLineChars="200"/>
    </w:pPr>
    <w:rPr>
      <w:sz w:val="18"/>
      <w:szCs w:val="24"/>
    </w:rPr>
  </w:style>
  <w:style w:type="paragraph" w:customStyle="1" w:styleId="112">
    <w:name w:val="标准文件_数字编号列项"/>
    <w:autoRedefine/>
    <w:qFormat/>
    <w:uiPriority w:val="0"/>
    <w:pPr>
      <w:numPr>
        <w:ilvl w:val="0"/>
        <w:numId w:val="12"/>
      </w:numPr>
      <w:jc w:val="both"/>
    </w:pPr>
    <w:rPr>
      <w:rFonts w:ascii="宋体" w:hAnsi="宋体" w:eastAsia="宋体" w:cs="Times New Roman"/>
      <w:sz w:val="21"/>
      <w:lang w:val="en-US" w:eastAsia="zh-CN" w:bidi="ar-SA"/>
    </w:rPr>
  </w:style>
  <w:style w:type="character" w:customStyle="1" w:styleId="113">
    <w:name w:val="脚注文本 字符"/>
    <w:link w:val="25"/>
    <w:autoRedefine/>
    <w:semiHidden/>
    <w:qFormat/>
    <w:uiPriority w:val="0"/>
    <w:rPr>
      <w:rFonts w:ascii="宋体" w:hAnsi="Times New Roman" w:eastAsia="宋体" w:cs="Times New Roman"/>
      <w:sz w:val="18"/>
      <w:szCs w:val="18"/>
    </w:rPr>
  </w:style>
  <w:style w:type="paragraph" w:customStyle="1" w:styleId="114">
    <w:name w:val="标准文件_条文脚注"/>
    <w:basedOn w:val="25"/>
    <w:autoRedefine/>
    <w:qFormat/>
    <w:uiPriority w:val="0"/>
    <w:pPr>
      <w:adjustRightInd w:val="0"/>
      <w:spacing w:line="240" w:lineRule="auto"/>
      <w:ind w:left="0" w:leftChars="0" w:firstLine="200" w:firstLineChars="200"/>
      <w:jc w:val="both"/>
    </w:pPr>
    <w:rPr>
      <w:rFonts w:hAnsi="宋体"/>
    </w:rPr>
  </w:style>
  <w:style w:type="paragraph" w:customStyle="1" w:styleId="115">
    <w:name w:val="标准文件_图表脚注"/>
    <w:basedOn w:val="1"/>
    <w:next w:val="41"/>
    <w:autoRedefine/>
    <w:qFormat/>
    <w:uiPriority w:val="0"/>
    <w:pPr>
      <w:numPr>
        <w:ilvl w:val="0"/>
        <w:numId w:val="13"/>
      </w:numPr>
      <w:spacing w:line="240" w:lineRule="auto"/>
      <w:jc w:val="left"/>
    </w:pPr>
    <w:rPr>
      <w:rFonts w:ascii="宋体" w:hAnsi="宋体"/>
      <w:sz w:val="18"/>
    </w:rPr>
  </w:style>
  <w:style w:type="character" w:customStyle="1" w:styleId="116">
    <w:name w:val="标准文件_图表脚注内容"/>
    <w:autoRedefine/>
    <w:qFormat/>
    <w:uiPriority w:val="0"/>
    <w:rPr>
      <w:rFonts w:ascii="宋体" w:hAnsi="宋体" w:eastAsia="宋体" w:cs="Times New Roman"/>
      <w:spacing w:val="0"/>
      <w:sz w:val="18"/>
      <w:vertAlign w:val="superscript"/>
    </w:rPr>
  </w:style>
  <w:style w:type="paragraph" w:customStyle="1" w:styleId="117">
    <w:name w:val="标准文件_一致程度"/>
    <w:basedOn w:val="1"/>
    <w:autoRedefine/>
    <w:qFormat/>
    <w:uiPriority w:val="0"/>
    <w:pPr>
      <w:spacing w:line="440" w:lineRule="exact"/>
      <w:jc w:val="center"/>
    </w:pPr>
    <w:rPr>
      <w:sz w:val="28"/>
    </w:rPr>
  </w:style>
  <w:style w:type="paragraph" w:customStyle="1" w:styleId="11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9">
    <w:name w:val="标准文件_英文图表脚注"/>
    <w:basedOn w:val="73"/>
    <w:autoRedefine/>
    <w:qFormat/>
    <w:uiPriority w:val="0"/>
    <w:pPr>
      <w:widowControl/>
      <w:adjustRightInd/>
      <w:snapToGrid/>
      <w:spacing w:line="240" w:lineRule="auto"/>
      <w:ind w:left="79" w:hanging="79" w:hangingChars="80"/>
    </w:pPr>
    <w:rPr>
      <w:rFonts w:ascii="宋体" w:hAnsi="宋体"/>
    </w:rPr>
  </w:style>
  <w:style w:type="paragraph" w:customStyle="1" w:styleId="120">
    <w:name w:val="标准文件_英文注："/>
    <w:basedOn w:val="1"/>
    <w:next w:val="4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2">
    <w:name w:val="标准文件_正文表标题"/>
    <w:next w:val="41"/>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3">
    <w:name w:val="标准文件_正文公式"/>
    <w:basedOn w:val="1"/>
    <w:next w:val="73"/>
    <w:autoRedefine/>
    <w:qFormat/>
    <w:uiPriority w:val="0"/>
    <w:pPr>
      <w:tabs>
        <w:tab w:val="center" w:pos="4678"/>
        <w:tab w:val="right" w:leader="middleDot" w:pos="9356"/>
      </w:tabs>
      <w:spacing w:line="240" w:lineRule="auto"/>
    </w:pPr>
    <w:rPr>
      <w:rFonts w:ascii="宋体" w:hAnsi="宋体"/>
    </w:rPr>
  </w:style>
  <w:style w:type="paragraph" w:customStyle="1" w:styleId="124">
    <w:name w:val="标准文件_正文图标题"/>
    <w:next w:val="41"/>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5">
    <w:name w:val="标准文件_正文英文表标题"/>
    <w:next w:val="41"/>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正文英文图标题"/>
    <w:next w:val="4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7">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8">
    <w:name w:val="发布部门"/>
    <w:next w:val="4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autoRedefine/>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4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41"/>
    <w:autoRedefine/>
    <w:qFormat/>
    <w:uiPriority w:val="0"/>
    <w:pPr>
      <w:outlineLvl w:val="4"/>
    </w:pPr>
  </w:style>
  <w:style w:type="paragraph" w:customStyle="1" w:styleId="139">
    <w:name w:val="附录四级无标题条"/>
    <w:basedOn w:val="138"/>
    <w:next w:val="41"/>
    <w:autoRedefine/>
    <w:qFormat/>
    <w:uiPriority w:val="0"/>
    <w:pPr>
      <w:outlineLvl w:val="5"/>
    </w:pPr>
  </w:style>
  <w:style w:type="paragraph" w:customStyle="1" w:styleId="140">
    <w:name w:val="附录图"/>
    <w:next w:val="41"/>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41"/>
    <w:autoRedefine/>
    <w:qFormat/>
    <w:uiPriority w:val="0"/>
    <w:pPr>
      <w:outlineLvl w:val="6"/>
    </w:pPr>
  </w:style>
  <w:style w:type="paragraph" w:customStyle="1" w:styleId="143">
    <w:name w:val="附录性质"/>
    <w:basedOn w:val="1"/>
    <w:autoRedefine/>
    <w:qFormat/>
    <w:uiPriority w:val="0"/>
    <w:pPr>
      <w:widowControl/>
      <w:adjustRightInd/>
      <w:jc w:val="center"/>
    </w:pPr>
    <w:rPr>
      <w:rFonts w:ascii="黑体" w:eastAsia="黑体"/>
    </w:rPr>
  </w:style>
  <w:style w:type="paragraph" w:customStyle="1" w:styleId="144">
    <w:name w:val="附录一级无标题条"/>
    <w:basedOn w:val="103"/>
    <w:next w:val="41"/>
    <w:autoRedefine/>
    <w:qFormat/>
    <w:uiPriority w:val="0"/>
    <w:pPr>
      <w:autoSpaceDN w:val="0"/>
      <w:outlineLvl w:val="2"/>
    </w:pPr>
    <w:rPr>
      <w:rFonts w:ascii="宋体" w:hAnsi="宋体" w:eastAsia="宋体"/>
    </w:rPr>
  </w:style>
  <w:style w:type="character" w:customStyle="1" w:styleId="145">
    <w:name w:val="个人答复风格"/>
    <w:autoRedefine/>
    <w:qFormat/>
    <w:uiPriority w:val="0"/>
    <w:rPr>
      <w:rFonts w:ascii="Arial" w:hAnsi="Arial" w:eastAsia="宋体" w:cs="Arial"/>
      <w:color w:val="auto"/>
      <w:spacing w:val="0"/>
      <w:sz w:val="20"/>
    </w:rPr>
  </w:style>
  <w:style w:type="character" w:customStyle="1" w:styleId="146">
    <w:name w:val="个人撰写风格"/>
    <w:autoRedefine/>
    <w:qFormat/>
    <w:uiPriority w:val="0"/>
    <w:rPr>
      <w:rFonts w:ascii="Arial" w:hAnsi="Arial" w:eastAsia="宋体" w:cs="Arial"/>
      <w:color w:val="auto"/>
      <w:spacing w:val="0"/>
      <w:sz w:val="20"/>
    </w:rPr>
  </w:style>
  <w:style w:type="paragraph" w:customStyle="1" w:styleId="147">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41"/>
    <w:autoRedefine/>
    <w:qFormat/>
    <w:uiPriority w:val="0"/>
    <w:pPr>
      <w:tabs>
        <w:tab w:val="left" w:pos="840"/>
      </w:tabs>
    </w:pPr>
  </w:style>
  <w:style w:type="paragraph" w:customStyle="1" w:styleId="150">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autoRedefine/>
    <w:semiHidden/>
    <w:qFormat/>
    <w:uiPriority w:val="0"/>
    <w:pPr>
      <w:adjustRightInd/>
      <w:spacing w:line="240" w:lineRule="auto"/>
      <w:jc w:val="left"/>
    </w:pPr>
    <w:rPr>
      <w:bCs/>
      <w:iCs/>
    </w:rPr>
  </w:style>
  <w:style w:type="paragraph" w:customStyle="1" w:styleId="152">
    <w:name w:val="目录 31"/>
    <w:basedOn w:val="1"/>
    <w:next w:val="1"/>
    <w:autoRedefine/>
    <w:semiHidden/>
    <w:qFormat/>
    <w:uiPriority w:val="0"/>
    <w:pPr>
      <w:spacing w:line="240" w:lineRule="auto"/>
    </w:pPr>
    <w:rPr>
      <w:rFonts w:ascii="宋体" w:hAnsi="宋体"/>
      <w:iCs/>
    </w:rPr>
  </w:style>
  <w:style w:type="paragraph" w:customStyle="1" w:styleId="153">
    <w:name w:val="目录 41"/>
    <w:basedOn w:val="1"/>
    <w:next w:val="1"/>
    <w:autoRedefine/>
    <w:semiHidden/>
    <w:qFormat/>
    <w:uiPriority w:val="0"/>
    <w:pPr>
      <w:adjustRightInd/>
      <w:spacing w:line="240" w:lineRule="auto"/>
      <w:jc w:val="left"/>
    </w:pPr>
  </w:style>
  <w:style w:type="paragraph" w:customStyle="1" w:styleId="154">
    <w:name w:val="目录 51"/>
    <w:basedOn w:val="1"/>
    <w:next w:val="1"/>
    <w:autoRedefine/>
    <w:semiHidden/>
    <w:qFormat/>
    <w:uiPriority w:val="0"/>
    <w:pPr>
      <w:spacing w:line="240" w:lineRule="auto"/>
    </w:pPr>
    <w:rPr>
      <w:rFonts w:ascii="宋体" w:hAnsi="宋体"/>
    </w:rPr>
  </w:style>
  <w:style w:type="paragraph" w:customStyle="1" w:styleId="155">
    <w:name w:val="目录 61"/>
    <w:basedOn w:val="1"/>
    <w:next w:val="1"/>
    <w:autoRedefine/>
    <w:semiHidden/>
    <w:qFormat/>
    <w:uiPriority w:val="0"/>
    <w:pPr>
      <w:adjustRightInd/>
      <w:spacing w:line="240" w:lineRule="auto"/>
      <w:jc w:val="left"/>
    </w:pPr>
  </w:style>
  <w:style w:type="paragraph" w:customStyle="1" w:styleId="156">
    <w:name w:val="目录 71"/>
    <w:basedOn w:val="155"/>
    <w:autoRedefine/>
    <w:semiHidden/>
    <w:qFormat/>
    <w:uiPriority w:val="0"/>
    <w:pPr>
      <w:ind w:left="1260"/>
    </w:pPr>
  </w:style>
  <w:style w:type="paragraph" w:customStyle="1" w:styleId="157">
    <w:name w:val="目录 81"/>
    <w:basedOn w:val="156"/>
    <w:autoRedefine/>
    <w:semiHidden/>
    <w:qFormat/>
    <w:uiPriority w:val="0"/>
    <w:pPr>
      <w:ind w:left="1470"/>
    </w:pPr>
  </w:style>
  <w:style w:type="paragraph" w:customStyle="1" w:styleId="158">
    <w:name w:val="目录 91"/>
    <w:basedOn w:val="157"/>
    <w:autoRedefine/>
    <w:semiHidden/>
    <w:qFormat/>
    <w:uiPriority w:val="0"/>
    <w:pPr>
      <w:ind w:left="1680"/>
    </w:pPr>
  </w:style>
  <w:style w:type="paragraph" w:customStyle="1" w:styleId="15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autoRedefine/>
    <w:qFormat/>
    <w:uiPriority w:val="0"/>
    <w:pPr>
      <w:framePr w:wrap="around"/>
      <w:spacing w:line="0" w:lineRule="atLeast"/>
    </w:pPr>
    <w:rPr>
      <w:rFonts w:ascii="黑体" w:eastAsia="黑体"/>
      <w:b w:val="0"/>
    </w:rPr>
  </w:style>
  <w:style w:type="paragraph" w:customStyle="1" w:styleId="161">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2">
    <w:name w:val="实施日期"/>
    <w:basedOn w:val="129"/>
    <w:autoRedefine/>
    <w:qFormat/>
    <w:uiPriority w:val="0"/>
    <w:pPr>
      <w:framePr w:hSpace="0" w:wrap="around" w:xAlign="right"/>
      <w:jc w:val="right"/>
    </w:pPr>
  </w:style>
  <w:style w:type="paragraph" w:customStyle="1" w:styleId="163">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4">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41"/>
    <w:autoRedefine/>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autoRedefine/>
    <w:qFormat/>
    <w:uiPriority w:val="0"/>
    <w:pPr>
      <w:numPr>
        <w:ilvl w:val="6"/>
        <w:numId w:val="20"/>
      </w:numPr>
      <w:adjustRightInd/>
    </w:pPr>
    <w:rPr>
      <w:szCs w:val="24"/>
    </w:rPr>
  </w:style>
  <w:style w:type="paragraph" w:customStyle="1" w:styleId="167">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8">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autoRedefine/>
    <w:qFormat/>
    <w:uiPriority w:val="0"/>
    <w:pPr>
      <w:ind w:left="1406" w:leftChars="0" w:hanging="499" w:firstLineChars="0"/>
    </w:pPr>
  </w:style>
  <w:style w:type="paragraph" w:customStyle="1" w:styleId="170">
    <w:name w:val="标准文件_五级无标题"/>
    <w:basedOn w:val="47"/>
    <w:autoRedefine/>
    <w:qFormat/>
    <w:uiPriority w:val="0"/>
    <w:pPr>
      <w:spacing w:beforeLines="0" w:afterLines="0"/>
      <w:outlineLvl w:val="9"/>
    </w:pPr>
    <w:rPr>
      <w:rFonts w:ascii="宋体" w:eastAsia="宋体"/>
    </w:rPr>
  </w:style>
  <w:style w:type="paragraph" w:customStyle="1" w:styleId="171">
    <w:name w:val="标准文件_三级无标题"/>
    <w:basedOn w:val="45"/>
    <w:link w:val="240"/>
    <w:autoRedefine/>
    <w:qFormat/>
    <w:uiPriority w:val="0"/>
    <w:pPr>
      <w:spacing w:beforeLines="0" w:afterLines="0"/>
      <w:outlineLvl w:val="9"/>
    </w:pPr>
    <w:rPr>
      <w:rFonts w:ascii="宋体" w:eastAsia="宋体"/>
    </w:rPr>
  </w:style>
  <w:style w:type="paragraph" w:customStyle="1" w:styleId="172">
    <w:name w:val="标准_四级无标题"/>
    <w:basedOn w:val="46"/>
    <w:next w:val="41"/>
    <w:autoRedefine/>
    <w:qFormat/>
    <w:uiPriority w:val="0"/>
    <w:rPr>
      <w:rFonts w:eastAsia="宋体"/>
    </w:rPr>
  </w:style>
  <w:style w:type="paragraph" w:customStyle="1" w:styleId="173">
    <w:name w:val="标准文件_四级无标题"/>
    <w:basedOn w:val="46"/>
    <w:autoRedefine/>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41"/>
    <w:autoRedefine/>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41"/>
    <w:autoRedefine/>
    <w:qFormat/>
    <w:uiPriority w:val="0"/>
    <w:pPr>
      <w:numPr>
        <w:ilvl w:val="0"/>
        <w:numId w:val="24"/>
      </w:numPr>
      <w:ind w:firstLine="0" w:firstLineChars="0"/>
    </w:pPr>
    <w:rPr>
      <w:rFonts w:cs="Arial"/>
      <w:szCs w:val="28"/>
    </w:rPr>
  </w:style>
  <w:style w:type="paragraph" w:customStyle="1" w:styleId="176">
    <w:name w:val="标准文件_附录标题"/>
    <w:basedOn w:val="92"/>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sz w:val="21"/>
      <w:lang w:val="en-US" w:eastAsia="zh-CN" w:bidi="ar-SA"/>
    </w:rPr>
  </w:style>
  <w:style w:type="paragraph" w:customStyle="1" w:styleId="178">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41"/>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autoRedefine/>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81">
    <w:name w:val="标准文件_索引字母"/>
    <w:next w:val="41"/>
    <w:autoRedefine/>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4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41"/>
    <w:autoRedefine/>
    <w:qFormat/>
    <w:uiPriority w:val="0"/>
    <w:pPr>
      <w:ind w:firstLine="0" w:firstLineChars="0"/>
      <w:jc w:val="center"/>
    </w:pPr>
    <w:rPr>
      <w:sz w:val="18"/>
    </w:rPr>
  </w:style>
  <w:style w:type="paragraph" w:customStyle="1" w:styleId="185">
    <w:name w:val="标准文件_注："/>
    <w:next w:val="41"/>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41"/>
    <w:autoRedefine/>
    <w:qFormat/>
    <w:uiPriority w:val="0"/>
    <w:pPr>
      <w:ind w:firstLine="420"/>
    </w:pPr>
    <w:rPr>
      <w:sz w:val="18"/>
    </w:rPr>
  </w:style>
  <w:style w:type="paragraph" w:customStyle="1" w:styleId="189">
    <w:name w:val="标准文件_示例×："/>
    <w:basedOn w:val="1"/>
    <w:next w:val="188"/>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41"/>
    <w:autoRedefine/>
    <w:qFormat/>
    <w:uiPriority w:val="0"/>
    <w:rPr>
      <w:rFonts w:ascii="宋体" w:hAnsi="Times New Roman"/>
      <w:sz w:val="21"/>
    </w:rPr>
  </w:style>
  <w:style w:type="paragraph" w:customStyle="1" w:styleId="191">
    <w:name w:val="标准文件_表格续"/>
    <w:basedOn w:val="41"/>
    <w:next w:val="41"/>
    <w:autoRedefine/>
    <w:qFormat/>
    <w:uiPriority w:val="0"/>
    <w:pPr>
      <w:jc w:val="center"/>
    </w:pPr>
    <w:rPr>
      <w:rFonts w:ascii="黑体" w:hAnsi="黑体" w:eastAsia="黑体"/>
    </w:rPr>
  </w:style>
  <w:style w:type="character" w:styleId="192">
    <w:name w:val="Placeholder Text"/>
    <w:basedOn w:val="32"/>
    <w:autoRedefine/>
    <w:semiHidden/>
    <w:qFormat/>
    <w:uiPriority w:val="99"/>
    <w:rPr>
      <w:color w:val="808080"/>
    </w:rPr>
  </w:style>
  <w:style w:type="paragraph" w:customStyle="1" w:styleId="193">
    <w:name w:val="标准文件_二级项2"/>
    <w:basedOn w:val="41"/>
    <w:autoRedefine/>
    <w:qFormat/>
    <w:uiPriority w:val="0"/>
    <w:pPr>
      <w:numPr>
        <w:ilvl w:val="1"/>
        <w:numId w:val="21"/>
      </w:numPr>
      <w:ind w:left="1271" w:hanging="420" w:firstLineChars="0"/>
    </w:pPr>
  </w:style>
  <w:style w:type="paragraph" w:customStyle="1" w:styleId="194">
    <w:name w:val="标准文件_三级项2"/>
    <w:basedOn w:val="41"/>
    <w:autoRedefine/>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41"/>
    <w:autoRedefine/>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41"/>
    <w:next w:val="41"/>
    <w:autoRedefine/>
    <w:qFormat/>
    <w:uiPriority w:val="0"/>
    <w:pPr>
      <w:ind w:firstLine="420"/>
    </w:pPr>
    <w:rPr>
      <w:rFonts w:ascii="黑体" w:eastAsia="黑体"/>
    </w:rPr>
  </w:style>
  <w:style w:type="character" w:customStyle="1" w:styleId="197">
    <w:name w:val="标准文件_来源"/>
    <w:basedOn w:val="32"/>
    <w:autoRedefine/>
    <w:qFormat/>
    <w:uiPriority w:val="1"/>
    <w:rPr>
      <w:rFonts w:eastAsia="宋体"/>
      <w:sz w:val="21"/>
    </w:rPr>
  </w:style>
  <w:style w:type="paragraph" w:customStyle="1" w:styleId="198">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9"/>
    <w:autoRedefine/>
    <w:qFormat/>
    <w:uiPriority w:val="0"/>
    <w:pPr>
      <w:framePr w:w="3997" w:h="471" w:hRule="exact" w:hSpace="0" w:vSpace="181" w:wrap="around" w:vAnchor="page" w:hAnchor="page" w:x="1419" w:y="14097"/>
    </w:pPr>
  </w:style>
  <w:style w:type="paragraph" w:customStyle="1" w:styleId="200">
    <w:name w:val="其他实施日期"/>
    <w:basedOn w:val="162"/>
    <w:autoRedefine/>
    <w:qFormat/>
    <w:uiPriority w:val="0"/>
    <w:pPr>
      <w:framePr w:w="3997" w:h="471" w:hRule="exact" w:vSpace="181" w:wrap="around" w:vAnchor="page" w:hAnchor="page" w:x="7089" w:y="14097"/>
    </w:pPr>
  </w:style>
  <w:style w:type="paragraph" w:customStyle="1" w:styleId="201">
    <w:name w:val="标准文件_文件编号"/>
    <w:basedOn w:val="41"/>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autoRedefine/>
    <w:qFormat/>
    <w:uiPriority w:val="0"/>
    <w:pPr>
      <w:spacing w:before="57"/>
    </w:pPr>
    <w:rPr>
      <w:sz w:val="21"/>
    </w:rPr>
  </w:style>
  <w:style w:type="paragraph" w:customStyle="1" w:styleId="203">
    <w:name w:val="标准文件_文件名称"/>
    <w:basedOn w:val="41"/>
    <w:next w:val="41"/>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41"/>
    <w:next w:val="41"/>
    <w:autoRedefine/>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41"/>
    <w:next w:val="41"/>
    <w:autoRedefine/>
    <w:qFormat/>
    <w:uiPriority w:val="0"/>
    <w:pPr>
      <w:numPr>
        <w:ilvl w:val="0"/>
        <w:numId w:val="6"/>
      </w:numPr>
      <w:spacing w:line="14" w:lineRule="exact"/>
      <w:ind w:firstLine="0" w:firstLineChars="0"/>
      <w:jc w:val="center"/>
    </w:pPr>
    <w:rPr>
      <w:rFonts w:eastAsia="黑体"/>
      <w:vanish/>
      <w:sz w:val="2"/>
    </w:rPr>
  </w:style>
  <w:style w:type="paragraph" w:customStyle="1" w:styleId="206">
    <w:name w:val="标准文件_引言一级条标题"/>
    <w:basedOn w:val="41"/>
    <w:next w:val="41"/>
    <w:autoRedefine/>
    <w:qFormat/>
    <w:uiPriority w:val="0"/>
    <w:pPr>
      <w:numPr>
        <w:ilvl w:val="1"/>
        <w:numId w:val="9"/>
      </w:numPr>
      <w:spacing w:beforeLines="50" w:afterLines="50"/>
      <w:ind w:firstLineChars="0"/>
    </w:pPr>
    <w:rPr>
      <w:rFonts w:ascii="黑体" w:eastAsia="黑体"/>
    </w:rPr>
  </w:style>
  <w:style w:type="paragraph" w:customStyle="1" w:styleId="207">
    <w:name w:val="标准文件_引言二级条标题"/>
    <w:basedOn w:val="41"/>
    <w:next w:val="41"/>
    <w:autoRedefine/>
    <w:qFormat/>
    <w:uiPriority w:val="0"/>
    <w:pPr>
      <w:numPr>
        <w:ilvl w:val="2"/>
        <w:numId w:val="9"/>
      </w:numPr>
      <w:spacing w:beforeLines="50" w:afterLines="50"/>
      <w:ind w:firstLineChars="0"/>
    </w:pPr>
    <w:rPr>
      <w:rFonts w:ascii="黑体" w:eastAsia="黑体"/>
    </w:rPr>
  </w:style>
  <w:style w:type="paragraph" w:customStyle="1" w:styleId="208">
    <w:name w:val="标准文件_引言三级条标题"/>
    <w:basedOn w:val="41"/>
    <w:next w:val="41"/>
    <w:autoRedefine/>
    <w:qFormat/>
    <w:uiPriority w:val="0"/>
    <w:pPr>
      <w:numPr>
        <w:ilvl w:val="3"/>
        <w:numId w:val="9"/>
      </w:numPr>
      <w:spacing w:beforeLines="50" w:afterLines="50"/>
      <w:ind w:firstLineChars="0"/>
    </w:pPr>
    <w:rPr>
      <w:rFonts w:ascii="黑体" w:eastAsia="黑体"/>
    </w:rPr>
  </w:style>
  <w:style w:type="paragraph" w:customStyle="1" w:styleId="209">
    <w:name w:val="标准文件_引言四级条标题"/>
    <w:basedOn w:val="41"/>
    <w:next w:val="41"/>
    <w:autoRedefine/>
    <w:qFormat/>
    <w:uiPriority w:val="0"/>
    <w:pPr>
      <w:numPr>
        <w:ilvl w:val="4"/>
        <w:numId w:val="9"/>
      </w:numPr>
      <w:spacing w:beforeLines="50" w:afterLines="50"/>
      <w:ind w:firstLineChars="0"/>
    </w:pPr>
    <w:rPr>
      <w:rFonts w:ascii="黑体" w:eastAsia="黑体"/>
    </w:rPr>
  </w:style>
  <w:style w:type="paragraph" w:customStyle="1" w:styleId="210">
    <w:name w:val="标准文件_引言五级条标题"/>
    <w:basedOn w:val="41"/>
    <w:next w:val="41"/>
    <w:autoRedefine/>
    <w:qFormat/>
    <w:uiPriority w:val="0"/>
    <w:pPr>
      <w:numPr>
        <w:ilvl w:val="5"/>
        <w:numId w:val="9"/>
      </w:numPr>
      <w:spacing w:beforeLines="50" w:afterLines="50"/>
      <w:ind w:firstLineChars="0"/>
    </w:pPr>
    <w:rPr>
      <w:rFonts w:ascii="黑体" w:eastAsia="黑体"/>
    </w:rPr>
  </w:style>
  <w:style w:type="paragraph" w:customStyle="1" w:styleId="211">
    <w:name w:val="标准文件_注后"/>
    <w:basedOn w:val="41"/>
    <w:autoRedefine/>
    <w:qFormat/>
    <w:uiPriority w:val="0"/>
    <w:pPr>
      <w:ind w:left="811" w:firstLine="0" w:firstLineChars="0"/>
    </w:pPr>
    <w:rPr>
      <w:sz w:val="18"/>
    </w:rPr>
  </w:style>
  <w:style w:type="paragraph" w:customStyle="1" w:styleId="212">
    <w:name w:val="标准文件_注X后"/>
    <w:basedOn w:val="41"/>
    <w:autoRedefine/>
    <w:qFormat/>
    <w:uiPriority w:val="0"/>
    <w:pPr>
      <w:ind w:left="811" w:firstLine="0" w:firstLineChars="0"/>
    </w:pPr>
    <w:rPr>
      <w:sz w:val="18"/>
    </w:rPr>
  </w:style>
  <w:style w:type="paragraph" w:customStyle="1" w:styleId="213">
    <w:name w:val="标准文件_示例后"/>
    <w:basedOn w:val="41"/>
    <w:autoRedefine/>
    <w:qFormat/>
    <w:uiPriority w:val="0"/>
    <w:pPr>
      <w:ind w:left="964" w:firstLine="0" w:firstLineChars="0"/>
    </w:pPr>
    <w:rPr>
      <w:sz w:val="18"/>
    </w:rPr>
  </w:style>
  <w:style w:type="paragraph" w:customStyle="1" w:styleId="214">
    <w:name w:val="标准文件_示例X后"/>
    <w:basedOn w:val="41"/>
    <w:link w:val="215"/>
    <w:autoRedefine/>
    <w:qFormat/>
    <w:uiPriority w:val="0"/>
    <w:pPr>
      <w:ind w:left="1049" w:firstLine="0" w:firstLineChars="0"/>
    </w:pPr>
    <w:rPr>
      <w:sz w:val="18"/>
    </w:rPr>
  </w:style>
  <w:style w:type="character" w:customStyle="1" w:styleId="215">
    <w:name w:val="标准文件_示例X后 字符"/>
    <w:basedOn w:val="190"/>
    <w:link w:val="214"/>
    <w:autoRedefine/>
    <w:qFormat/>
    <w:uiPriority w:val="0"/>
    <w:rPr>
      <w:rFonts w:ascii="宋体" w:hAnsi="Times New Roman"/>
      <w:sz w:val="18"/>
    </w:rPr>
  </w:style>
  <w:style w:type="paragraph" w:customStyle="1" w:styleId="216">
    <w:name w:val="标准文件_索引项"/>
    <w:basedOn w:val="41"/>
    <w:next w:val="41"/>
    <w:autoRedefine/>
    <w:qFormat/>
    <w:uiPriority w:val="0"/>
    <w:pPr>
      <w:tabs>
        <w:tab w:val="right" w:leader="dot" w:pos="9356"/>
      </w:tabs>
      <w:ind w:left="210" w:hanging="210" w:firstLineChars="0"/>
      <w:jc w:val="left"/>
    </w:pPr>
  </w:style>
  <w:style w:type="paragraph" w:customStyle="1" w:styleId="217">
    <w:name w:val="标准文件_附录一级无标题"/>
    <w:basedOn w:val="94"/>
    <w:autoRedefine/>
    <w:qFormat/>
    <w:uiPriority w:val="0"/>
    <w:pPr>
      <w:spacing w:beforeLines="0" w:afterLines="0" w:line="276" w:lineRule="auto"/>
      <w:outlineLvl w:val="9"/>
    </w:pPr>
    <w:rPr>
      <w:rFonts w:ascii="宋体" w:eastAsia="宋体"/>
    </w:rPr>
  </w:style>
  <w:style w:type="paragraph" w:customStyle="1" w:styleId="218">
    <w:name w:val="标准文件_附录二级无标题"/>
    <w:basedOn w:val="95"/>
    <w:autoRedefine/>
    <w:qFormat/>
    <w:uiPriority w:val="0"/>
    <w:pPr>
      <w:spacing w:beforeLines="0" w:afterLines="0" w:line="276" w:lineRule="auto"/>
      <w:outlineLvl w:val="9"/>
    </w:pPr>
    <w:rPr>
      <w:rFonts w:ascii="宋体" w:eastAsia="宋体"/>
    </w:rPr>
  </w:style>
  <w:style w:type="paragraph" w:customStyle="1" w:styleId="219">
    <w:name w:val="标准文件_附录三级无标题"/>
    <w:basedOn w:val="97"/>
    <w:autoRedefine/>
    <w:qFormat/>
    <w:uiPriority w:val="0"/>
    <w:pPr>
      <w:spacing w:beforeLines="0" w:afterLines="0" w:line="276" w:lineRule="auto"/>
      <w:outlineLvl w:val="9"/>
    </w:pPr>
    <w:rPr>
      <w:rFonts w:ascii="宋体" w:eastAsia="宋体"/>
    </w:rPr>
  </w:style>
  <w:style w:type="paragraph" w:customStyle="1" w:styleId="220">
    <w:name w:val="标准文件_附录四级无标题"/>
    <w:basedOn w:val="98"/>
    <w:autoRedefine/>
    <w:qFormat/>
    <w:uiPriority w:val="0"/>
    <w:pPr>
      <w:spacing w:beforeLines="0" w:afterLines="0" w:line="276" w:lineRule="auto"/>
      <w:outlineLvl w:val="9"/>
    </w:pPr>
    <w:rPr>
      <w:rFonts w:ascii="宋体" w:eastAsia="宋体"/>
    </w:rPr>
  </w:style>
  <w:style w:type="paragraph" w:customStyle="1" w:styleId="221">
    <w:name w:val="标准文件_附录五级无标题"/>
    <w:basedOn w:val="100"/>
    <w:autoRedefine/>
    <w:qFormat/>
    <w:uiPriority w:val="0"/>
    <w:pPr>
      <w:spacing w:beforeLines="0" w:afterLines="0" w:line="276" w:lineRule="auto"/>
      <w:outlineLvl w:val="9"/>
    </w:pPr>
    <w:rPr>
      <w:rFonts w:ascii="宋体" w:eastAsia="宋体"/>
    </w:rPr>
  </w:style>
  <w:style w:type="paragraph" w:customStyle="1" w:styleId="222">
    <w:name w:val="标准文件_引言一级无标题"/>
    <w:basedOn w:val="206"/>
    <w:next w:val="41"/>
    <w:autoRedefine/>
    <w:qFormat/>
    <w:uiPriority w:val="0"/>
    <w:pPr>
      <w:spacing w:beforeLines="0" w:afterLines="0" w:line="276" w:lineRule="auto"/>
    </w:pPr>
    <w:rPr>
      <w:rFonts w:ascii="宋体" w:eastAsia="宋体"/>
    </w:rPr>
  </w:style>
  <w:style w:type="paragraph" w:customStyle="1" w:styleId="223">
    <w:name w:val="标准文件_引言二级无标题"/>
    <w:basedOn w:val="207"/>
    <w:next w:val="41"/>
    <w:autoRedefine/>
    <w:qFormat/>
    <w:uiPriority w:val="0"/>
    <w:pPr>
      <w:spacing w:beforeLines="0" w:afterLines="0" w:line="276" w:lineRule="auto"/>
    </w:pPr>
    <w:rPr>
      <w:rFonts w:ascii="宋体" w:eastAsia="宋体"/>
    </w:rPr>
  </w:style>
  <w:style w:type="paragraph" w:customStyle="1" w:styleId="224">
    <w:name w:val="标准文件_引言三级无标题"/>
    <w:basedOn w:val="208"/>
    <w:next w:val="41"/>
    <w:autoRedefine/>
    <w:qFormat/>
    <w:uiPriority w:val="0"/>
    <w:pPr>
      <w:spacing w:beforeLines="0" w:afterLines="0" w:line="276" w:lineRule="auto"/>
    </w:pPr>
    <w:rPr>
      <w:rFonts w:ascii="宋体" w:eastAsia="宋体"/>
    </w:rPr>
  </w:style>
  <w:style w:type="paragraph" w:customStyle="1" w:styleId="225">
    <w:name w:val="标准文件_引言四级无标题"/>
    <w:basedOn w:val="209"/>
    <w:next w:val="41"/>
    <w:autoRedefine/>
    <w:qFormat/>
    <w:uiPriority w:val="0"/>
    <w:pPr>
      <w:spacing w:beforeLines="0" w:afterLines="0" w:line="276" w:lineRule="auto"/>
    </w:pPr>
    <w:rPr>
      <w:rFonts w:ascii="宋体" w:eastAsia="宋体"/>
    </w:rPr>
  </w:style>
  <w:style w:type="paragraph" w:customStyle="1" w:styleId="226">
    <w:name w:val="标准文件_引言五级无标题"/>
    <w:basedOn w:val="210"/>
    <w:next w:val="41"/>
    <w:autoRedefine/>
    <w:qFormat/>
    <w:uiPriority w:val="0"/>
    <w:pPr>
      <w:spacing w:beforeLines="0" w:afterLines="0" w:line="276" w:lineRule="auto"/>
    </w:pPr>
    <w:rPr>
      <w:rFonts w:ascii="宋体" w:eastAsia="宋体"/>
    </w:rPr>
  </w:style>
  <w:style w:type="paragraph" w:customStyle="1" w:styleId="227">
    <w:name w:val="标准文件_索引标题"/>
    <w:basedOn w:val="80"/>
    <w:next w:val="41"/>
    <w:autoRedefine/>
    <w:qFormat/>
    <w:uiPriority w:val="0"/>
    <w:rPr>
      <w:rFonts w:hAnsi="黑体"/>
    </w:rPr>
  </w:style>
  <w:style w:type="paragraph" w:customStyle="1" w:styleId="228">
    <w:name w:val="标准文件_脚注内容"/>
    <w:basedOn w:val="41"/>
    <w:autoRedefine/>
    <w:qFormat/>
    <w:uiPriority w:val="0"/>
    <w:pPr>
      <w:ind w:left="400" w:leftChars="200" w:hanging="200" w:hangingChars="200"/>
    </w:pPr>
    <w:rPr>
      <w:sz w:val="15"/>
    </w:rPr>
  </w:style>
  <w:style w:type="paragraph" w:customStyle="1" w:styleId="229">
    <w:name w:val="标准文件_术语条二"/>
    <w:basedOn w:val="39"/>
    <w:next w:val="41"/>
    <w:autoRedefine/>
    <w:qFormat/>
    <w:uiPriority w:val="0"/>
  </w:style>
  <w:style w:type="paragraph" w:customStyle="1" w:styleId="230">
    <w:name w:val="标准文件_术语条三"/>
    <w:basedOn w:val="171"/>
    <w:next w:val="41"/>
    <w:autoRedefine/>
    <w:qFormat/>
    <w:uiPriority w:val="0"/>
  </w:style>
  <w:style w:type="paragraph" w:customStyle="1" w:styleId="231">
    <w:name w:val="标准文件_术语条四"/>
    <w:basedOn w:val="173"/>
    <w:next w:val="41"/>
    <w:autoRedefine/>
    <w:qFormat/>
    <w:uiPriority w:val="0"/>
  </w:style>
  <w:style w:type="paragraph" w:customStyle="1" w:styleId="232">
    <w:name w:val="标准文件_术语条五"/>
    <w:basedOn w:val="170"/>
    <w:next w:val="41"/>
    <w:autoRedefine/>
    <w:qFormat/>
    <w:uiPriority w:val="0"/>
  </w:style>
  <w:style w:type="character" w:customStyle="1" w:styleId="233">
    <w:name w:val="发布"/>
    <w:basedOn w:val="32"/>
    <w:autoRedefine/>
    <w:qFormat/>
    <w:uiPriority w:val="0"/>
    <w:rPr>
      <w:rFonts w:ascii="黑体" w:eastAsia="黑体"/>
      <w:spacing w:val="85"/>
      <w:w w:val="100"/>
      <w:position w:val="3"/>
      <w:sz w:val="28"/>
      <w:szCs w:val="28"/>
    </w:rPr>
  </w:style>
  <w:style w:type="character" w:customStyle="1" w:styleId="234">
    <w:name w:val="文档结构图 字符"/>
    <w:basedOn w:val="32"/>
    <w:link w:val="14"/>
    <w:autoRedefine/>
    <w:semiHidden/>
    <w:qFormat/>
    <w:uiPriority w:val="99"/>
    <w:rPr>
      <w:rFonts w:ascii="宋体"/>
      <w:kern w:val="2"/>
      <w:sz w:val="18"/>
      <w:szCs w:val="18"/>
    </w:rPr>
  </w:style>
  <w:style w:type="character" w:customStyle="1" w:styleId="235">
    <w:name w:val="段 Char"/>
    <w:link w:val="236"/>
    <w:autoRedefine/>
    <w:qFormat/>
    <w:locked/>
    <w:uiPriority w:val="0"/>
    <w:rPr>
      <w:rFonts w:ascii="宋体" w:hAnsi="宋体"/>
      <w:sz w:val="21"/>
    </w:rPr>
  </w:style>
  <w:style w:type="paragraph" w:customStyle="1" w:styleId="236">
    <w:name w:val="段"/>
    <w:link w:val="235"/>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7">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 w:type="paragraph" w:customStyle="1" w:styleId="238">
    <w:name w:val="正文表标题"/>
    <w:next w:val="236"/>
    <w:autoRedefine/>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发文机关标识"/>
    <w:basedOn w:val="1"/>
    <w:autoRedefine/>
    <w:qFormat/>
    <w:uiPriority w:val="0"/>
    <w:pPr>
      <w:jc w:val="center"/>
    </w:pPr>
    <w:rPr>
      <w:rFonts w:eastAsia="宋体"/>
      <w:b/>
      <w:color w:val="FF0000"/>
      <w:sz w:val="72"/>
    </w:rPr>
  </w:style>
  <w:style w:type="character" w:customStyle="1" w:styleId="240">
    <w:name w:val="标准文件_三级无标题 Char"/>
    <w:link w:val="171"/>
    <w:qFormat/>
    <w:uiPriority w:val="0"/>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2B273AC8">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14:paraId="4F555D3D">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14:paraId="529DEE2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F78032B88594E32A3B39E62F7A4F8C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2589</Words>
  <Characters>2869</Characters>
  <Lines>40</Lines>
  <Paragraphs>11</Paragraphs>
  <TotalTime>1</TotalTime>
  <ScaleCrop>false</ScaleCrop>
  <LinksUpToDate>false</LinksUpToDate>
  <CharactersWithSpaces>3004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桃子</cp:lastModifiedBy>
  <cp:lastPrinted>2022-08-21T05:11:00Z</cp:lastPrinted>
  <dcterms:modified xsi:type="dcterms:W3CDTF">2024-07-17T06:49:19Z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2914B105119B4C7EB65DF77FFD047150_13</vt:lpwstr>
  </property>
</Properties>
</file>