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23"/>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hint="eastAsia" w:ascii="黑体" w:hAnsi="黑体" w:eastAsia="黑体" w:cs="黑体"/>
                <w:sz w:val="21"/>
                <w:szCs w:val="21"/>
              </w:rPr>
              <w:t>ICS</w:t>
            </w:r>
          </w:p>
        </w:tc>
        <w:tc>
          <w:tcPr>
            <w:tcW w:w="8399" w:type="dxa"/>
          </w:tcPr>
          <w:p>
            <w:pPr>
              <w:pStyle w:val="23"/>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65.020.01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23"/>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cs="黑体"/>
                <w:sz w:val="21"/>
                <w:szCs w:val="21"/>
              </w:rPr>
              <w:t>CCS</w:t>
            </w:r>
          </w:p>
        </w:tc>
        <w:tc>
          <w:tcPr>
            <w:tcW w:w="8399" w:type="dxa"/>
          </w:tcPr>
          <w:tbl>
            <w:tblPr>
              <w:tblStyle w:val="32"/>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pPr>
                    <w:pStyle w:val="54"/>
                    <w:framePr w:wrap="notBeside" w:vAnchor="page" w:hAnchor="page" w:x="1372" w:y="568"/>
                    <w:ind w:left="420" w:right="624"/>
                    <w:rPr>
                      <w:rFonts w:ascii="宋体" w:hAnsi="宋体"/>
                      <w:sz w:val="28"/>
                      <w:szCs w:val="28"/>
                    </w:rPr>
                  </w:pPr>
                </w:p>
              </w:tc>
            </w:tr>
          </w:tbl>
          <w:p>
            <w:pPr>
              <w:pStyle w:val="23"/>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B 60</w:t>
            </w:r>
          </w:p>
        </w:tc>
      </w:tr>
    </w:tbl>
    <w:p>
      <w:pPr>
        <w:pStyle w:val="55"/>
        <w:framePr w:w="10105" w:h="964" w:hRule="exact" w:hSpace="181" w:vSpace="181" w:wrap="around" w:hAnchor="page" w:x="1372" w:y="2180"/>
        <w:ind w:right="844" w:rightChars="402"/>
        <w:jc w:val="both"/>
        <w:rPr>
          <w:rFonts w:ascii="黑体" w:hAnsi="黑体" w:eastAsia="黑体"/>
          <w:b w:val="0"/>
          <w:bCs w:val="0"/>
          <w:w w:val="100"/>
          <w:sz w:val="84"/>
          <w:szCs w:val="84"/>
        </w:rPr>
      </w:pPr>
      <w:bookmarkStart w:id="0" w:name="_Hlk26473981"/>
      <w:r>
        <w:rPr>
          <w:rFonts w:hint="eastAsia" w:ascii="黑体" w:eastAsia="黑体"/>
          <w:b w:val="0"/>
          <w:spacing w:val="960"/>
          <w:w w:val="100"/>
          <w:sz w:val="84"/>
          <w:szCs w:val="84"/>
        </w:rPr>
        <w:t>团体</w:t>
      </w:r>
      <w:r>
        <w:rPr>
          <w:rFonts w:hint="eastAsia" w:ascii="黑体" w:hAnsi="黑体" w:eastAsia="黑体"/>
          <w:b w:val="0"/>
          <w:bCs w:val="0"/>
          <w:spacing w:val="960"/>
          <w:w w:val="100"/>
          <w:sz w:val="84"/>
          <w:szCs w:val="84"/>
        </w:rPr>
        <w:t>标</w:t>
      </w:r>
      <w:r>
        <w:rPr>
          <w:rFonts w:hint="eastAsia" w:ascii="黑体" w:hAnsi="黑体" w:eastAsia="黑体"/>
          <w:b w:val="0"/>
          <w:bCs w:val="0"/>
          <w:w w:val="100"/>
          <w:sz w:val="84"/>
          <w:szCs w:val="84"/>
        </w:rPr>
        <w:t>准</w:t>
      </w:r>
    </w:p>
    <w:bookmarkEnd w:id="0"/>
    <w:p>
      <w:pPr>
        <w:pStyle w:val="200"/>
        <w:framePr w:w="8954" w:h="840" w:hRule="exact" w:x="1305" w:y="3507"/>
        <w:rPr>
          <w:rFonts w:hint="default" w:eastAsia="黑体"/>
          <w:lang w:val="en-US" w:eastAsia="zh-CN"/>
        </w:rPr>
      </w:pPr>
      <w:r>
        <w:t>T/</w:t>
      </w:r>
      <w:r>
        <w:fldChar w:fldCharType="begin">
          <w:ffData>
            <w:name w:val="文字1"/>
            <w:enabled/>
            <w:calcOnExit w:val="0"/>
            <w:textInput>
              <w:default w:val="XXX"/>
            </w:textInput>
          </w:ffData>
        </w:fldChar>
      </w:r>
      <w:bookmarkStart w:id="1" w:name="文字1"/>
      <w:r>
        <w:instrText xml:space="preserve"> FORMTEXT </w:instrText>
      </w:r>
      <w:r>
        <w:fldChar w:fldCharType="separate"/>
      </w:r>
      <w:r>
        <w:rPr>
          <w:rFonts w:hint="eastAsia"/>
        </w:rPr>
        <w:t xml:space="preserve">ZS </w:t>
      </w:r>
      <w:r>
        <w:fldChar w:fldCharType="end"/>
      </w:r>
      <w:bookmarkEnd w:id="1"/>
      <w:r>
        <w:rPr>
          <w:rFonts w:hint="eastAsia" w:hAnsi="黑体" w:cs="黑体"/>
          <w:b w:val="0"/>
          <w:bCs/>
          <w:sz w:val="28"/>
          <w:szCs w:val="28"/>
          <w:lang w:val="en-US" w:eastAsia="zh-CN"/>
        </w:rPr>
        <w:t>XXXX</w:t>
      </w:r>
      <w:r>
        <w:rPr>
          <w:rFonts w:hAnsi="黑体"/>
        </w:rPr>
        <w:t>—</w:t>
      </w:r>
      <w:r>
        <w:rPr>
          <w:rFonts w:hint="eastAsia"/>
          <w:lang w:val="en-US" w:eastAsia="zh-CN"/>
        </w:rPr>
        <w:t>XXXX</w:t>
      </w:r>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899160</wp:posOffset>
                </wp:positionH>
                <wp:positionV relativeFrom="page">
                  <wp:posOffset>2560320</wp:posOffset>
                </wp:positionV>
                <wp:extent cx="5763895"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flipV="1">
                          <a:off x="0" y="0"/>
                          <a:ext cx="5764072"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70.8pt;margin-top:201.6pt;height:0pt;width:453.85pt;mso-position-horizontal-relative:page;mso-position-vertical-relative:page;z-index:251659264;mso-width-relative:page;mso-height-relative:page;" filled="f" stroked="t" coordsize="21600,21600" o:allowoverlap="f" o:gfxdata="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MKjlP9cAAAAMAQAADwAAAAAAAAABACAAAAA4AAAAZHJzL2Rv&#10;d25yZXYueG1sUEsBAhQAFAAAAAgAh07iQC1vcgnsAQAAtgMAAA4AAAAAAAAAAQAgAAAAPAEAAGRy&#10;cy9lMm9Eb2MueG1sUEsFBgAAAAAGAAYAWQEAAJoFAAAAAA==&#10;">
                <v:fill on="f" focussize="0,0"/>
                <v:stroke color="#000000" joinstyle="round"/>
                <v:imagedata o:title=""/>
                <o:lock v:ext="edit" aspectratio="f"/>
              </v:line>
            </w:pict>
          </mc:Fallback>
        </mc:AlternateContent>
      </w:r>
    </w:p>
    <w:p>
      <w:pPr>
        <w:pStyle w:val="55"/>
        <w:framePr w:w="9639" w:h="6976" w:hRule="exact" w:hSpace="0" w:vSpace="0" w:wrap="around" w:hAnchor="page" w:y="6408"/>
        <w:jc w:val="center"/>
        <w:rPr>
          <w:rFonts w:ascii="黑体" w:hAnsi="黑体" w:eastAsia="黑体"/>
          <w:b w:val="0"/>
          <w:bCs w:val="0"/>
          <w:w w:val="100"/>
        </w:rPr>
      </w:pPr>
    </w:p>
    <w:p>
      <w:pPr>
        <w:pStyle w:val="202"/>
        <w:framePr w:w="9431" w:h="6974" w:hRule="exact" w:wrap="around" w:x="1233" w:y="6328" w:anchorLock="1"/>
        <w:rPr>
          <w:rFonts w:hint="default" w:eastAsia="黑体"/>
          <w:lang w:val="en-US" w:eastAsia="zh-CN"/>
        </w:rPr>
      </w:pPr>
      <w:r>
        <w:rPr>
          <w:rFonts w:hint="eastAsia"/>
          <w:lang w:val="en-US" w:eastAsia="zh-CN"/>
        </w:rPr>
        <w:t>油茶丰产栽培技术与复合经营应用规程</w:t>
      </w:r>
    </w:p>
    <w:p>
      <w:pPr>
        <w:framePr w:w="9431" w:h="6974" w:hRule="exact" w:wrap="around" w:vAnchor="page" w:hAnchor="page" w:x="1233" w:y="6328" w:anchorLock="1"/>
        <w:ind w:left="-1418"/>
      </w:pPr>
    </w:p>
    <w:p>
      <w:pPr>
        <w:pStyle w:val="130"/>
        <w:framePr w:w="9431" w:h="6974" w:hRule="exact" w:wrap="around" w:vAnchor="page" w:hAnchor="page" w:x="1233" w:y="6328" w:anchorLock="1"/>
        <w:textAlignment w:val="bottom"/>
        <w:rPr>
          <w:rFonts w:hint="default" w:ascii="黑体" w:hAnsi="黑体" w:eastAsia="黑体" w:cs="黑体"/>
          <w:sz w:val="28"/>
          <w:szCs w:val="28"/>
          <w:lang w:val="en-US" w:eastAsia="zh-CN" w:bidi="ar-SA"/>
        </w:rPr>
      </w:pPr>
      <w:r>
        <w:rPr>
          <w:rFonts w:hint="eastAsia" w:ascii="黑体" w:hAnsi="黑体" w:eastAsia="黑体" w:cs="黑体"/>
          <w:sz w:val="28"/>
          <w:szCs w:val="28"/>
          <w:lang w:val="en-US" w:eastAsia="zh-CN" w:bidi="ar-SA"/>
        </w:rPr>
        <w:t>The technical code of of Oil-tea camellia</w:t>
      </w:r>
      <w:r>
        <w:rPr>
          <w:rFonts w:hint="default" w:ascii="黑体" w:hAnsi="黑体" w:eastAsia="黑体" w:cs="黑体"/>
          <w:sz w:val="28"/>
          <w:szCs w:val="28"/>
          <w:lang w:val="en-US" w:eastAsia="zh-CN" w:bidi="ar-SA"/>
        </w:rPr>
        <w:t>’</w:t>
      </w:r>
      <w:r>
        <w:rPr>
          <w:rFonts w:hint="eastAsia" w:ascii="黑体" w:hAnsi="黑体" w:eastAsia="黑体" w:cs="黑体"/>
          <w:sz w:val="28"/>
          <w:szCs w:val="28"/>
          <w:lang w:val="en-US" w:eastAsia="zh-CN" w:bidi="ar-SA"/>
        </w:rPr>
        <w:t>s agroforestry management</w:t>
      </w:r>
    </w:p>
    <w:p>
      <w:pPr>
        <w:framePr w:w="9431" w:h="6974" w:hRule="exact" w:wrap="around" w:vAnchor="page" w:hAnchor="page" w:x="1233" w:y="6328" w:anchorLock="1"/>
        <w:spacing w:line="760" w:lineRule="exact"/>
        <w:ind w:left="-1418"/>
      </w:pPr>
    </w:p>
    <w:p>
      <w:pPr>
        <w:pStyle w:val="130"/>
        <w:framePr w:w="9431" w:h="6974" w:hRule="exact" w:wrap="around" w:vAnchor="page" w:hAnchor="page" w:x="1233" w:y="6328" w:anchorLock="1"/>
        <w:textAlignment w:val="bottom"/>
        <w:rPr>
          <w:rFonts w:eastAsia="黑体"/>
          <w:szCs w:val="28"/>
        </w:rPr>
      </w:pPr>
    </w:p>
    <w:p>
      <w:pPr>
        <w:pStyle w:val="130"/>
        <w:framePr w:w="9431" w:h="6974" w:hRule="exact" w:wrap="around" w:vAnchor="page" w:hAnchor="page" w:x="1233" w:y="6328" w:anchorLock="1"/>
        <w:spacing w:before="440" w:after="160"/>
        <w:textAlignment w:val="bottom"/>
        <w:rPr>
          <w:sz w:val="24"/>
          <w:szCs w:val="28"/>
        </w:rPr>
      </w:pPr>
      <w:bookmarkStart w:id="2" w:name="下拉1"/>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2"/>
    </w:p>
    <w:p>
      <w:pPr>
        <w:pStyle w:val="130"/>
        <w:framePr w:w="9431" w:h="6974" w:hRule="exact" w:wrap="around" w:vAnchor="page" w:hAnchor="page" w:x="1233" w:y="632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3"/>
    </w:p>
    <w:p>
      <w:pPr>
        <w:pStyle w:val="130"/>
        <w:framePr w:w="9431" w:h="6974" w:hRule="exact" w:wrap="around" w:vAnchor="page" w:hAnchor="page" w:x="1233" w:y="632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4" w:name="下拉2"/>
      <w:r>
        <w:rPr>
          <w:b/>
          <w:sz w:val="21"/>
          <w:szCs w:val="28"/>
        </w:rPr>
        <w:instrText xml:space="preserve"> FORMDROPDOWN </w:instrText>
      </w:r>
      <w:r>
        <w:rPr>
          <w:b/>
          <w:sz w:val="21"/>
          <w:szCs w:val="28"/>
        </w:rPr>
        <w:fldChar w:fldCharType="separate"/>
      </w:r>
      <w:r>
        <w:rPr>
          <w:b/>
          <w:sz w:val="21"/>
          <w:szCs w:val="28"/>
        </w:rPr>
        <w:fldChar w:fldCharType="end"/>
      </w:r>
      <w:bookmarkEnd w:id="4"/>
    </w:p>
    <w:p>
      <w:pPr>
        <w:pStyle w:val="198"/>
        <w:framePr w:w="3849" w:wrap="around" w:x="1487" w:y="14176"/>
      </w:pPr>
      <w:r>
        <w:rPr>
          <w:rFonts w:hint="eastAsia" w:ascii="黑体"/>
        </w:rPr>
        <w:t>20</w:t>
      </w:r>
      <w:r>
        <w:rPr>
          <w:rFonts w:hint="eastAsia" w:ascii="黑体"/>
          <w:lang w:val="en-US" w:eastAsia="zh-CN"/>
        </w:rPr>
        <w:t>2X</w:t>
      </w:r>
      <w:r>
        <w:rPr>
          <w:rFonts w:ascii="黑体"/>
        </w:rPr>
        <w:t>-</w:t>
      </w:r>
      <w:r>
        <w:rPr>
          <w:rFonts w:hint="eastAsia" w:ascii="黑体"/>
          <w:lang w:val="en-US" w:eastAsia="zh-CN"/>
        </w:rPr>
        <w:t>XX</w:t>
      </w:r>
      <w:r>
        <w:rPr>
          <w:rFonts w:ascii="黑体"/>
        </w:rPr>
        <w:t>-</w:t>
      </w:r>
      <w:r>
        <w:rPr>
          <w:rFonts w:hint="eastAsia" w:ascii="黑体" w:hAnsi="黑体" w:cs="黑体"/>
          <w:b w:val="0"/>
          <w:bCs/>
          <w:sz w:val="28"/>
          <w:szCs w:val="28"/>
          <w:lang w:val="en-US" w:eastAsia="zh-CN"/>
        </w:rPr>
        <w:t>XX</w:t>
      </w:r>
      <w:r>
        <w:rPr>
          <w:rFonts w:hint="eastAsia"/>
        </w:rPr>
        <w:t>发布</w:t>
      </w:r>
    </w:p>
    <w:p>
      <w:pPr>
        <w:pStyle w:val="199"/>
        <w:framePr w:w="3411" w:wrap="around" w:y="14176"/>
      </w:pPr>
      <w:r>
        <w:rPr>
          <w:rFonts w:hint="eastAsia" w:ascii="黑体"/>
        </w:rPr>
        <w:t>202</w:t>
      </w:r>
      <w:r>
        <w:rPr>
          <w:rFonts w:hint="eastAsia" w:ascii="黑体"/>
          <w:lang w:val="en-US" w:eastAsia="zh-CN"/>
        </w:rPr>
        <w:t>X</w:t>
      </w:r>
      <w:r>
        <w:rPr>
          <w:rFonts w:ascii="黑体"/>
        </w:rPr>
        <w:t>-</w:t>
      </w:r>
      <w:r>
        <w:rPr>
          <w:rFonts w:hint="eastAsia" w:ascii="黑体" w:hAnsi="黑体" w:cs="黑体"/>
          <w:b w:val="0"/>
          <w:bCs/>
          <w:sz w:val="28"/>
          <w:szCs w:val="28"/>
          <w:lang w:val="en-US" w:eastAsia="zh-CN"/>
        </w:rPr>
        <w:t>XX</w:t>
      </w:r>
      <w:r>
        <w:rPr>
          <w:rFonts w:ascii="黑体"/>
        </w:rPr>
        <w:t>-</w:t>
      </w:r>
      <w:r>
        <w:rPr>
          <w:rFonts w:hint="eastAsia" w:ascii="黑体" w:hAnsi="黑体" w:cs="黑体"/>
          <w:b w:val="0"/>
          <w:bCs/>
          <w:sz w:val="28"/>
          <w:szCs w:val="28"/>
          <w:lang w:val="en-US" w:eastAsia="zh-CN"/>
        </w:rPr>
        <w:t>XX</w:t>
      </w:r>
      <w:r>
        <w:rPr>
          <w:rFonts w:hint="eastAsia"/>
        </w:rPr>
        <w:t>实施</w:t>
      </w:r>
    </w:p>
    <w:p>
      <w:pPr>
        <w:pStyle w:val="156"/>
        <w:framePr w:h="584" w:hRule="exact" w:hSpace="181" w:vSpace="181" w:wrap="around" w:vAnchor="page" w:hAnchor="page" w:x="2415" w:y="14986"/>
        <w:rPr>
          <w:rFonts w:hAnsi="黑体"/>
        </w:rPr>
      </w:pPr>
      <w:r>
        <w:rPr>
          <w:rFonts w:hAnsi="黑体"/>
          <w:w w:val="100"/>
          <w:sz w:val="28"/>
        </w:rPr>
        <w:fldChar w:fldCharType="begin">
          <w:ffData>
            <w:name w:val="fm"/>
            <w:enabled/>
            <w:calcOnExit w:val="0"/>
            <w:textInput/>
          </w:ffData>
        </w:fldChar>
      </w:r>
      <w:bookmarkStart w:id="5" w:name="fm"/>
      <w:r>
        <w:rPr>
          <w:rFonts w:hAnsi="黑体"/>
          <w:w w:val="100"/>
          <w:sz w:val="28"/>
        </w:rPr>
        <w:instrText xml:space="preserve"> FORMTEXT </w:instrText>
      </w:r>
      <w:r>
        <w:rPr>
          <w:rFonts w:hAnsi="黑体"/>
          <w:w w:val="100"/>
          <w:sz w:val="28"/>
        </w:rPr>
        <w:fldChar w:fldCharType="separate"/>
      </w:r>
      <w:r>
        <w:rPr>
          <w:rFonts w:hint="eastAsia" w:hAnsi="黑体"/>
          <w:w w:val="100"/>
          <w:sz w:val="28"/>
        </w:rPr>
        <w:t>浙江省产品与工程标准化协会</w:t>
      </w:r>
      <w:r>
        <w:rPr>
          <w:rFonts w:hAnsi="黑体"/>
          <w:w w:val="100"/>
          <w:sz w:val="28"/>
        </w:rPr>
        <w:fldChar w:fldCharType="end"/>
      </w:r>
      <w:bookmarkEnd w:id="5"/>
      <w:r>
        <w:rPr>
          <w:rFonts w:ascii="Times New Roman"/>
          <w:w w:val="100"/>
          <w:sz w:val="28"/>
        </w:rPr>
        <w:t>  </w:t>
      </w:r>
      <w:r>
        <w:rPr>
          <w:rStyle w:val="233"/>
          <w:rFonts w:hint="eastAsia" w:hAnsi="黑体"/>
          <w:position w:val="0"/>
        </w:rPr>
        <w:t>发</w:t>
      </w:r>
      <w:r>
        <w:rPr>
          <w:rStyle w:val="233"/>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417" w:bottom="1134" w:left="1418" w:header="1418" w:footer="1134" w:gutter="283"/>
          <w:pgBorders>
            <w:top w:val="none" w:sz="0" w:space="0"/>
            <w:left w:val="none" w:sz="0" w:space="0"/>
            <w:bottom w:val="none" w:sz="0" w:space="0"/>
            <w:right w:val="none" w:sz="0" w:space="0"/>
          </w:pgBorders>
          <w:cols w:space="0" w:num="1"/>
          <w:titlePg/>
          <w:rtlGutter w:val="0"/>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943610</wp:posOffset>
                </wp:positionH>
                <wp:positionV relativeFrom="page">
                  <wp:posOffset>9246235</wp:posOffset>
                </wp:positionV>
                <wp:extent cx="571881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4.3pt;margin-top:728.05pt;height:0pt;width:450.3pt;mso-position-horizontal-relative:page;mso-position-vertical-relative:page;z-index:251660288;mso-width-relative:page;mso-height-relative:page;" filled="f" stroked="t" coordsize="21600,21600" o:gfxdata="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m0eNB2AAAAA4BAAAPAAAAAAAAAAEAIAAAADgAAABkcnMvZG93bnJldi54&#10;bWxQSwECFAAUAAAACACHTuJAkTjjl+QBAACqAwAADgAAAAAAAAABACAAAAA9AQAAZHJzL2Uyb0Rv&#10;Yy54bWxQSwUGAAAAAAYABgBZAQAAkwUAAAAA&#10;">
                <v:fill on="f" focussize="0,0"/>
                <v:stroke color="#000000" joinstyle="round"/>
                <v:imagedata o:title=""/>
                <o:lock v:ext="edit" aspectratio="f"/>
                <w10:anchorlock/>
              </v:line>
            </w:pict>
          </mc:Fallback>
        </mc:AlternateContent>
      </w:r>
    </w:p>
    <w:p>
      <w:pPr>
        <w:pStyle w:val="96"/>
        <w:spacing w:after="360"/>
      </w:pPr>
      <w:bookmarkStart w:id="6" w:name="BookMark1"/>
      <w:bookmarkStart w:id="7" w:name="_Toc104214126"/>
      <w:bookmarkStart w:id="8" w:name="_Toc104273484"/>
      <w:bookmarkStart w:id="9" w:name="_Toc99350761"/>
      <w:bookmarkStart w:id="10" w:name="_Toc103708420"/>
      <w:bookmarkStart w:id="11" w:name="_Toc111995097"/>
      <w:bookmarkStart w:id="12" w:name="_Toc115259516"/>
      <w:bookmarkStart w:id="13" w:name="_Toc71201056"/>
      <w:r>
        <w:rPr>
          <w:rFonts w:hint="eastAsia"/>
          <w:spacing w:val="320"/>
        </w:rPr>
        <w:t>目</w:t>
      </w:r>
      <w:r>
        <w:rPr>
          <w:rFonts w:hint="eastAsia"/>
        </w:rPr>
        <w:t>次</w:t>
      </w:r>
    </w:p>
    <w:p>
      <w:pPr>
        <w:pStyle w:val="24"/>
        <w:tabs>
          <w:tab w:val="right" w:leader="dot" w:pos="9070"/>
        </w:tabs>
      </w:pPr>
      <w:r>
        <w:rPr>
          <w:rFonts w:hint="eastAsia" w:ascii="宋体" w:hAnsi="宋体" w:eastAsia="宋体" w:cs="宋体"/>
        </w:rPr>
        <w:fldChar w:fldCharType="begin"/>
      </w:r>
      <w:r>
        <w:rPr>
          <w:rFonts w:hint="eastAsia" w:ascii="宋体" w:hAnsi="宋体" w:eastAsia="宋体" w:cs="宋体"/>
        </w:rPr>
        <w:instrText xml:space="preserve"> TOC \o "1-1" \h \t "标准文件_一级条标题,2,标准文件_附录一级条标题,2,"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_Toc15510 </w:instrText>
      </w:r>
      <w:r>
        <w:rPr>
          <w:rFonts w:hint="eastAsia" w:ascii="宋体" w:hAnsi="宋体" w:eastAsia="宋体" w:cs="宋体"/>
        </w:rPr>
        <w:fldChar w:fldCharType="separate"/>
      </w:r>
      <w:r>
        <w:rPr>
          <w:rFonts w:hint="eastAsia" w:hAnsi="宋体" w:cs="宋体"/>
          <w:lang w:val="en-US" w:eastAsia="zh-CN"/>
        </w:rPr>
        <w:t>前</w:t>
      </w:r>
      <w:r>
        <w:t>言</w:t>
      </w:r>
      <w:r>
        <w:tab/>
      </w:r>
      <w:r>
        <w:fldChar w:fldCharType="begin"/>
      </w:r>
      <w:r>
        <w:instrText xml:space="preserve"> PAGEREF _Toc15510 \h </w:instrText>
      </w:r>
      <w:r>
        <w:fldChar w:fldCharType="separate"/>
      </w:r>
      <w:r>
        <w:t>II</w:t>
      </w:r>
      <w: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_Toc5815 </w:instrText>
      </w:r>
      <w:r>
        <w:rPr>
          <w:rFonts w:hint="eastAsia" w:ascii="宋体" w:hAnsi="宋体" w:eastAsia="宋体" w:cs="宋体"/>
        </w:rPr>
        <w:fldChar w:fldCharType="separate"/>
      </w:r>
      <w:r>
        <w:rPr>
          <w:rFonts w:hint="eastAsia" w:ascii="宋体" w:hAnsi="宋体" w:eastAsia="宋体" w:cs="宋体"/>
          <w:i w:val="0"/>
        </w:rPr>
        <w:t xml:space="preserve">1 </w:t>
      </w:r>
      <w:r>
        <w:rPr>
          <w:rFonts w:hint="eastAsia" w:ascii="宋体" w:hAnsi="宋体" w:eastAsia="宋体" w:cs="宋体"/>
          <w:i w:val="0"/>
          <w:lang w:val="en-US" w:eastAsia="zh-CN"/>
        </w:rPr>
        <w:t xml:space="preserve">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_Toc5815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_Toc17771 </w:instrText>
      </w:r>
      <w:r>
        <w:rPr>
          <w:rFonts w:hint="eastAsia" w:ascii="宋体" w:hAnsi="宋体" w:eastAsia="宋体" w:cs="宋体"/>
        </w:rPr>
        <w:fldChar w:fldCharType="separate"/>
      </w:r>
      <w:r>
        <w:rPr>
          <w:rFonts w:hint="eastAsia" w:ascii="宋体" w:hAnsi="宋体" w:eastAsia="宋体" w:cs="宋体"/>
          <w:i w:val="0"/>
        </w:rPr>
        <w:t xml:space="preserve">2 </w:t>
      </w:r>
      <w:r>
        <w:rPr>
          <w:rFonts w:hint="eastAsia" w:ascii="宋体" w:hAnsi="宋体" w:eastAsia="宋体" w:cs="宋体"/>
          <w:i w:val="0"/>
          <w:lang w:val="en-US" w:eastAsia="zh-CN"/>
        </w:rPr>
        <w:t xml:space="preserve">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_Toc17771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_Toc27767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eastAsia="宋体" w:cs="宋体"/>
          <w:i w:val="0"/>
          <w:lang w:val="en-US" w:eastAsia="zh-CN"/>
        </w:rPr>
        <w:t xml:space="preserve"> </w:t>
      </w:r>
      <w:r>
        <w:rPr>
          <w:rFonts w:hint="eastAsia" w:ascii="宋体" w:hAnsi="宋体" w:eastAsia="宋体" w:cs="宋体"/>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_Toc27767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_Toc24201 </w:instrText>
      </w:r>
      <w:r>
        <w:rPr>
          <w:rFonts w:hint="eastAsia" w:ascii="宋体" w:hAnsi="宋体" w:eastAsia="宋体" w:cs="宋体"/>
        </w:rPr>
        <w:fldChar w:fldCharType="separate"/>
      </w:r>
      <w:r>
        <w:rPr>
          <w:rFonts w:hint="eastAsia" w:ascii="宋体" w:hAnsi="宋体" w:eastAsia="宋体" w:cs="宋体"/>
          <w:i w:val="0"/>
          <w:lang w:val="en-US"/>
        </w:rPr>
        <w:t xml:space="preserve">4 </w:t>
      </w:r>
      <w:r>
        <w:rPr>
          <w:rFonts w:hint="eastAsia" w:ascii="宋体" w:hAnsi="宋体" w:eastAsia="宋体" w:cs="宋体"/>
          <w:i w:val="0"/>
          <w:lang w:val="en-US" w:eastAsia="zh-CN"/>
        </w:rPr>
        <w:t xml:space="preserve"> </w:t>
      </w:r>
      <w:r>
        <w:rPr>
          <w:rFonts w:hint="eastAsia" w:ascii="宋体" w:hAnsi="宋体" w:eastAsia="宋体" w:cs="宋体"/>
          <w:lang w:val="en-US" w:eastAsia="zh-CN"/>
        </w:rPr>
        <w:t>场地选择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_Toc24201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_Toc4257 </w:instrText>
      </w:r>
      <w:r>
        <w:rPr>
          <w:rFonts w:hint="eastAsia" w:ascii="宋体" w:hAnsi="宋体" w:eastAsia="宋体" w:cs="宋体"/>
        </w:rPr>
        <w:fldChar w:fldCharType="separate"/>
      </w:r>
      <w:r>
        <w:rPr>
          <w:rFonts w:hint="eastAsia" w:ascii="宋体" w:hAnsi="宋体" w:eastAsia="宋体" w:cs="宋体"/>
          <w:i w:val="0"/>
          <w:lang w:val="en-US" w:eastAsia="zh-CN"/>
        </w:rPr>
        <w:t xml:space="preserve">5  </w:t>
      </w:r>
      <w:r>
        <w:rPr>
          <w:rFonts w:hint="eastAsia" w:ascii="宋体" w:hAnsi="宋体" w:eastAsia="宋体" w:cs="宋体"/>
          <w:lang w:val="en-US" w:eastAsia="zh-CN"/>
        </w:rPr>
        <w:t>物种选择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_Toc4257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_Toc26533 </w:instrText>
      </w:r>
      <w:r>
        <w:rPr>
          <w:rFonts w:hint="eastAsia" w:ascii="宋体" w:hAnsi="宋体" w:eastAsia="宋体" w:cs="宋体"/>
        </w:rPr>
        <w:fldChar w:fldCharType="separate"/>
      </w:r>
      <w:r>
        <w:rPr>
          <w:rFonts w:hint="eastAsia" w:ascii="宋体" w:hAnsi="宋体" w:eastAsia="宋体" w:cs="宋体"/>
          <w:i w:val="0"/>
          <w:lang w:val="en-US"/>
        </w:rPr>
        <w:t xml:space="preserve">6 </w:t>
      </w:r>
      <w:r>
        <w:rPr>
          <w:rFonts w:hint="eastAsia" w:ascii="宋体" w:hAnsi="宋体" w:eastAsia="宋体" w:cs="宋体"/>
          <w:i w:val="0"/>
          <w:lang w:val="en-US" w:eastAsia="zh-CN"/>
        </w:rPr>
        <w:t xml:space="preserve"> </w:t>
      </w:r>
      <w:r>
        <w:rPr>
          <w:rFonts w:hint="eastAsia" w:ascii="宋体" w:hAnsi="宋体" w:eastAsia="宋体" w:cs="宋体"/>
          <w:lang w:val="en-US" w:eastAsia="zh-CN"/>
        </w:rPr>
        <w:t>植物套种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_Toc26533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_Toc18468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rPr>
        <w:t xml:space="preserve">6.1 </w:t>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 </w:t>
      </w:r>
      <w:r>
        <w:rPr>
          <w:rFonts w:hint="eastAsia" w:ascii="宋体" w:hAnsi="宋体" w:eastAsia="宋体" w:cs="宋体"/>
          <w:lang w:val="en-US" w:eastAsia="zh-CN"/>
        </w:rPr>
        <w:t>西瓜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_Toc18468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_Toc11704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rPr>
        <w:t xml:space="preserve">6.2 </w:t>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 </w:t>
      </w:r>
      <w:r>
        <w:rPr>
          <w:rFonts w:hint="eastAsia" w:ascii="宋体" w:hAnsi="宋体" w:eastAsia="宋体" w:cs="宋体"/>
          <w:lang w:val="en-US" w:eastAsia="zh-CN"/>
        </w:rPr>
        <w:t>毛豆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_Toc11704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rPr>
        <w:t xml:space="preserve">6.3 </w:t>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 </w:t>
      </w:r>
      <w:r>
        <w:rPr>
          <w:rFonts w:hint="eastAsia" w:ascii="宋体" w:hAnsi="宋体" w:eastAsia="宋体" w:cs="宋体"/>
          <w:lang w:val="en-US" w:eastAsia="zh-CN"/>
        </w:rPr>
        <w:t>油菜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_Toc29108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rPr>
        <w:t xml:space="preserve">6.4 </w:t>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 </w:t>
      </w:r>
      <w:r>
        <w:rPr>
          <w:rFonts w:hint="eastAsia" w:ascii="宋体" w:hAnsi="宋体" w:eastAsia="宋体" w:cs="宋体"/>
          <w:lang w:val="en-US" w:eastAsia="zh-CN"/>
        </w:rPr>
        <w:t>番薯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_Toc29108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_Toc16695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rPr>
        <w:t>6.5</w:t>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 </w:t>
      </w:r>
      <w:r>
        <w:rPr>
          <w:rFonts w:hint="eastAsia" w:ascii="宋体" w:hAnsi="宋体" w:eastAsia="宋体" w:cs="宋体"/>
          <w:bCs w:val="0"/>
          <w:i w:val="0"/>
          <w:iCs w:val="0"/>
          <w:caps w:val="0"/>
          <w:smallCaps w:val="0"/>
          <w:strike w:val="0"/>
          <w:dstrike w:val="0"/>
          <w:vanish w:val="0"/>
          <w:spacing w:val="0"/>
          <w:kern w:val="0"/>
          <w:position w:val="0"/>
          <w:vertAlign w:val="baseline"/>
          <w:lang w:val="en-US"/>
        </w:rPr>
        <w:t xml:space="preserve"> </w:t>
      </w:r>
      <w:r>
        <w:rPr>
          <w:rFonts w:hint="eastAsia" w:ascii="宋体" w:hAnsi="宋体" w:eastAsia="宋体" w:cs="宋体"/>
          <w:lang w:val="en-US" w:eastAsia="zh-CN"/>
        </w:rPr>
        <w:t>玉竹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_Toc16695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_Toc2552 </w:instrText>
      </w:r>
      <w:r>
        <w:rPr>
          <w:rFonts w:hint="eastAsia" w:ascii="宋体" w:hAnsi="宋体" w:eastAsia="宋体" w:cs="宋体"/>
        </w:rPr>
        <w:fldChar w:fldCharType="separate"/>
      </w:r>
      <w:r>
        <w:rPr>
          <w:rFonts w:hint="eastAsia" w:ascii="宋体" w:hAnsi="宋体" w:eastAsia="宋体" w:cs="宋体"/>
          <w:i w:val="0"/>
          <w:lang w:val="en-US"/>
        </w:rPr>
        <w:t>7</w:t>
      </w:r>
      <w:r>
        <w:rPr>
          <w:rFonts w:hint="eastAsia" w:ascii="宋体" w:hAnsi="宋体" w:eastAsia="宋体" w:cs="宋体"/>
          <w:i w:val="0"/>
          <w:lang w:val="en-US" w:eastAsia="zh-CN"/>
        </w:rPr>
        <w:t xml:space="preserve"> </w:t>
      </w:r>
      <w:r>
        <w:rPr>
          <w:rFonts w:hint="eastAsia" w:ascii="宋体" w:hAnsi="宋体" w:eastAsia="宋体" w:cs="宋体"/>
          <w:i w:val="0"/>
          <w:lang w:val="en-US"/>
        </w:rPr>
        <w:t xml:space="preserve"> </w:t>
      </w:r>
      <w:r>
        <w:rPr>
          <w:rFonts w:hint="eastAsia" w:ascii="宋体" w:hAnsi="宋体" w:eastAsia="宋体" w:cs="宋体"/>
          <w:lang w:val="en-US" w:eastAsia="zh-CN"/>
        </w:rPr>
        <w:t>禽类养殖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_Toc2552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_Toc28108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rPr>
        <w:t xml:space="preserve">7.1 </w:t>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 </w:t>
      </w:r>
      <w:r>
        <w:rPr>
          <w:rFonts w:hint="eastAsia" w:ascii="宋体" w:hAnsi="宋体" w:eastAsia="宋体" w:cs="宋体"/>
          <w:lang w:val="en-US" w:eastAsia="zh-CN"/>
        </w:rPr>
        <w:t>种禽来源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_Toc28108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_Toc7226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rPr>
        <w:t xml:space="preserve">7.2 </w:t>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 </w:t>
      </w:r>
      <w:r>
        <w:rPr>
          <w:rFonts w:hint="eastAsia" w:ascii="宋体" w:hAnsi="宋体" w:eastAsia="宋体" w:cs="宋体"/>
          <w:lang w:val="en-US" w:eastAsia="zh-CN"/>
        </w:rPr>
        <w:t>检疫证明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_Toc7226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_Toc1696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7.3  </w:t>
      </w:r>
      <w:r>
        <w:rPr>
          <w:rFonts w:hint="eastAsia" w:ascii="宋体" w:hAnsi="宋体" w:eastAsia="宋体" w:cs="宋体"/>
          <w:lang w:val="en-US" w:eastAsia="zh-CN"/>
        </w:rPr>
        <w:t>饲喂管理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_Toc1696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_Toc7177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7.4  </w:t>
      </w:r>
      <w:r>
        <w:rPr>
          <w:rFonts w:hint="eastAsia" w:ascii="宋体" w:hAnsi="宋体" w:eastAsia="宋体" w:cs="宋体"/>
          <w:lang w:val="en-US" w:eastAsia="zh-CN"/>
        </w:rPr>
        <w:t>疾病防控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_Toc7177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_Toc31982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7.5  </w:t>
      </w:r>
      <w:r>
        <w:rPr>
          <w:rFonts w:hint="eastAsia" w:ascii="宋体" w:hAnsi="宋体" w:eastAsia="宋体" w:cs="宋体"/>
          <w:lang w:val="en-US" w:eastAsia="zh-CN"/>
        </w:rPr>
        <w:t>产品收集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_Toc31982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070"/>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_Toc23058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7.6  </w:t>
      </w:r>
      <w:r>
        <w:rPr>
          <w:rFonts w:hint="eastAsia" w:ascii="宋体" w:hAnsi="宋体" w:eastAsia="宋体" w:cs="宋体"/>
          <w:lang w:val="en-US" w:eastAsia="zh-CN"/>
        </w:rPr>
        <w:t>粪肥还地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_Toc23058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96"/>
        <w:spacing w:after="360"/>
        <w:sectPr>
          <w:headerReference r:id="rId9" w:type="default"/>
          <w:footerReference r:id="rId11" w:type="default"/>
          <w:headerReference r:id="rId10" w:type="even"/>
          <w:footerReference r:id="rId12" w:type="even"/>
          <w:pgSz w:w="11906" w:h="16838"/>
          <w:pgMar w:top="1985" w:right="1134" w:bottom="1134" w:left="1418"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hint="eastAsia" w:ascii="宋体" w:hAnsi="宋体" w:eastAsia="宋体" w:cs="宋体"/>
        </w:rPr>
        <w:fldChar w:fldCharType="end"/>
      </w:r>
    </w:p>
    <w:bookmarkEnd w:id="6"/>
    <w:p>
      <w:pPr>
        <w:pStyle w:val="94"/>
        <w:spacing w:after="360"/>
      </w:pPr>
      <w:bookmarkStart w:id="14" w:name="_Toc15510"/>
      <w:bookmarkStart w:id="15" w:name="BookMark2"/>
      <w:r>
        <w:rPr>
          <w:spacing w:val="320"/>
        </w:rPr>
        <w:t>前</w:t>
      </w:r>
      <w:r>
        <w:t>言</w:t>
      </w:r>
      <w:bookmarkEnd w:id="7"/>
      <w:bookmarkEnd w:id="8"/>
      <w:bookmarkEnd w:id="9"/>
      <w:bookmarkEnd w:id="10"/>
      <w:bookmarkEnd w:id="11"/>
      <w:bookmarkEnd w:id="12"/>
      <w:bookmarkEnd w:id="13"/>
      <w:bookmarkEnd w:id="14"/>
    </w:p>
    <w:p>
      <w:pPr>
        <w:spacing w:line="240" w:lineRule="auto"/>
        <w:ind w:firstLine="420"/>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本文件按照GB/T 1.1-2020《标准化工作导则  第1部分：标准化文件的结构和起草规则》的规定起草。</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请注意本文件的某些内容可能涉及专利。本文件的发布机构不承担识别专利的责任。</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本文件起草单位：</w:t>
      </w:r>
    </w:p>
    <w:p>
      <w:pPr>
        <w:pStyle w:val="61"/>
        <w:ind w:firstLine="420"/>
        <w:rPr>
          <w:rFonts w:hint="eastAsia" w:ascii="宋体" w:hAnsi="Times New Roman" w:eastAsia="宋体" w:cs="Times New Roman"/>
          <w:color w:val="auto"/>
          <w:kern w:val="0"/>
          <w:sz w:val="21"/>
          <w:szCs w:val="20"/>
          <w:lang w:val="en-US" w:eastAsia="zh-CN" w:bidi="ar-SA"/>
        </w:rPr>
      </w:pPr>
      <w:r>
        <w:rPr>
          <w:rFonts w:hint="eastAsia" w:ascii="宋体" w:hAnsi="Times New Roman" w:eastAsia="宋体" w:cs="Times New Roman"/>
          <w:kern w:val="0"/>
          <w:sz w:val="21"/>
          <w:szCs w:val="20"/>
          <w:lang w:val="en-US" w:eastAsia="zh-CN" w:bidi="ar-SA"/>
        </w:rPr>
        <w:t>本文件主要起草人：</w:t>
      </w:r>
    </w:p>
    <w:p>
      <w:pPr>
        <w:pStyle w:val="61"/>
        <w:ind w:firstLine="420"/>
        <w:rPr>
          <w:rFonts w:hint="eastAsia" w:ascii="宋体" w:hAnsi="Times New Roman" w:eastAsia="宋体" w:cs="Times New Roman"/>
          <w:color w:val="auto"/>
          <w:kern w:val="0"/>
          <w:sz w:val="21"/>
          <w:szCs w:val="20"/>
          <w:lang w:val="en-US" w:eastAsia="zh-CN" w:bidi="ar-SA"/>
        </w:rPr>
      </w:pPr>
    </w:p>
    <w:p>
      <w:pPr>
        <w:pStyle w:val="61"/>
        <w:ind w:firstLine="420"/>
        <w:sectPr>
          <w:headerReference r:id="rId13" w:type="default"/>
          <w:headerReference r:id="rId14" w:type="even"/>
          <w:pgSz w:w="11906" w:h="16838"/>
          <w:pgMar w:top="1985" w:right="1134" w:bottom="1134" w:left="1418"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15"/>
    <w:p>
      <w:pPr>
        <w:spacing w:line="20" w:lineRule="exact"/>
        <w:jc w:val="center"/>
        <w:rPr>
          <w:rFonts w:ascii="黑体" w:hAnsi="黑体" w:eastAsia="黑体"/>
          <w:sz w:val="32"/>
          <w:szCs w:val="32"/>
        </w:rPr>
      </w:pPr>
      <w:bookmarkStart w:id="16" w:name="BookMark4"/>
    </w:p>
    <w:p>
      <w:pPr>
        <w:spacing w:line="20" w:lineRule="exact"/>
        <w:jc w:val="center"/>
        <w:rPr>
          <w:rFonts w:ascii="黑体" w:hAnsi="黑体" w:eastAsia="黑体"/>
          <w:sz w:val="32"/>
          <w:szCs w:val="32"/>
        </w:rPr>
      </w:pPr>
    </w:p>
    <w:sdt>
      <w:sdtPr>
        <w:tag w:val="NEW_STAND_NAME"/>
        <w:id w:val="595910757"/>
        <w:lock w:val="sdtLocked"/>
        <w:placeholder>
          <w:docPart w:val="7F78032B88594E32A3B39E62F7A4F8CD"/>
        </w:placeholder>
      </w:sdtPr>
      <w:sdtContent>
        <w:p>
          <w:pPr>
            <w:pStyle w:val="182"/>
            <w:spacing w:before="240" w:beforeLines="100" w:after="528" w:afterLines="220"/>
          </w:pPr>
          <w:bookmarkStart w:id="17" w:name="NEW_STAND_NAME"/>
          <w:r>
            <w:rPr>
              <w:rFonts w:hint="eastAsia"/>
            </w:rPr>
            <w:t>油茶丰产栽培技术与复合经营应用规程</w:t>
          </w:r>
        </w:p>
      </w:sdtContent>
    </w:sdt>
    <w:bookmarkEnd w:id="17"/>
    <w:p>
      <w:pPr>
        <w:pStyle w:val="109"/>
        <w:spacing w:before="240" w:after="240"/>
      </w:pPr>
      <w:bookmarkStart w:id="18" w:name="_Toc104273485"/>
      <w:bookmarkStart w:id="19" w:name="_Toc26718930"/>
      <w:bookmarkStart w:id="20" w:name="_Toc26648465"/>
      <w:bookmarkStart w:id="21" w:name="_Toc26986771"/>
      <w:bookmarkStart w:id="22" w:name="_Toc5815"/>
      <w:bookmarkStart w:id="23" w:name="_Toc111995098"/>
      <w:bookmarkStart w:id="24" w:name="_Toc104214127"/>
      <w:bookmarkStart w:id="25" w:name="_Toc99350762"/>
      <w:bookmarkStart w:id="26" w:name="_Toc24884211"/>
      <w:bookmarkStart w:id="27" w:name="_Toc17233333"/>
      <w:bookmarkStart w:id="28" w:name="_Toc115259517"/>
      <w:bookmarkStart w:id="29" w:name="_Toc71201057"/>
      <w:bookmarkStart w:id="30" w:name="_Toc24884218"/>
      <w:bookmarkStart w:id="31" w:name="_Toc103708421"/>
      <w:bookmarkStart w:id="32" w:name="_Toc17233325"/>
      <w:bookmarkStart w:id="33" w:name="_Toc26986530"/>
      <w:r>
        <w:rPr>
          <w:rFonts w:hint="eastAsia"/>
        </w:rPr>
        <w:t>范围</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61"/>
        <w:ind w:firstLine="420"/>
        <w:rPr>
          <w:rFonts w:hint="eastAsia" w:hAnsi="宋体" w:cs="宋体"/>
          <w:color w:val="auto"/>
        </w:rPr>
      </w:pPr>
      <w:bookmarkStart w:id="34" w:name="_Toc24884219"/>
      <w:bookmarkStart w:id="35" w:name="_Toc24884212"/>
      <w:bookmarkStart w:id="36" w:name="_Toc17233334"/>
      <w:bookmarkStart w:id="37" w:name="_Toc26648466"/>
      <w:bookmarkStart w:id="38" w:name="_Toc17233326"/>
      <w:r>
        <w:rPr>
          <w:rFonts w:hint="eastAsia" w:hAnsi="宋体" w:cs="宋体"/>
          <w:color w:val="auto"/>
        </w:rPr>
        <w:t>本文件规定了</w:t>
      </w:r>
      <w:r>
        <w:rPr>
          <w:rFonts w:hint="eastAsia" w:hAnsi="宋体" w:cs="宋体"/>
          <w:color w:val="auto"/>
          <w:lang w:val="en-US" w:eastAsia="zh-CN"/>
        </w:rPr>
        <w:t>油茶丰产栽培技术与复合经营的场地选择、物种选择、植物套种、禽类养殖的要求</w:t>
      </w:r>
      <w:r>
        <w:rPr>
          <w:rFonts w:hint="eastAsia" w:hAnsi="宋体" w:cs="宋体"/>
          <w:color w:val="auto"/>
        </w:rPr>
        <w:t>。</w:t>
      </w:r>
    </w:p>
    <w:p>
      <w:pPr>
        <w:pStyle w:val="61"/>
        <w:ind w:firstLine="420"/>
      </w:pPr>
      <w:r>
        <w:rPr>
          <w:rFonts w:hint="eastAsia" w:hAnsi="宋体" w:cs="宋体"/>
          <w:color w:val="auto"/>
        </w:rPr>
        <w:t>本文件</w:t>
      </w:r>
      <w:r>
        <w:rPr>
          <w:rFonts w:hint="eastAsia" w:ascii="Times New Roman" w:hAnsi="Times New Roman" w:eastAsia="宋体" w:cs="Times New Roman"/>
          <w:bCs/>
          <w:snapToGrid w:val="0"/>
          <w:kern w:val="0"/>
          <w:szCs w:val="21"/>
        </w:rPr>
        <w:t>适用于</w:t>
      </w:r>
      <w:r>
        <w:rPr>
          <w:rFonts w:hint="eastAsia" w:ascii="Times New Roman" w:cs="Times New Roman"/>
          <w:bCs/>
          <w:snapToGrid w:val="0"/>
          <w:kern w:val="0"/>
          <w:szCs w:val="21"/>
          <w:lang w:val="en-US" w:eastAsia="zh-CN"/>
        </w:rPr>
        <w:t>油茶的油茶丰产栽培技术与复合经营</w:t>
      </w:r>
      <w:bookmarkStart w:id="103" w:name="_GoBack"/>
      <w:bookmarkEnd w:id="103"/>
      <w:r>
        <w:rPr>
          <w:rFonts w:ascii="Times New Roman" w:hAnsi="Times New Roman" w:cs="Times New Roman"/>
          <w:bCs/>
          <w:snapToGrid w:val="0"/>
          <w:kern w:val="0"/>
          <w:szCs w:val="21"/>
        </w:rPr>
        <w:t>。</w:t>
      </w:r>
    </w:p>
    <w:p>
      <w:pPr>
        <w:pStyle w:val="109"/>
        <w:spacing w:before="240" w:after="240"/>
      </w:pPr>
      <w:bookmarkStart w:id="39" w:name="_Toc99350763"/>
      <w:bookmarkStart w:id="40" w:name="_Toc104273486"/>
      <w:bookmarkStart w:id="41" w:name="_Toc26986772"/>
      <w:bookmarkStart w:id="42" w:name="_Toc111995099"/>
      <w:bookmarkStart w:id="43" w:name="_Toc104214128"/>
      <w:bookmarkStart w:id="44" w:name="_Toc115259518"/>
      <w:bookmarkStart w:id="45" w:name="_Toc26718931"/>
      <w:bookmarkStart w:id="46" w:name="_Toc26986531"/>
      <w:bookmarkStart w:id="47" w:name="_Toc71201058"/>
      <w:bookmarkStart w:id="48" w:name="_Toc17771"/>
      <w:bookmarkStart w:id="49" w:name="_Toc103708422"/>
      <w:r>
        <w:rPr>
          <w:rFonts w:hint="eastAsia"/>
        </w:rPr>
        <w:t>规范性引用文件</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pPr>
        <w:pStyle w:val="61"/>
        <w:ind w:firstLine="420"/>
        <w:rPr>
          <w:rFonts w:hint="default" w:eastAsia="宋体"/>
          <w:lang w:val="en-US" w:eastAsia="zh-CN"/>
        </w:rPr>
      </w:pPr>
      <w:sdt>
        <w:sdtPr>
          <w:rPr>
            <w:rFonts w:hint="eastAsia"/>
          </w:rPr>
          <w:id w:val="715848253"/>
          <w:placeholder>
            <w:docPart w:val="1128178FFB324015A2E6A0031D0C445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ascii="宋体" w:hAnsi="Times New Roman" w:eastAsia="宋体" w:cs="Times New Roman"/>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pPr>
        <w:pStyle w:val="61"/>
        <w:ind w:firstLine="420"/>
        <w:rPr>
          <w:rFonts w:hint="eastAsia" w:ascii="宋体" w:hAnsi="Times New Roman" w:eastAsia="宋体" w:cs="Times New Roman"/>
          <w:sz w:val="21"/>
          <w:lang w:val="en-US" w:eastAsia="zh-CN" w:bidi="ar-SA"/>
        </w:rPr>
      </w:pPr>
      <w:bookmarkStart w:id="50" w:name="_Toc104273487"/>
      <w:bookmarkStart w:id="51" w:name="_Toc71201059"/>
      <w:bookmarkStart w:id="52" w:name="_Toc111995100"/>
      <w:bookmarkStart w:id="53" w:name="_Toc99350764"/>
      <w:bookmarkStart w:id="54" w:name="_Toc115259519"/>
      <w:bookmarkStart w:id="55" w:name="_Toc104214129"/>
      <w:bookmarkStart w:id="56" w:name="_Toc103708423"/>
      <w:r>
        <w:rPr>
          <w:rFonts w:hint="eastAsia" w:ascii="宋体" w:hAnsi="Times New Roman" w:eastAsia="宋体" w:cs="Times New Roman"/>
          <w:sz w:val="21"/>
          <w:lang w:val="en-US" w:eastAsia="zh-CN" w:bidi="ar-SA"/>
        </w:rPr>
        <w:t>NY/T 2387  农作物优异种质资源评价规范 西瓜</w:t>
      </w:r>
    </w:p>
    <w:p>
      <w:pPr>
        <w:pStyle w:val="61"/>
        <w:ind w:firstLine="42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GB/T 8321（所有部分）  农药合理使用准则</w:t>
      </w:r>
    </w:p>
    <w:p>
      <w:pPr>
        <w:pStyle w:val="61"/>
        <w:ind w:firstLine="420"/>
        <w:rPr>
          <w:rFonts w:hint="eastAsia" w:ascii="宋体" w:hAnsi="Times New Roman" w:eastAsia="宋体" w:cs="Times New Roman"/>
          <w:sz w:val="21"/>
          <w:lang w:val="en-US" w:eastAsia="zh-CN" w:bidi="ar-SA"/>
        </w:rPr>
      </w:pPr>
      <w:bookmarkStart w:id="57" w:name="OLE_LINK1"/>
      <w:r>
        <w:rPr>
          <w:rFonts w:hint="eastAsia" w:ascii="宋体" w:hAnsi="Times New Roman" w:eastAsia="宋体" w:cs="Times New Roman"/>
          <w:sz w:val="21"/>
          <w:lang w:val="en-US" w:eastAsia="zh-CN" w:bidi="ar-SA"/>
        </w:rPr>
        <w:t>NY/T 1276</w:t>
      </w:r>
      <w:bookmarkEnd w:id="57"/>
      <w:r>
        <w:rPr>
          <w:rFonts w:hint="eastAsia" w:ascii="宋体" w:hAnsi="Times New Roman" w:eastAsia="宋体" w:cs="Times New Roman"/>
          <w:sz w:val="21"/>
          <w:lang w:val="en-US" w:eastAsia="zh-CN" w:bidi="ar-SA"/>
        </w:rPr>
        <w:t xml:space="preserve">  农药安全使用规范总则</w:t>
      </w:r>
    </w:p>
    <w:p>
      <w:pPr>
        <w:pStyle w:val="61"/>
        <w:ind w:firstLine="42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NY/T 496  肥料合理使用准则 通则</w:t>
      </w:r>
    </w:p>
    <w:p>
      <w:pPr>
        <w:pStyle w:val="61"/>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5084</w:t>
      </w:r>
      <w:r>
        <w:rPr>
          <w:rFonts w:hint="eastAsia" w:ascii="宋体" w:hAnsi="Times New Roman" w:eastAsia="宋体" w:cs="Times New Roman"/>
          <w:sz w:val="21"/>
          <w:lang w:val="en-US" w:eastAsia="zh-CN" w:bidi="ar-SA"/>
        </w:rPr>
        <w:t xml:space="preserve">  农田灌溉水质标准</w:t>
      </w:r>
    </w:p>
    <w:p>
      <w:pPr>
        <w:pStyle w:val="61"/>
        <w:ind w:firstLine="42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NY/T 3263.3  主要农作物蜜蜂授粉及病虫害综合防控技术规程 第3部分：油料作物（油菜、向日葵）</w:t>
      </w:r>
    </w:p>
    <w:p>
      <w:pPr>
        <w:pStyle w:val="61"/>
        <w:ind w:firstLine="420"/>
        <w:rPr>
          <w:rFonts w:hint="default" w:ascii="宋体" w:hAnsi="宋体" w:eastAsia="宋体" w:cs="宋体"/>
          <w:lang w:val="en-US" w:eastAsia="zh-CN"/>
        </w:rPr>
      </w:pPr>
      <w:r>
        <w:rPr>
          <w:rFonts w:hint="default" w:ascii="宋体" w:hAnsi="宋体" w:eastAsia="宋体" w:cs="宋体"/>
          <w:lang w:val="en-US" w:eastAsia="zh-CN"/>
        </w:rPr>
        <w:t>GB 13078</w:t>
      </w:r>
      <w:r>
        <w:rPr>
          <w:rFonts w:hint="eastAsia" w:ascii="宋体" w:hAnsi="宋体" w:eastAsia="宋体" w:cs="宋体"/>
          <w:lang w:val="en-US" w:eastAsia="zh-CN"/>
        </w:rPr>
        <w:t xml:space="preserve">  饲料卫生标准</w:t>
      </w:r>
    </w:p>
    <w:p>
      <w:pPr>
        <w:pStyle w:val="109"/>
        <w:spacing w:before="240" w:after="240"/>
      </w:pPr>
      <w:bookmarkStart w:id="58" w:name="_Toc27767"/>
      <w:r>
        <w:rPr>
          <w:rFonts w:hint="eastAsia"/>
          <w:szCs w:val="21"/>
        </w:rPr>
        <w:t>术语和定义</w:t>
      </w:r>
      <w:bookmarkEnd w:id="50"/>
      <w:bookmarkEnd w:id="51"/>
      <w:bookmarkEnd w:id="52"/>
      <w:bookmarkEnd w:id="53"/>
      <w:bookmarkEnd w:id="54"/>
      <w:bookmarkEnd w:id="55"/>
      <w:bookmarkEnd w:id="56"/>
      <w:bookmarkEnd w:id="58"/>
    </w:p>
    <w:sdt>
      <w:sdtPr>
        <w:rPr>
          <w:rFonts w:hint="default"/>
          <w:lang w:val="en-US"/>
        </w:rPr>
        <w:id w:val="-1"/>
        <w:placeholder>
          <w:docPart w:val="D8B0446147FB4CB9BDBC19E7612FA69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lang w:val="en-US"/>
        </w:rPr>
      </w:sdtEndPr>
      <w:sdtContent>
        <w:p>
          <w:pPr>
            <w:pStyle w:val="61"/>
            <w:ind w:firstLine="420"/>
            <w:rPr>
              <w:rFonts w:hint="eastAsia" w:ascii="黑体" w:hAnsi="黑体" w:eastAsia="黑体" w:cs="黑体"/>
              <w:bCs/>
              <w:snapToGrid w:val="0"/>
              <w:kern w:val="0"/>
              <w:sz w:val="21"/>
              <w:szCs w:val="21"/>
              <w:highlight w:val="none"/>
              <w:lang w:val="en-US" w:eastAsia="zh-CN" w:bidi="ar-SA"/>
            </w:rPr>
          </w:pPr>
          <w:bookmarkStart w:id="59" w:name="_Toc26986532"/>
          <w:bookmarkEnd w:id="59"/>
          <w:r>
            <w:rPr>
              <w:rFonts w:hint="default" w:ascii="宋体" w:hAnsi="Times New Roman" w:eastAsia="宋体" w:cs="Times New Roman"/>
              <w:sz w:val="21"/>
              <w:lang w:val="en-US" w:eastAsia="zh-CN" w:bidi="ar-SA"/>
            </w:rPr>
            <w:t>下列术语和定义适用于本文件。</w:t>
          </w:r>
          <w:bookmarkStart w:id="60" w:name="_Toc4387"/>
          <w:bookmarkEnd w:id="60"/>
          <w:bookmarkStart w:id="61" w:name="_Toc17052"/>
          <w:bookmarkEnd w:id="61"/>
          <w:bookmarkStart w:id="62" w:name="_Toc27008"/>
          <w:bookmarkEnd w:id="62"/>
          <w:bookmarkStart w:id="63" w:name="_Toc12627"/>
          <w:bookmarkEnd w:id="63"/>
          <w:bookmarkStart w:id="64" w:name="_Toc24456"/>
          <w:bookmarkEnd w:id="64"/>
          <w:bookmarkStart w:id="65" w:name="_Toc28045"/>
          <w:bookmarkEnd w:id="65"/>
          <w:bookmarkStart w:id="66" w:name="_Toc491518297"/>
          <w:bookmarkStart w:id="67" w:name="_Toc104273488"/>
          <w:bookmarkStart w:id="68" w:name="_Toc115259520"/>
          <w:bookmarkStart w:id="69" w:name="_Toc103708424"/>
          <w:bookmarkStart w:id="70" w:name="_Toc19904"/>
          <w:bookmarkStart w:id="71" w:name="_Toc52105266"/>
          <w:bookmarkStart w:id="72" w:name="_Toc104214130"/>
          <w:bookmarkStart w:id="73" w:name="_Toc6580043"/>
          <w:bookmarkStart w:id="74" w:name="_Toc491504933"/>
          <w:bookmarkStart w:id="75" w:name="_Toc99350765"/>
          <w:bookmarkStart w:id="76" w:name="_Toc71201060"/>
          <w:bookmarkStart w:id="77" w:name="_Toc111995101"/>
        </w:p>
      </w:sdtContent>
    </w:sdt>
    <w:p>
      <w:pPr>
        <w:pStyle w:val="167"/>
        <w:bidi w:val="0"/>
        <w:rPr>
          <w:rFonts w:hint="eastAsia" w:ascii="黑体" w:hAnsi="黑体" w:eastAsia="黑体" w:cs="黑体"/>
          <w:bCs/>
          <w:snapToGrid w:val="0"/>
          <w:kern w:val="0"/>
          <w:sz w:val="21"/>
          <w:szCs w:val="21"/>
          <w:highlight w:val="none"/>
          <w:lang w:val="en-US" w:eastAsia="zh-CN" w:bidi="ar-SA"/>
        </w:rPr>
      </w:pPr>
    </w:p>
    <w:p>
      <w:pPr>
        <w:pStyle w:val="61"/>
        <w:bidi w:val="0"/>
        <w:rPr>
          <w:rFonts w:hint="eastAsia" w:ascii="黑体" w:hAnsi="黑体" w:eastAsia="黑体" w:cs="黑体"/>
          <w:lang w:val="en-US" w:eastAsia="zh-CN"/>
        </w:rPr>
      </w:pPr>
      <w:r>
        <w:rPr>
          <w:rFonts w:hint="eastAsia" w:ascii="黑体" w:hAnsi="黑体" w:eastAsia="黑体" w:cs="黑体"/>
          <w:lang w:val="en-US" w:eastAsia="zh-CN"/>
        </w:rPr>
        <w:t>油茶  oil-tea camellia</w:t>
      </w:r>
    </w:p>
    <w:p>
      <w:pPr>
        <w:pStyle w:val="61"/>
        <w:bidi w:val="0"/>
        <w:rPr>
          <w:rFonts w:hint="eastAsia" w:ascii="黑体" w:hAnsi="黑体" w:eastAsia="黑体" w:cs="黑体"/>
          <w:bCs/>
          <w:snapToGrid w:val="0"/>
          <w:kern w:val="0"/>
          <w:sz w:val="21"/>
          <w:szCs w:val="21"/>
          <w:highlight w:val="none"/>
          <w:lang w:val="en-US" w:eastAsia="zh-CN" w:bidi="ar-SA"/>
        </w:rPr>
      </w:pPr>
      <w:r>
        <w:rPr>
          <w:rFonts w:hint="default"/>
          <w:lang w:val="en-US" w:eastAsia="zh-CN"/>
        </w:rPr>
        <w:t>山茶属植物中种子含油率较高的、具有经济栽培价值的油用物种的总称。以普通油茶(Camellia</w:t>
      </w:r>
      <w:r>
        <w:rPr>
          <w:rFonts w:hint="eastAsia"/>
          <w:lang w:val="en-US" w:eastAsia="zh-CN"/>
        </w:rPr>
        <w:t xml:space="preserve"> </w:t>
      </w:r>
      <w:r>
        <w:rPr>
          <w:rFonts w:hint="default"/>
          <w:lang w:val="en-US" w:eastAsia="zh-CN"/>
        </w:rPr>
        <w:t>oleifera)为主,还包括小果油茶(C.meiocarpa)、浙江红花油茶(C.chekiangoleosa)、越南油茶(C.vietnamensis)、腾冲红花油茶(C.reticulata)、攸县油茶(C.yuhsienensis)、广宁红花油茶(C.semiserrata)等。</w:t>
      </w:r>
    </w:p>
    <w:p>
      <w:pPr>
        <w:pStyle w:val="167"/>
        <w:bidi w:val="0"/>
        <w:rPr>
          <w:rFonts w:hint="eastAsia" w:ascii="黑体" w:hAnsi="黑体" w:eastAsia="黑体" w:cs="黑体"/>
          <w:bCs/>
          <w:snapToGrid w:val="0"/>
          <w:kern w:val="0"/>
          <w:sz w:val="21"/>
          <w:szCs w:val="21"/>
          <w:highlight w:val="none"/>
          <w:lang w:val="en-US" w:eastAsia="zh-CN" w:bidi="ar-SA"/>
        </w:rPr>
      </w:pPr>
    </w:p>
    <w:p>
      <w:pPr>
        <w:pStyle w:val="61"/>
        <w:bidi w:val="0"/>
        <w:rPr>
          <w:rFonts w:hint="eastAsia" w:ascii="黑体" w:hAnsi="黑体" w:eastAsia="黑体" w:cs="黑体"/>
          <w:lang w:val="en-US" w:eastAsia="zh-CN"/>
        </w:rPr>
      </w:pPr>
      <w:r>
        <w:rPr>
          <w:rFonts w:hint="eastAsia" w:ascii="黑体" w:hAnsi="黑体" w:eastAsia="黑体" w:cs="黑体"/>
          <w:lang w:val="en-US" w:eastAsia="zh-CN"/>
        </w:rPr>
        <w:t>复合经营  agroforestry management</w:t>
      </w:r>
    </w:p>
    <w:p>
      <w:pPr>
        <w:pStyle w:val="167"/>
        <w:numPr>
          <w:ilvl w:val="2"/>
          <w:numId w:val="0"/>
        </w:numPr>
        <w:bidi w:val="0"/>
        <w:ind w:leftChars="0" w:firstLine="420" w:firstLineChars="200"/>
        <w:rPr>
          <w:rFonts w:hint="default"/>
          <w:lang w:val="en-US" w:eastAsia="zh-CN"/>
        </w:rPr>
      </w:pPr>
      <w:r>
        <w:rPr>
          <w:rFonts w:hint="default"/>
          <w:lang w:val="en-US" w:eastAsia="zh-CN"/>
        </w:rPr>
        <w:t>在同一土地经营单元上，按照生态经济学的原理，将林农牧副渔等多种产业相结合，实行多物种共栖、多层次配置、多时序组合、物质多级循环利用的高效生产体系。</w:t>
      </w:r>
    </w:p>
    <w:p>
      <w:pPr>
        <w:pStyle w:val="167"/>
        <w:bidi w:val="0"/>
        <w:rPr>
          <w:rFonts w:hint="default"/>
          <w:lang w:val="en-US" w:eastAsia="zh-CN"/>
        </w:rPr>
      </w:pPr>
    </w:p>
    <w:p>
      <w:pPr>
        <w:pStyle w:val="167"/>
        <w:numPr>
          <w:ilvl w:val="2"/>
          <w:numId w:val="0"/>
        </w:numPr>
        <w:bidi w:val="0"/>
        <w:ind w:leftChars="0" w:firstLine="420" w:firstLineChars="200"/>
        <w:rPr>
          <w:rFonts w:hint="eastAsia" w:ascii="黑体" w:hAnsi="黑体" w:eastAsia="黑体" w:cs="黑体"/>
          <w:sz w:val="21"/>
          <w:lang w:val="en-US" w:eastAsia="zh-CN" w:bidi="ar-SA"/>
        </w:rPr>
      </w:pPr>
      <w:r>
        <w:rPr>
          <w:rFonts w:hint="eastAsia" w:ascii="黑体" w:hAnsi="黑体" w:eastAsia="黑体" w:cs="黑体"/>
          <w:sz w:val="21"/>
          <w:lang w:val="en-US" w:eastAsia="zh-CN" w:bidi="ar-SA"/>
        </w:rPr>
        <w:t>套种  interplant</w:t>
      </w:r>
    </w:p>
    <w:p>
      <w:pPr>
        <w:pStyle w:val="167"/>
        <w:numPr>
          <w:ilvl w:val="2"/>
          <w:numId w:val="0"/>
        </w:numPr>
        <w:bidi w:val="0"/>
        <w:ind w:leftChars="0" w:firstLine="420" w:firstLineChars="200"/>
        <w:rPr>
          <w:rFonts w:hint="default"/>
          <w:lang w:val="en-US" w:eastAsia="zh-CN"/>
        </w:rPr>
      </w:pPr>
      <w:r>
        <w:rPr>
          <w:rFonts w:hint="default"/>
          <w:lang w:val="en-US" w:eastAsia="zh-CN"/>
        </w:rPr>
        <w:t>在前季作物生长后期的株行间播种或移栽后季作物的种植方式，也叫套作、串种</w:t>
      </w:r>
      <w:r>
        <w:rPr>
          <w:rFonts w:hint="eastAsia"/>
          <w:lang w:val="en-US" w:eastAsia="zh-CN"/>
        </w:rPr>
        <w:t>。</w:t>
      </w:r>
    </w:p>
    <w:p>
      <w:pPr>
        <w:pStyle w:val="167"/>
        <w:bidi w:val="0"/>
        <w:rPr>
          <w:rFonts w:hint="eastAsia" w:ascii="黑体" w:hAnsi="黑体" w:eastAsia="黑体" w:cs="黑体"/>
          <w:bCs/>
          <w:snapToGrid w:val="0"/>
          <w:kern w:val="0"/>
          <w:sz w:val="21"/>
          <w:szCs w:val="21"/>
          <w:highlight w:val="none"/>
          <w:lang w:val="en-US" w:eastAsia="zh-CN" w:bidi="ar-SA"/>
        </w:rPr>
      </w:pPr>
    </w:p>
    <w:p>
      <w:pPr>
        <w:pStyle w:val="61"/>
        <w:bidi w:val="0"/>
        <w:rPr>
          <w:rFonts w:hint="default" w:ascii="黑体" w:hAnsi="黑体" w:eastAsia="黑体" w:cs="黑体"/>
          <w:b w:val="0"/>
          <w:bCs w:val="0"/>
          <w:lang w:val="en-US" w:eastAsia="zh-CN"/>
        </w:rPr>
      </w:pPr>
      <w:r>
        <w:rPr>
          <w:rFonts w:hint="eastAsia" w:ascii="黑体" w:hAnsi="黑体" w:eastAsia="黑体" w:cs="黑体"/>
          <w:b w:val="0"/>
          <w:bCs w:val="0"/>
          <w:lang w:val="en-US" w:eastAsia="zh-CN"/>
        </w:rPr>
        <w:t>合理密植  rational close planting</w:t>
      </w:r>
    </w:p>
    <w:p>
      <w:pPr>
        <w:pStyle w:val="61"/>
        <w:bidi w:val="0"/>
        <w:rPr>
          <w:rFonts w:hint="eastAsia" w:ascii="宋体" w:eastAsia="宋体"/>
          <w:lang w:val="en-US" w:eastAsia="zh-CN"/>
        </w:rPr>
      </w:pPr>
      <w:r>
        <w:rPr>
          <w:rFonts w:hint="eastAsia" w:ascii="宋体" w:eastAsia="宋体"/>
          <w:lang w:val="en-US" w:eastAsia="zh-CN"/>
        </w:rPr>
        <w:t>在单位面积上，栽种作物或树木时密度要适当，行株距要合理，必须根据自然条件、作物的种类、品种特性、以及耕作施肥和其他栽培技术水平而定，是增加作物产量的重要措施。</w:t>
      </w:r>
    </w:p>
    <w:p>
      <w:pPr>
        <w:pStyle w:val="167"/>
        <w:bidi w:val="0"/>
        <w:rPr>
          <w:rFonts w:hint="eastAsia"/>
          <w:lang w:val="en-US" w:eastAsia="zh-CN"/>
        </w:rPr>
      </w:pPr>
    </w:p>
    <w:p>
      <w:pPr>
        <w:pStyle w:val="61"/>
        <w:bidi w:val="0"/>
        <w:rPr>
          <w:rFonts w:hint="eastAsia" w:ascii="黑体" w:hAnsi="黑体" w:eastAsia="黑体" w:cs="黑体"/>
          <w:lang w:val="en-US" w:eastAsia="zh-CN"/>
        </w:rPr>
      </w:pPr>
      <w:r>
        <w:rPr>
          <w:rFonts w:hint="eastAsia" w:ascii="黑体" w:hAnsi="黑体" w:eastAsia="黑体" w:cs="黑体"/>
          <w:lang w:val="en-US" w:eastAsia="zh-CN"/>
        </w:rPr>
        <w:t>追肥  additional fertilizer</w:t>
      </w:r>
    </w:p>
    <w:p>
      <w:pPr>
        <w:pStyle w:val="167"/>
        <w:numPr>
          <w:ilvl w:val="2"/>
          <w:numId w:val="0"/>
        </w:numPr>
        <w:bidi w:val="0"/>
        <w:ind w:leftChars="0" w:firstLine="420" w:firstLineChars="200"/>
        <w:rPr>
          <w:rFonts w:hint="eastAsia"/>
          <w:lang w:val="en-US" w:eastAsia="zh-CN"/>
        </w:rPr>
      </w:pPr>
      <w:r>
        <w:rPr>
          <w:rFonts w:hint="eastAsia"/>
          <w:lang w:val="en-US" w:eastAsia="zh-CN"/>
        </w:rPr>
        <w:t>在植物生长期间为补充和调节植物营养而施用的肥料，追肥的主要目的是补充基肥的不足和满足植物中后期的营养需求。</w:t>
      </w:r>
    </w:p>
    <w:bookmarkEnd w:id="16"/>
    <w:bookmarkEnd w:id="66"/>
    <w:bookmarkEnd w:id="67"/>
    <w:bookmarkEnd w:id="68"/>
    <w:bookmarkEnd w:id="69"/>
    <w:bookmarkEnd w:id="70"/>
    <w:bookmarkEnd w:id="71"/>
    <w:bookmarkEnd w:id="72"/>
    <w:bookmarkEnd w:id="73"/>
    <w:bookmarkEnd w:id="74"/>
    <w:bookmarkEnd w:id="75"/>
    <w:bookmarkEnd w:id="76"/>
    <w:bookmarkEnd w:id="77"/>
    <w:p>
      <w:pPr>
        <w:pStyle w:val="109"/>
        <w:bidi w:val="0"/>
        <w:ind w:left="0" w:leftChars="0" w:firstLine="0" w:firstLineChars="0"/>
        <w:rPr>
          <w:rFonts w:hint="default"/>
          <w:lang w:val="en-US"/>
        </w:rPr>
      </w:pPr>
      <w:bookmarkStart w:id="78" w:name="_Toc24201"/>
      <w:r>
        <w:rPr>
          <w:rFonts w:hint="eastAsia"/>
          <w:lang w:val="en-US" w:eastAsia="zh-CN"/>
        </w:rPr>
        <w:t>场地选择</w:t>
      </w:r>
      <w:bookmarkEnd w:id="78"/>
    </w:p>
    <w:p>
      <w:pPr>
        <w:pStyle w:val="167"/>
        <w:numPr>
          <w:ilvl w:val="2"/>
          <w:numId w:val="0"/>
        </w:numPr>
        <w:bidi w:val="0"/>
        <w:ind w:leftChars="0" w:firstLine="420" w:firstLineChars="200"/>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宜在平缓坡地、岗地、土层深厚并且便于管理的林地内进行套种</w:t>
      </w:r>
      <w:r>
        <w:rPr>
          <w:rFonts w:hint="eastAsia" w:hAnsi="宋体" w:cs="宋体"/>
          <w:color w:val="000000"/>
          <w:kern w:val="0"/>
          <w:sz w:val="21"/>
          <w:szCs w:val="21"/>
          <w:lang w:val="en-US" w:eastAsia="zh-CN" w:bidi="ar"/>
        </w:rPr>
        <w:t>。</w:t>
      </w:r>
    </w:p>
    <w:p>
      <w:pPr>
        <w:pStyle w:val="109"/>
        <w:bidi w:val="0"/>
        <w:ind w:left="0" w:leftChars="0" w:firstLine="0" w:firstLineChars="0"/>
        <w:rPr>
          <w:rFonts w:hint="default"/>
          <w:lang w:val="en-US" w:eastAsia="zh-CN"/>
        </w:rPr>
      </w:pPr>
      <w:bookmarkStart w:id="79" w:name="_Toc4257"/>
      <w:r>
        <w:rPr>
          <w:rFonts w:hint="eastAsia"/>
          <w:lang w:val="en-US" w:eastAsia="zh-CN"/>
        </w:rPr>
        <w:t>物种选择</w:t>
      </w:r>
      <w:bookmarkEnd w:id="79"/>
    </w:p>
    <w:p>
      <w:pPr>
        <w:pStyle w:val="61"/>
        <w:bidi w:val="0"/>
        <w:rPr>
          <w:rFonts w:hint="eastAsia"/>
          <w:lang w:val="en-US" w:eastAsia="zh-CN"/>
        </w:rPr>
      </w:pPr>
      <w:r>
        <w:rPr>
          <w:rFonts w:hint="eastAsia"/>
          <w:lang w:val="en-US" w:eastAsia="zh-CN"/>
        </w:rPr>
        <w:t>应选择不与油茶争光、争肥、争水，且具备适应性强、与油茶林没有共生互感病虫害等特征的物种与油茶进行农林复合经营，不宜种植高杆植物、藤蔓作物和吸水吸肥比较强的作物，不可养殖会对油茶树造成损害的禽类品种，可选物种见表1。</w:t>
      </w:r>
    </w:p>
    <w:p>
      <w:pPr>
        <w:pStyle w:val="117"/>
        <w:bidi w:val="0"/>
        <w:rPr>
          <w:rFonts w:hint="default"/>
          <w:lang w:val="en-US" w:eastAsia="zh-CN"/>
        </w:rPr>
      </w:pPr>
      <w:r>
        <w:rPr>
          <w:rFonts w:hint="eastAsia"/>
          <w:lang w:val="en-US" w:eastAsia="zh-CN"/>
        </w:rPr>
        <w:t>油茶林复合经营品种</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913"/>
        <w:gridCol w:w="1914"/>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13" w:type="dxa"/>
          </w:tcPr>
          <w:p>
            <w:pPr>
              <w:pStyle w:val="179"/>
              <w:numPr>
                <w:ilvl w:val="0"/>
                <w:numId w:val="0"/>
              </w:numPr>
              <w:bidi w:val="0"/>
              <w:jc w:val="center"/>
              <w:rPr>
                <w:rFonts w:hint="default" w:eastAsia="宋体"/>
                <w:vertAlign w:val="baseline"/>
                <w:lang w:val="en-US" w:eastAsia="zh-CN"/>
              </w:rPr>
            </w:pPr>
            <w:r>
              <w:rPr>
                <w:rFonts w:hint="eastAsia"/>
                <w:vertAlign w:val="baseline"/>
                <w:lang w:val="en-US" w:eastAsia="zh-CN"/>
              </w:rPr>
              <w:t>粮油作物</w:t>
            </w:r>
          </w:p>
        </w:tc>
        <w:tc>
          <w:tcPr>
            <w:tcW w:w="1913" w:type="dxa"/>
          </w:tcPr>
          <w:p>
            <w:pPr>
              <w:pStyle w:val="179"/>
              <w:numPr>
                <w:ilvl w:val="0"/>
                <w:numId w:val="0"/>
              </w:numPr>
              <w:bidi w:val="0"/>
              <w:jc w:val="center"/>
              <w:rPr>
                <w:rFonts w:hint="eastAsia" w:eastAsia="宋体"/>
                <w:vertAlign w:val="baseline"/>
                <w:lang w:val="en-US" w:eastAsia="zh-CN"/>
              </w:rPr>
            </w:pPr>
            <w:r>
              <w:rPr>
                <w:rFonts w:hint="eastAsia"/>
                <w:vertAlign w:val="baseline"/>
                <w:lang w:val="en-US" w:eastAsia="zh-CN"/>
              </w:rPr>
              <w:t>果蔬</w:t>
            </w:r>
          </w:p>
        </w:tc>
        <w:tc>
          <w:tcPr>
            <w:tcW w:w="1914" w:type="dxa"/>
          </w:tcPr>
          <w:p>
            <w:pPr>
              <w:pStyle w:val="179"/>
              <w:numPr>
                <w:ilvl w:val="0"/>
                <w:numId w:val="0"/>
              </w:numPr>
              <w:bidi w:val="0"/>
              <w:jc w:val="center"/>
              <w:rPr>
                <w:rFonts w:hint="default" w:eastAsia="宋体"/>
                <w:vertAlign w:val="baseline"/>
                <w:lang w:val="en-US" w:eastAsia="zh-CN"/>
              </w:rPr>
            </w:pPr>
            <w:r>
              <w:rPr>
                <w:rFonts w:hint="eastAsia"/>
                <w:vertAlign w:val="baseline"/>
                <w:lang w:val="en-US" w:eastAsia="zh-CN"/>
              </w:rPr>
              <w:t>中药</w:t>
            </w:r>
          </w:p>
        </w:tc>
        <w:tc>
          <w:tcPr>
            <w:tcW w:w="1914" w:type="dxa"/>
          </w:tcPr>
          <w:p>
            <w:pPr>
              <w:pStyle w:val="179"/>
              <w:numPr>
                <w:ilvl w:val="0"/>
                <w:numId w:val="0"/>
              </w:numPr>
              <w:bidi w:val="0"/>
              <w:jc w:val="center"/>
              <w:rPr>
                <w:rFonts w:hint="eastAsia" w:eastAsia="宋体"/>
                <w:vertAlign w:val="baseline"/>
                <w:lang w:val="en-US" w:eastAsia="zh-CN"/>
              </w:rPr>
            </w:pPr>
            <w:r>
              <w:rPr>
                <w:rFonts w:hint="eastAsia"/>
                <w:vertAlign w:val="baseline"/>
                <w:lang w:val="en-US" w:eastAsia="zh-CN"/>
              </w:rPr>
              <w:t>禽类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13" w:type="dxa"/>
            <w:vAlign w:val="center"/>
          </w:tcPr>
          <w:p>
            <w:pPr>
              <w:pStyle w:val="179"/>
              <w:numPr>
                <w:ilvl w:val="0"/>
                <w:numId w:val="0"/>
              </w:numPr>
              <w:bidi w:val="0"/>
              <w:jc w:val="center"/>
              <w:rPr>
                <w:rFonts w:hint="default"/>
                <w:vertAlign w:val="baseline"/>
                <w:lang w:val="en-US"/>
              </w:rPr>
            </w:pPr>
            <w:r>
              <w:rPr>
                <w:rFonts w:hint="eastAsia" w:ascii="Times New Roman" w:eastAsia="宋体"/>
                <w:lang w:val="en-US" w:eastAsia="zh-CN"/>
              </w:rPr>
              <w:t>番薯、土豆、花生、毛豆、油菜</w:t>
            </w:r>
            <w:r>
              <w:rPr>
                <w:rFonts w:hint="eastAsia" w:ascii="Times New Roman"/>
                <w:lang w:val="en-US" w:eastAsia="zh-CN"/>
              </w:rPr>
              <w:t>、</w:t>
            </w:r>
            <w:r>
              <w:rPr>
                <w:rFonts w:hint="eastAsia" w:ascii="Times New Roman" w:eastAsia="宋体"/>
                <w:lang w:val="en-US" w:eastAsia="zh-CN"/>
              </w:rPr>
              <w:t>芝麻、茶叶、蚕豆、豌豆</w:t>
            </w:r>
            <w:r>
              <w:rPr>
                <w:rFonts w:hint="eastAsia" w:ascii="Times New Roman"/>
                <w:lang w:val="en-US" w:eastAsia="zh-CN"/>
              </w:rPr>
              <w:t>等</w:t>
            </w:r>
          </w:p>
        </w:tc>
        <w:tc>
          <w:tcPr>
            <w:tcW w:w="1913" w:type="dxa"/>
            <w:vAlign w:val="center"/>
          </w:tcPr>
          <w:p>
            <w:pPr>
              <w:pStyle w:val="179"/>
              <w:numPr>
                <w:ilvl w:val="0"/>
                <w:numId w:val="0"/>
              </w:numPr>
              <w:bidi w:val="0"/>
              <w:jc w:val="center"/>
              <w:rPr>
                <w:rFonts w:hint="default"/>
                <w:vertAlign w:val="baseline"/>
                <w:lang w:val="en-US"/>
              </w:rPr>
            </w:pPr>
            <w:r>
              <w:rPr>
                <w:rFonts w:hint="eastAsia" w:ascii="Times New Roman" w:eastAsia="宋体"/>
                <w:lang w:val="en-US" w:eastAsia="zh-CN"/>
              </w:rPr>
              <w:t>西瓜、黄花菜</w:t>
            </w:r>
            <w:r>
              <w:rPr>
                <w:rFonts w:hint="eastAsia" w:ascii="Times New Roman"/>
                <w:lang w:val="en-US" w:eastAsia="zh-CN"/>
              </w:rPr>
              <w:t>、香瓜、菌类（木耳、羊肚菌、香菇）、白菜、萝卜、黄瓜等</w:t>
            </w:r>
          </w:p>
        </w:tc>
        <w:tc>
          <w:tcPr>
            <w:tcW w:w="1914" w:type="dxa"/>
            <w:vAlign w:val="center"/>
          </w:tcPr>
          <w:p>
            <w:pPr>
              <w:pStyle w:val="179"/>
              <w:numPr>
                <w:ilvl w:val="0"/>
                <w:numId w:val="0"/>
              </w:numPr>
              <w:bidi w:val="0"/>
              <w:jc w:val="center"/>
              <w:rPr>
                <w:rFonts w:hint="default"/>
                <w:vertAlign w:val="baseline"/>
                <w:lang w:val="en-US"/>
              </w:rPr>
            </w:pPr>
            <w:r>
              <w:rPr>
                <w:rFonts w:hint="eastAsia" w:ascii="Times New Roman" w:eastAsia="宋体"/>
                <w:lang w:val="en-US" w:eastAsia="zh-CN"/>
              </w:rPr>
              <w:t>芍药、金银花、白芨</w:t>
            </w:r>
            <w:r>
              <w:rPr>
                <w:rFonts w:hint="eastAsia" w:ascii="Times New Roman"/>
                <w:lang w:val="en-US" w:eastAsia="zh-CN"/>
              </w:rPr>
              <w:t>、黄精、玉竹、白术、生姜等</w:t>
            </w:r>
          </w:p>
        </w:tc>
        <w:tc>
          <w:tcPr>
            <w:tcW w:w="1914" w:type="dxa"/>
            <w:vAlign w:val="center"/>
          </w:tcPr>
          <w:p>
            <w:pPr>
              <w:pStyle w:val="179"/>
              <w:numPr>
                <w:ilvl w:val="0"/>
                <w:numId w:val="0"/>
              </w:numPr>
              <w:bidi w:val="0"/>
              <w:jc w:val="center"/>
              <w:rPr>
                <w:rFonts w:hint="default"/>
                <w:vertAlign w:val="baseline"/>
                <w:lang w:val="en-US"/>
              </w:rPr>
            </w:pPr>
            <w:r>
              <w:rPr>
                <w:rFonts w:hint="eastAsia" w:ascii="Times New Roman" w:eastAsia="宋体"/>
                <w:lang w:val="en-US" w:eastAsia="zh-CN"/>
              </w:rPr>
              <w:t>鸡、鸭、鹅</w:t>
            </w:r>
            <w:r>
              <w:rPr>
                <w:rFonts w:hint="eastAsia" w:ascii="Times New Roman"/>
                <w:lang w:val="en-US" w:eastAsia="zh-CN"/>
              </w:rPr>
              <w:t>等</w:t>
            </w:r>
          </w:p>
        </w:tc>
      </w:tr>
    </w:tbl>
    <w:p>
      <w:pPr>
        <w:pStyle w:val="109"/>
        <w:bidi w:val="0"/>
        <w:ind w:left="0" w:leftChars="0" w:firstLine="0" w:firstLineChars="0"/>
        <w:rPr>
          <w:rFonts w:hint="default"/>
          <w:lang w:val="en-US"/>
        </w:rPr>
      </w:pPr>
      <w:bookmarkStart w:id="80" w:name="_Toc26533"/>
      <w:r>
        <w:rPr>
          <w:rFonts w:hint="eastAsia"/>
          <w:lang w:val="en-US" w:eastAsia="zh-CN"/>
        </w:rPr>
        <w:t>植物套种</w:t>
      </w:r>
      <w:bookmarkEnd w:id="80"/>
    </w:p>
    <w:p>
      <w:pPr>
        <w:pStyle w:val="110"/>
        <w:bidi w:val="0"/>
        <w:rPr>
          <w:rFonts w:hint="default"/>
          <w:lang w:val="en-US"/>
        </w:rPr>
      </w:pPr>
      <w:bookmarkStart w:id="81" w:name="_Toc18468"/>
      <w:r>
        <w:rPr>
          <w:rFonts w:hint="eastAsia"/>
          <w:lang w:val="en-US" w:eastAsia="zh-CN"/>
        </w:rPr>
        <w:t>西瓜</w:t>
      </w:r>
      <w:bookmarkEnd w:id="81"/>
    </w:p>
    <w:p>
      <w:pPr>
        <w:pStyle w:val="70"/>
        <w:bidi w:val="0"/>
        <w:rPr>
          <w:rFonts w:hint="default"/>
          <w:lang w:val="en-US"/>
        </w:rPr>
      </w:pPr>
      <w:r>
        <w:rPr>
          <w:rFonts w:hint="eastAsia"/>
          <w:lang w:val="en-US" w:eastAsia="zh-CN"/>
        </w:rPr>
        <w:t>选种</w:t>
      </w:r>
    </w:p>
    <w:p>
      <w:pPr>
        <w:pStyle w:val="61"/>
        <w:rPr>
          <w:rFonts w:hint="eastAsia"/>
          <w:lang w:val="en-US" w:eastAsia="zh-CN"/>
        </w:rPr>
      </w:pPr>
      <w:r>
        <w:rPr>
          <w:rFonts w:hint="eastAsia"/>
          <w:lang w:val="en-US" w:eastAsia="zh-CN"/>
        </w:rPr>
        <w:t>应选择高山耐旱品种如黑皮、美都等，并符合NY/T 2387的要求。</w:t>
      </w:r>
    </w:p>
    <w:p>
      <w:pPr>
        <w:pStyle w:val="70"/>
        <w:bidi w:val="0"/>
        <w:rPr>
          <w:rFonts w:hint="default"/>
          <w:lang w:val="en-US" w:eastAsia="zh-CN"/>
        </w:rPr>
      </w:pPr>
      <w:r>
        <w:rPr>
          <w:rFonts w:hint="default"/>
          <w:lang w:val="en-US" w:eastAsia="zh-CN"/>
        </w:rPr>
        <w:t>整地起垄</w:t>
      </w:r>
    </w:p>
    <w:p>
      <w:pPr>
        <w:pStyle w:val="61"/>
        <w:rPr>
          <w:rFonts w:hint="default"/>
          <w:lang w:val="en-US" w:eastAsia="zh-CN"/>
        </w:rPr>
      </w:pPr>
      <w:r>
        <w:rPr>
          <w:rFonts w:hint="default"/>
          <w:lang w:val="en-US" w:eastAsia="zh-CN"/>
        </w:rPr>
        <w:t>起垄前</w:t>
      </w:r>
      <w:r>
        <w:rPr>
          <w:rFonts w:hint="eastAsia"/>
          <w:lang w:val="en-US" w:eastAsia="zh-CN"/>
        </w:rPr>
        <w:t>应进行</w:t>
      </w:r>
      <w:r>
        <w:rPr>
          <w:rFonts w:hint="default"/>
          <w:lang w:val="en-US" w:eastAsia="zh-CN"/>
        </w:rPr>
        <w:t>常规翻耕、旋耕，撒施3×17（N：P：K）复合肥</w:t>
      </w:r>
      <w:r>
        <w:rPr>
          <w:rFonts w:hint="eastAsia"/>
          <w:lang w:val="en-US" w:eastAsia="zh-CN"/>
        </w:rPr>
        <w:t>每亩</w:t>
      </w:r>
      <w:r>
        <w:rPr>
          <w:rFonts w:hint="default"/>
          <w:lang w:val="en-US" w:eastAsia="zh-CN"/>
        </w:rPr>
        <w:t>40</w:t>
      </w:r>
      <w:bookmarkStart w:id="82" w:name="OLE_LINK2"/>
      <w:r>
        <w:rPr>
          <w:rFonts w:hint="default"/>
          <w:lang w:val="en-US" w:eastAsia="zh-CN"/>
        </w:rPr>
        <w:t>～</w:t>
      </w:r>
      <w:bookmarkEnd w:id="82"/>
      <w:r>
        <w:rPr>
          <w:rFonts w:hint="default"/>
          <w:lang w:val="en-US" w:eastAsia="zh-CN"/>
        </w:rPr>
        <w:t>50kg，菜籽饼</w:t>
      </w:r>
      <w:r>
        <w:rPr>
          <w:rFonts w:hint="eastAsia"/>
          <w:lang w:val="en-US" w:eastAsia="zh-CN"/>
        </w:rPr>
        <w:t>每亩</w:t>
      </w:r>
      <w:r>
        <w:rPr>
          <w:rFonts w:hint="default"/>
          <w:lang w:val="en-US" w:eastAsia="zh-CN"/>
        </w:rPr>
        <w:t>45～50kg，种植起垄距离油茶苗50cm外，起垄单垄幅宽50cm，垄高25cm以上，铺滴灌带后覆地膜</w:t>
      </w:r>
      <w:r>
        <w:rPr>
          <w:rFonts w:hint="eastAsia"/>
          <w:lang w:val="en-US" w:eastAsia="zh-CN"/>
        </w:rPr>
        <w:t>。</w:t>
      </w:r>
    </w:p>
    <w:p>
      <w:pPr>
        <w:pStyle w:val="70"/>
        <w:bidi w:val="0"/>
        <w:rPr>
          <w:rFonts w:hint="default"/>
          <w:lang w:val="en-US" w:eastAsia="zh-CN"/>
        </w:rPr>
      </w:pPr>
      <w:r>
        <w:rPr>
          <w:rFonts w:hint="eastAsia"/>
          <w:lang w:val="en-US" w:eastAsia="zh-CN"/>
        </w:rPr>
        <w:t>合理</w:t>
      </w:r>
      <w:r>
        <w:rPr>
          <w:rFonts w:hint="default"/>
          <w:lang w:val="en-US" w:eastAsia="zh-CN"/>
        </w:rPr>
        <w:t>密植</w:t>
      </w:r>
    </w:p>
    <w:p>
      <w:pPr>
        <w:pStyle w:val="61"/>
        <w:rPr>
          <w:rFonts w:hint="default"/>
          <w:lang w:val="en-US" w:eastAsia="zh-CN"/>
        </w:rPr>
      </w:pPr>
      <w:r>
        <w:rPr>
          <w:rFonts w:hint="eastAsia" w:ascii="Times New Roman" w:eastAsia="宋体"/>
          <w:lang w:val="en-US" w:eastAsia="zh-CN"/>
        </w:rPr>
        <w:t>应进行合理密植，</w:t>
      </w:r>
      <w:r>
        <w:rPr>
          <w:rFonts w:hint="default"/>
          <w:lang w:val="en-US" w:eastAsia="zh-CN"/>
        </w:rPr>
        <w:t>株距40～45cm，行距200cm，间距40cm～50cm。</w:t>
      </w:r>
    </w:p>
    <w:p>
      <w:pPr>
        <w:pStyle w:val="70"/>
        <w:bidi w:val="0"/>
        <w:rPr>
          <w:rFonts w:hint="default"/>
          <w:lang w:val="en-US" w:eastAsia="zh-CN"/>
        </w:rPr>
      </w:pPr>
      <w:r>
        <w:rPr>
          <w:rFonts w:hint="eastAsia"/>
          <w:lang w:val="en-US" w:eastAsia="zh-CN"/>
        </w:rPr>
        <w:t>播种</w:t>
      </w:r>
    </w:p>
    <w:p>
      <w:pPr>
        <w:pStyle w:val="61"/>
        <w:rPr>
          <w:rFonts w:hint="default"/>
          <w:lang w:val="en-US" w:eastAsia="zh-CN"/>
        </w:rPr>
      </w:pPr>
      <w:r>
        <w:rPr>
          <w:rFonts w:hint="eastAsia"/>
          <w:lang w:val="en-US" w:eastAsia="zh-CN"/>
        </w:rPr>
        <w:t>应在4</w:t>
      </w:r>
      <w:r>
        <w:rPr>
          <w:rFonts w:hint="default"/>
          <w:lang w:val="en-US" w:eastAsia="zh-CN"/>
        </w:rPr>
        <w:t>～</w:t>
      </w:r>
      <w:r>
        <w:rPr>
          <w:rFonts w:hint="eastAsia"/>
          <w:lang w:val="en-US" w:eastAsia="zh-CN"/>
        </w:rPr>
        <w:t>5月播种。</w:t>
      </w:r>
    </w:p>
    <w:p>
      <w:pPr>
        <w:pStyle w:val="70"/>
        <w:bidi w:val="0"/>
        <w:rPr>
          <w:rFonts w:hint="default"/>
          <w:lang w:val="en-US" w:eastAsia="zh-CN"/>
        </w:rPr>
      </w:pPr>
      <w:r>
        <w:rPr>
          <w:rFonts w:hint="eastAsia"/>
          <w:lang w:val="en-US" w:eastAsia="zh-CN"/>
        </w:rPr>
        <w:t>田间管理</w:t>
      </w:r>
    </w:p>
    <w:p>
      <w:pPr>
        <w:pStyle w:val="169"/>
        <w:bidi w:val="0"/>
        <w:rPr>
          <w:rFonts w:hint="eastAsia"/>
          <w:lang w:val="en-US" w:eastAsia="zh-CN"/>
        </w:rPr>
      </w:pPr>
      <w:r>
        <w:rPr>
          <w:rFonts w:hint="eastAsia"/>
          <w:lang w:val="en-US" w:eastAsia="zh-CN"/>
        </w:rPr>
        <w:t>应</w:t>
      </w:r>
      <w:r>
        <w:rPr>
          <w:rFonts w:hint="default"/>
          <w:lang w:val="en-US" w:eastAsia="zh-CN"/>
        </w:rPr>
        <w:t>以手工或割草机除草</w:t>
      </w:r>
      <w:r>
        <w:rPr>
          <w:rFonts w:hint="eastAsia"/>
          <w:lang w:val="en-US" w:eastAsia="zh-CN"/>
        </w:rPr>
        <w:t>。</w:t>
      </w:r>
    </w:p>
    <w:p>
      <w:pPr>
        <w:pStyle w:val="169"/>
        <w:bidi w:val="0"/>
        <w:rPr>
          <w:rFonts w:hint="default"/>
          <w:lang w:val="en-US" w:eastAsia="zh-CN"/>
        </w:rPr>
      </w:pPr>
      <w:r>
        <w:rPr>
          <w:rFonts w:hint="eastAsia"/>
          <w:lang w:val="en-US" w:eastAsia="zh-CN"/>
        </w:rPr>
        <w:t>应以</w:t>
      </w:r>
      <w:r>
        <w:rPr>
          <w:rFonts w:hint="default"/>
          <w:lang w:val="en-US" w:eastAsia="zh-CN"/>
        </w:rPr>
        <w:t>化学</w:t>
      </w:r>
      <w:r>
        <w:rPr>
          <w:rFonts w:hint="eastAsia"/>
          <w:lang w:val="en-US" w:eastAsia="zh-CN"/>
        </w:rPr>
        <w:t>方式</w:t>
      </w:r>
      <w:r>
        <w:rPr>
          <w:rFonts w:hint="default"/>
          <w:lang w:val="en-US" w:eastAsia="zh-CN"/>
        </w:rPr>
        <w:t>防虫防病</w:t>
      </w:r>
      <w:r>
        <w:rPr>
          <w:rFonts w:hint="eastAsia"/>
          <w:lang w:val="en-US" w:eastAsia="zh-CN"/>
        </w:rPr>
        <w:t>，农药的使用应符合</w:t>
      </w:r>
      <w:r>
        <w:rPr>
          <w:rFonts w:hint="eastAsia" w:ascii="宋体" w:hAnsi="宋体" w:eastAsia="宋体" w:cs="宋体"/>
          <w:lang w:val="en-US" w:eastAsia="zh-CN"/>
        </w:rPr>
        <w:t>GB/T 8321</w:t>
      </w:r>
      <w:r>
        <w:rPr>
          <w:rFonts w:hint="eastAsia" w:hAnsi="宋体" w:cs="宋体"/>
          <w:lang w:val="en-US" w:eastAsia="zh-CN"/>
        </w:rPr>
        <w:t>、</w:t>
      </w:r>
      <w:r>
        <w:rPr>
          <w:rFonts w:hint="eastAsia" w:ascii="宋体" w:hAnsi="宋体" w:eastAsia="宋体" w:cs="宋体"/>
          <w:lang w:val="en-US" w:eastAsia="zh-CN"/>
        </w:rPr>
        <w:t>NY/T 1276</w:t>
      </w:r>
      <w:r>
        <w:rPr>
          <w:rFonts w:hint="eastAsia" w:hAnsi="宋体" w:cs="宋体"/>
          <w:lang w:val="en-US" w:eastAsia="zh-CN"/>
        </w:rPr>
        <w:t>的要求。</w:t>
      </w:r>
    </w:p>
    <w:p>
      <w:pPr>
        <w:pStyle w:val="70"/>
        <w:bidi w:val="0"/>
        <w:rPr>
          <w:rFonts w:hint="default"/>
          <w:lang w:val="en-US" w:eastAsia="zh-CN"/>
        </w:rPr>
      </w:pPr>
      <w:r>
        <w:rPr>
          <w:rFonts w:hint="default"/>
          <w:lang w:val="en-US" w:eastAsia="zh-CN"/>
        </w:rPr>
        <w:t>采收</w:t>
      </w:r>
    </w:p>
    <w:p>
      <w:pPr>
        <w:pStyle w:val="169"/>
        <w:bidi w:val="0"/>
        <w:rPr>
          <w:rFonts w:hint="default"/>
          <w:lang w:val="en-US" w:eastAsia="zh-CN"/>
        </w:rPr>
      </w:pPr>
      <w:r>
        <w:rPr>
          <w:rFonts w:hint="default"/>
          <w:lang w:val="en-US" w:eastAsia="zh-CN"/>
        </w:rPr>
        <w:t>西瓜种植后约65天～75天可进行采收，采收期为40天。</w:t>
      </w:r>
    </w:p>
    <w:p>
      <w:pPr>
        <w:pStyle w:val="169"/>
        <w:bidi w:val="0"/>
        <w:rPr>
          <w:rFonts w:hint="default"/>
          <w:lang w:val="en-US" w:eastAsia="zh-CN"/>
        </w:rPr>
      </w:pPr>
      <w:r>
        <w:rPr>
          <w:rFonts w:hint="default"/>
          <w:lang w:val="en-US" w:eastAsia="zh-CN"/>
        </w:rPr>
        <w:t>瓜地采收完成后</w:t>
      </w:r>
      <w:r>
        <w:rPr>
          <w:rFonts w:hint="eastAsia"/>
          <w:lang w:val="en-US" w:eastAsia="zh-CN"/>
        </w:rPr>
        <w:t>应</w:t>
      </w:r>
      <w:r>
        <w:rPr>
          <w:rFonts w:hint="default"/>
          <w:lang w:val="en-US" w:eastAsia="zh-CN"/>
        </w:rPr>
        <w:t>使用机械设备进行常规翻耕、旋耕，瓜藤打入泥土可继续回田肥地。</w:t>
      </w:r>
    </w:p>
    <w:p>
      <w:pPr>
        <w:pStyle w:val="110"/>
        <w:bidi w:val="0"/>
        <w:rPr>
          <w:rFonts w:hint="default"/>
          <w:lang w:val="en-US"/>
        </w:rPr>
      </w:pPr>
      <w:bookmarkStart w:id="83" w:name="_Toc11704"/>
      <w:r>
        <w:rPr>
          <w:rFonts w:hint="eastAsia"/>
          <w:lang w:val="en-US" w:eastAsia="zh-CN"/>
        </w:rPr>
        <w:t>毛豆</w:t>
      </w:r>
      <w:bookmarkEnd w:id="83"/>
    </w:p>
    <w:p>
      <w:pPr>
        <w:pStyle w:val="70"/>
        <w:bidi w:val="0"/>
        <w:rPr>
          <w:rFonts w:hint="default"/>
          <w:lang w:val="en-US"/>
        </w:rPr>
      </w:pPr>
      <w:r>
        <w:rPr>
          <w:rFonts w:hint="eastAsia"/>
          <w:lang w:val="en-US" w:eastAsia="zh-CN"/>
        </w:rPr>
        <w:t>选种</w:t>
      </w:r>
    </w:p>
    <w:p>
      <w:pPr>
        <w:pStyle w:val="61"/>
        <w:rPr>
          <w:rFonts w:hint="eastAsia"/>
          <w:lang w:val="en-US" w:eastAsia="zh-CN"/>
        </w:rPr>
      </w:pPr>
      <w:r>
        <w:rPr>
          <w:rFonts w:hint="eastAsia"/>
          <w:lang w:val="en-US" w:eastAsia="zh-CN"/>
        </w:rPr>
        <w:t>应</w:t>
      </w:r>
      <w:r>
        <w:rPr>
          <w:rFonts w:hint="default"/>
          <w:lang w:val="en-US"/>
        </w:rPr>
        <w:t>选择晚熟品种</w:t>
      </w:r>
      <w:r>
        <w:rPr>
          <w:rFonts w:hint="eastAsia"/>
          <w:lang w:val="en-US" w:eastAsia="zh-CN"/>
        </w:rPr>
        <w:t>。</w:t>
      </w:r>
    </w:p>
    <w:p>
      <w:pPr>
        <w:pStyle w:val="70"/>
        <w:bidi w:val="0"/>
        <w:rPr>
          <w:rFonts w:hint="eastAsia"/>
          <w:lang w:val="en-US" w:eastAsia="zh-CN"/>
        </w:rPr>
      </w:pPr>
      <w:r>
        <w:rPr>
          <w:rFonts w:hint="eastAsia"/>
          <w:lang w:val="en-US" w:eastAsia="zh-CN"/>
        </w:rPr>
        <w:t>选地</w:t>
      </w:r>
    </w:p>
    <w:p>
      <w:pPr>
        <w:pStyle w:val="61"/>
        <w:rPr>
          <w:rFonts w:hint="eastAsia" w:ascii="Times New Roman" w:eastAsia="宋体"/>
          <w:lang w:val="en-US" w:eastAsia="zh-CN"/>
        </w:rPr>
      </w:pPr>
      <w:r>
        <w:rPr>
          <w:rFonts w:hint="eastAsia" w:ascii="Times New Roman" w:eastAsia="宋体"/>
          <w:lang w:val="en-US" w:eastAsia="zh-CN"/>
        </w:rPr>
        <w:t>应选择肥沃、疏松、排水良好的地块。</w:t>
      </w:r>
    </w:p>
    <w:p>
      <w:pPr>
        <w:pStyle w:val="70"/>
        <w:bidi w:val="0"/>
        <w:rPr>
          <w:rFonts w:hint="eastAsia"/>
          <w:lang w:val="en-US" w:eastAsia="zh-CN"/>
        </w:rPr>
      </w:pPr>
      <w:r>
        <w:rPr>
          <w:rFonts w:hint="eastAsia"/>
          <w:lang w:val="en-US" w:eastAsia="zh-CN"/>
        </w:rPr>
        <w:t>整地施肥</w:t>
      </w:r>
    </w:p>
    <w:p>
      <w:pPr>
        <w:pStyle w:val="61"/>
        <w:rPr>
          <w:rFonts w:hint="eastAsia" w:ascii="Times New Roman" w:eastAsia="宋体"/>
          <w:lang w:val="en-US" w:eastAsia="zh-CN"/>
        </w:rPr>
      </w:pPr>
      <w:r>
        <w:rPr>
          <w:rFonts w:hint="eastAsia"/>
          <w:lang w:val="en-US" w:eastAsia="zh-CN"/>
        </w:rPr>
        <w:t>进行常规翻耕、旋耕前应先施底肥，每亩施500</w:t>
      </w:r>
      <w:bookmarkStart w:id="84" w:name="OLE_LINK3"/>
      <w:r>
        <w:rPr>
          <w:rFonts w:hint="default"/>
          <w:lang w:val="en-US" w:eastAsia="zh-CN"/>
        </w:rPr>
        <w:t>～</w:t>
      </w:r>
      <w:bookmarkEnd w:id="84"/>
      <w:r>
        <w:rPr>
          <w:rFonts w:hint="eastAsia"/>
          <w:lang w:val="en-US" w:eastAsia="zh-CN"/>
        </w:rPr>
        <w:t>700kg的有机肥料、50</w:t>
      </w:r>
      <w:r>
        <w:rPr>
          <w:rFonts w:hint="default"/>
          <w:lang w:val="en-US" w:eastAsia="zh-CN"/>
        </w:rPr>
        <w:t>～</w:t>
      </w:r>
      <w:r>
        <w:rPr>
          <w:rFonts w:hint="eastAsia"/>
          <w:lang w:val="en-US" w:eastAsia="zh-CN"/>
        </w:rPr>
        <w:t>60kg的复合肥料，具体施肥量</w:t>
      </w:r>
      <w:r>
        <w:rPr>
          <w:rFonts w:hint="eastAsia" w:ascii="Times New Roman" w:eastAsia="宋体"/>
          <w:lang w:val="en-US" w:eastAsia="zh-CN"/>
        </w:rPr>
        <w:t>根据土壤肥力进行调整</w:t>
      </w:r>
      <w:r>
        <w:rPr>
          <w:rFonts w:hint="eastAsia" w:ascii="Times New Roman"/>
          <w:lang w:val="en-US" w:eastAsia="zh-CN"/>
        </w:rPr>
        <w:t>，</w:t>
      </w:r>
      <w:r>
        <w:rPr>
          <w:rFonts w:hint="eastAsia" w:ascii="宋体" w:eastAsia="宋体"/>
          <w:lang w:val="en-US" w:eastAsia="zh-CN"/>
        </w:rPr>
        <w:t>施肥应符合</w:t>
      </w:r>
      <w:r>
        <w:rPr>
          <w:rFonts w:hint="eastAsia" w:ascii="宋体" w:hAnsi="宋体" w:eastAsia="宋体" w:cs="宋体"/>
          <w:lang w:val="en-US" w:eastAsia="zh-CN"/>
        </w:rPr>
        <w:t>NY/T 496的要求</w:t>
      </w:r>
      <w:r>
        <w:rPr>
          <w:rFonts w:hint="eastAsia" w:ascii="Times New Roman" w:eastAsia="宋体"/>
          <w:lang w:val="en-US" w:eastAsia="zh-CN"/>
        </w:rPr>
        <w:t>。</w:t>
      </w:r>
    </w:p>
    <w:p>
      <w:pPr>
        <w:pStyle w:val="70"/>
        <w:bidi w:val="0"/>
        <w:rPr>
          <w:rFonts w:hint="eastAsia"/>
          <w:lang w:val="en-US" w:eastAsia="zh-CN"/>
        </w:rPr>
      </w:pPr>
      <w:r>
        <w:rPr>
          <w:rFonts w:hint="eastAsia"/>
          <w:lang w:val="en-US" w:eastAsia="zh-CN"/>
        </w:rPr>
        <w:t>合理密植</w:t>
      </w:r>
    </w:p>
    <w:p>
      <w:pPr>
        <w:pStyle w:val="61"/>
        <w:rPr>
          <w:rFonts w:hint="eastAsia"/>
          <w:lang w:val="en-US" w:eastAsia="zh-CN"/>
        </w:rPr>
      </w:pPr>
      <w:r>
        <w:rPr>
          <w:rFonts w:hint="eastAsia" w:ascii="Times New Roman" w:eastAsia="宋体"/>
          <w:lang w:val="en-US" w:eastAsia="zh-CN"/>
        </w:rPr>
        <w:t>应进行合理密植，</w:t>
      </w:r>
      <w:r>
        <w:rPr>
          <w:rFonts w:hint="eastAsia"/>
          <w:lang w:val="en-US" w:eastAsia="zh-CN"/>
        </w:rPr>
        <w:t>在土壤肥沃，有水源的地方宜进行直播，播种量3</w:t>
      </w:r>
      <w:r>
        <w:rPr>
          <w:rFonts w:hint="default"/>
          <w:lang w:val="en-US" w:eastAsia="zh-CN"/>
        </w:rPr>
        <w:t>～</w:t>
      </w:r>
      <w:r>
        <w:rPr>
          <w:rFonts w:hint="eastAsia"/>
          <w:lang w:val="en-US" w:eastAsia="zh-CN"/>
        </w:rPr>
        <w:t>4kg，种子的种植厚度在3</w:t>
      </w:r>
      <w:r>
        <w:rPr>
          <w:rFonts w:hint="default"/>
          <w:lang w:val="en-US" w:eastAsia="zh-CN"/>
        </w:rPr>
        <w:t>～</w:t>
      </w:r>
      <w:r>
        <w:rPr>
          <w:rFonts w:hint="eastAsia"/>
          <w:lang w:val="en-US" w:eastAsia="zh-CN"/>
        </w:rPr>
        <w:t>5cm之间，行距50</w:t>
      </w:r>
      <w:r>
        <w:rPr>
          <w:rFonts w:hint="default"/>
          <w:lang w:val="en-US" w:eastAsia="zh-CN"/>
        </w:rPr>
        <w:t>～</w:t>
      </w:r>
      <w:r>
        <w:rPr>
          <w:rFonts w:hint="eastAsia"/>
          <w:lang w:val="en-US" w:eastAsia="zh-CN"/>
        </w:rPr>
        <w:t>60cm，株距20</w:t>
      </w:r>
      <w:r>
        <w:rPr>
          <w:rFonts w:hint="default"/>
          <w:lang w:val="en-US" w:eastAsia="zh-CN"/>
        </w:rPr>
        <w:t>～</w:t>
      </w:r>
      <w:r>
        <w:rPr>
          <w:rFonts w:hint="eastAsia"/>
          <w:lang w:val="en-US" w:eastAsia="zh-CN"/>
        </w:rPr>
        <w:t>30cm，每穴2株。</w:t>
      </w:r>
    </w:p>
    <w:p>
      <w:pPr>
        <w:pStyle w:val="70"/>
        <w:bidi w:val="0"/>
        <w:rPr>
          <w:rFonts w:hint="eastAsia"/>
          <w:lang w:val="en-US" w:eastAsia="zh-CN"/>
        </w:rPr>
      </w:pPr>
      <w:r>
        <w:rPr>
          <w:rFonts w:hint="eastAsia"/>
          <w:lang w:val="en-US" w:eastAsia="zh-CN"/>
        </w:rPr>
        <w:t>播种</w:t>
      </w:r>
    </w:p>
    <w:p>
      <w:pPr>
        <w:pStyle w:val="61"/>
        <w:rPr>
          <w:rFonts w:hint="default"/>
          <w:lang w:val="en-US" w:eastAsia="zh-CN"/>
        </w:rPr>
      </w:pPr>
      <w:r>
        <w:rPr>
          <w:rFonts w:hint="eastAsia"/>
          <w:lang w:val="en-US" w:eastAsia="zh-CN"/>
        </w:rPr>
        <w:t>应在8月份播种。</w:t>
      </w:r>
    </w:p>
    <w:p>
      <w:pPr>
        <w:pStyle w:val="70"/>
        <w:bidi w:val="0"/>
        <w:rPr>
          <w:rFonts w:hint="eastAsia"/>
          <w:lang w:val="en-US" w:eastAsia="zh-CN"/>
        </w:rPr>
      </w:pPr>
      <w:r>
        <w:rPr>
          <w:rFonts w:hint="eastAsia"/>
          <w:lang w:val="en-US" w:eastAsia="zh-CN"/>
        </w:rPr>
        <w:t>田间管理</w:t>
      </w:r>
    </w:p>
    <w:p>
      <w:pPr>
        <w:pStyle w:val="61"/>
        <w:ind w:firstLine="420"/>
        <w:rPr>
          <w:rFonts w:hint="default" w:ascii="宋体" w:eastAsia="宋体"/>
          <w:lang w:val="en-US" w:eastAsia="zh-CN"/>
        </w:rPr>
      </w:pPr>
      <w:r>
        <w:rPr>
          <w:rFonts w:hint="eastAsia"/>
          <w:lang w:val="en-US" w:eastAsia="zh-CN"/>
        </w:rPr>
        <w:t>在栽培过程中，应进行除草、松土、施肥和浇水，</w:t>
      </w:r>
      <w:bookmarkStart w:id="85" w:name="OLE_LINK5"/>
      <w:r>
        <w:rPr>
          <w:rFonts w:hint="eastAsia" w:ascii="宋体" w:eastAsia="宋体"/>
          <w:lang w:val="en-US" w:eastAsia="zh-CN"/>
        </w:rPr>
        <w:t>施肥应符合</w:t>
      </w:r>
      <w:r>
        <w:rPr>
          <w:rFonts w:hint="eastAsia" w:ascii="宋体" w:hAnsi="宋体" w:eastAsia="宋体" w:cs="宋体"/>
          <w:lang w:val="en-US" w:eastAsia="zh-CN"/>
        </w:rPr>
        <w:t>NY/T 496的要求</w:t>
      </w:r>
      <w:bookmarkEnd w:id="85"/>
      <w:r>
        <w:rPr>
          <w:rFonts w:hint="eastAsia" w:ascii="宋体" w:hAnsi="宋体" w:eastAsia="宋体" w:cs="宋体"/>
          <w:lang w:val="en-US" w:eastAsia="zh-CN"/>
        </w:rPr>
        <w:t>，浇水应符合</w:t>
      </w:r>
      <w:r>
        <w:rPr>
          <w:rFonts w:hint="default" w:ascii="宋体" w:eastAsia="宋体"/>
          <w:lang w:val="en-US" w:eastAsia="zh-CN"/>
        </w:rPr>
        <w:t>GB 5084</w:t>
      </w:r>
      <w:r>
        <w:rPr>
          <w:rFonts w:hint="eastAsia" w:ascii="宋体" w:eastAsia="宋体"/>
          <w:lang w:val="en-US" w:eastAsia="zh-CN"/>
        </w:rPr>
        <w:t>的要求。</w:t>
      </w:r>
    </w:p>
    <w:p>
      <w:pPr>
        <w:pStyle w:val="70"/>
        <w:bidi w:val="0"/>
        <w:rPr>
          <w:rFonts w:hint="eastAsia"/>
          <w:lang w:val="en-US" w:eastAsia="zh-CN"/>
        </w:rPr>
      </w:pPr>
      <w:r>
        <w:rPr>
          <w:rFonts w:hint="eastAsia"/>
          <w:lang w:val="en-US" w:eastAsia="zh-CN"/>
        </w:rPr>
        <w:t>采收</w:t>
      </w:r>
    </w:p>
    <w:p>
      <w:pPr>
        <w:pStyle w:val="61"/>
        <w:rPr>
          <w:rFonts w:hint="eastAsia"/>
          <w:lang w:val="en-US" w:eastAsia="zh-CN"/>
        </w:rPr>
      </w:pPr>
      <w:r>
        <w:rPr>
          <w:rFonts w:hint="eastAsia"/>
          <w:lang w:val="en-US" w:eastAsia="zh-CN"/>
        </w:rPr>
        <w:t>应在10</w:t>
      </w:r>
      <w:r>
        <w:rPr>
          <w:rFonts w:hint="default"/>
          <w:lang w:val="en-US" w:eastAsia="zh-CN"/>
        </w:rPr>
        <w:t>～</w:t>
      </w:r>
      <w:r>
        <w:rPr>
          <w:rFonts w:hint="eastAsia"/>
          <w:lang w:val="en-US" w:eastAsia="zh-CN"/>
        </w:rPr>
        <w:t>11月采收嫩荚。</w:t>
      </w:r>
    </w:p>
    <w:p>
      <w:pPr>
        <w:pStyle w:val="110"/>
        <w:bidi w:val="0"/>
        <w:rPr>
          <w:rFonts w:hint="default"/>
          <w:lang w:val="en-US"/>
        </w:rPr>
      </w:pPr>
      <w:bookmarkStart w:id="86" w:name="_Toc184"/>
      <w:r>
        <w:rPr>
          <w:rFonts w:hint="eastAsia"/>
          <w:lang w:val="en-US" w:eastAsia="zh-CN"/>
        </w:rPr>
        <w:t>油菜</w:t>
      </w:r>
      <w:bookmarkEnd w:id="86"/>
    </w:p>
    <w:p>
      <w:pPr>
        <w:pStyle w:val="70"/>
        <w:bidi w:val="0"/>
        <w:rPr>
          <w:rFonts w:hint="default"/>
          <w:lang w:val="en-US"/>
        </w:rPr>
      </w:pPr>
      <w:r>
        <w:rPr>
          <w:rFonts w:hint="eastAsia"/>
          <w:lang w:val="en-US" w:eastAsia="zh-CN"/>
        </w:rPr>
        <w:t>选种</w:t>
      </w:r>
    </w:p>
    <w:p>
      <w:pPr>
        <w:pStyle w:val="61"/>
        <w:rPr>
          <w:rFonts w:hint="eastAsia" w:eastAsia="宋体"/>
          <w:lang w:val="en-US" w:eastAsia="zh-CN"/>
        </w:rPr>
      </w:pPr>
      <w:r>
        <w:rPr>
          <w:rFonts w:hint="eastAsia"/>
          <w:lang w:val="en-US" w:eastAsia="zh-CN"/>
        </w:rPr>
        <w:t>应选择</w:t>
      </w:r>
      <w:r>
        <w:rPr>
          <w:rFonts w:hint="default"/>
          <w:lang w:val="en-US"/>
        </w:rPr>
        <w:t>适合在山地种植的小颗粒品种</w:t>
      </w:r>
      <w:r>
        <w:rPr>
          <w:rFonts w:hint="eastAsia"/>
          <w:lang w:val="en-US" w:eastAsia="zh-CN"/>
        </w:rPr>
        <w:t>。</w:t>
      </w:r>
    </w:p>
    <w:p>
      <w:pPr>
        <w:pStyle w:val="70"/>
        <w:bidi w:val="0"/>
        <w:rPr>
          <w:rFonts w:hint="default"/>
          <w:lang w:val="en-US"/>
        </w:rPr>
      </w:pPr>
      <w:r>
        <w:rPr>
          <w:rFonts w:hint="eastAsia"/>
          <w:lang w:val="en-US" w:eastAsia="zh-CN"/>
        </w:rPr>
        <w:t>选地</w:t>
      </w:r>
    </w:p>
    <w:p>
      <w:pPr>
        <w:pStyle w:val="61"/>
        <w:rPr>
          <w:rFonts w:hint="eastAsia" w:eastAsia="宋体"/>
          <w:lang w:val="en-US" w:eastAsia="zh-CN"/>
        </w:rPr>
      </w:pPr>
      <w:r>
        <w:rPr>
          <w:rFonts w:hint="eastAsia"/>
          <w:lang w:val="en-US" w:eastAsia="zh-CN"/>
        </w:rPr>
        <w:t>应选择</w:t>
      </w:r>
      <w:r>
        <w:rPr>
          <w:rFonts w:hint="default"/>
          <w:lang w:val="en-US"/>
        </w:rPr>
        <w:t>阳光充足的</w:t>
      </w:r>
      <w:r>
        <w:rPr>
          <w:rFonts w:hint="eastAsia"/>
          <w:lang w:val="en-US" w:eastAsia="zh-CN"/>
        </w:rPr>
        <w:t>地块。</w:t>
      </w:r>
    </w:p>
    <w:p>
      <w:pPr>
        <w:pStyle w:val="70"/>
        <w:bidi w:val="0"/>
        <w:rPr>
          <w:rFonts w:hint="default"/>
          <w:lang w:val="en-US"/>
        </w:rPr>
      </w:pPr>
      <w:r>
        <w:rPr>
          <w:rFonts w:hint="eastAsia"/>
          <w:lang w:val="en-US" w:eastAsia="zh-CN"/>
        </w:rPr>
        <w:t>整地施肥</w:t>
      </w:r>
    </w:p>
    <w:p>
      <w:pPr>
        <w:pStyle w:val="61"/>
        <w:rPr>
          <w:rFonts w:hint="eastAsia" w:eastAsia="宋体"/>
          <w:lang w:val="en-US" w:eastAsia="zh-CN"/>
        </w:rPr>
      </w:pPr>
      <w:r>
        <w:rPr>
          <w:rFonts w:hint="default"/>
          <w:lang w:val="en-US"/>
        </w:rPr>
        <w:t>在种植前，可进行耕作和松土，并</w:t>
      </w:r>
      <w:r>
        <w:rPr>
          <w:rFonts w:hint="eastAsia"/>
          <w:lang w:val="en-US" w:eastAsia="zh-CN"/>
        </w:rPr>
        <w:t>施</w:t>
      </w:r>
      <w:r>
        <w:rPr>
          <w:rFonts w:hint="default"/>
          <w:lang w:val="en-US"/>
        </w:rPr>
        <w:t>适量的有机肥料</w:t>
      </w:r>
      <w:r>
        <w:rPr>
          <w:rFonts w:hint="eastAsia"/>
          <w:lang w:val="en-US" w:eastAsia="zh-CN"/>
        </w:rPr>
        <w:t>，施肥应符合</w:t>
      </w:r>
      <w:bookmarkStart w:id="87" w:name="OLE_LINK6"/>
      <w:r>
        <w:rPr>
          <w:rFonts w:hint="eastAsia" w:ascii="宋体" w:hAnsi="宋体" w:eastAsia="宋体" w:cs="宋体"/>
          <w:lang w:val="en-US" w:eastAsia="zh-CN"/>
        </w:rPr>
        <w:t>NY/T 496的要求</w:t>
      </w:r>
      <w:bookmarkEnd w:id="87"/>
      <w:r>
        <w:rPr>
          <w:rFonts w:hint="eastAsia"/>
          <w:lang w:val="en-US" w:eastAsia="zh-CN"/>
        </w:rPr>
        <w:t>。</w:t>
      </w:r>
    </w:p>
    <w:p>
      <w:pPr>
        <w:pStyle w:val="70"/>
        <w:bidi w:val="0"/>
        <w:rPr>
          <w:rFonts w:hint="default"/>
          <w:lang w:val="en-US"/>
        </w:rPr>
      </w:pPr>
      <w:r>
        <w:rPr>
          <w:rFonts w:hint="eastAsia"/>
          <w:lang w:val="en-US" w:eastAsia="zh-CN"/>
        </w:rPr>
        <w:t>播种</w:t>
      </w:r>
    </w:p>
    <w:p>
      <w:pPr>
        <w:pStyle w:val="169"/>
        <w:bidi w:val="0"/>
        <w:rPr>
          <w:rFonts w:hint="default" w:ascii="宋体"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应在10</w:t>
      </w:r>
      <w:r>
        <w:rPr>
          <w:rFonts w:hint="default" w:ascii="宋体" w:hAnsi="Times New Roman" w:eastAsia="宋体" w:cs="Times New Roman"/>
          <w:sz w:val="21"/>
          <w:lang w:val="en-US" w:eastAsia="zh-CN" w:bidi="ar-SA"/>
        </w:rPr>
        <w:t>～</w:t>
      </w:r>
      <w:r>
        <w:rPr>
          <w:rFonts w:hint="eastAsia" w:ascii="Times New Roman" w:hAnsi="Times New Roman" w:eastAsia="宋体" w:cs="Times New Roman"/>
          <w:sz w:val="21"/>
          <w:lang w:val="en-US" w:eastAsia="zh-CN" w:bidi="ar-SA"/>
        </w:rPr>
        <w:t>11月播种。</w:t>
      </w:r>
    </w:p>
    <w:p>
      <w:pPr>
        <w:pStyle w:val="169"/>
        <w:bidi w:val="0"/>
        <w:rPr>
          <w:rFonts w:hint="eastAsia"/>
          <w:lang w:val="en-US" w:eastAsia="zh-CN"/>
        </w:rPr>
      </w:pPr>
      <w:r>
        <w:rPr>
          <w:rFonts w:hint="eastAsia"/>
          <w:lang w:val="en-US" w:eastAsia="zh-CN"/>
        </w:rPr>
        <w:t>应</w:t>
      </w:r>
      <w:r>
        <w:rPr>
          <w:rFonts w:hint="default"/>
          <w:lang w:val="en-US"/>
        </w:rPr>
        <w:t>以播撒的方式将油菜籽均匀撒在已经翻整好的土壤上</w:t>
      </w:r>
      <w:r>
        <w:rPr>
          <w:rFonts w:hint="eastAsia"/>
          <w:lang w:val="en-US" w:eastAsia="zh-CN"/>
        </w:rPr>
        <w:t>。</w:t>
      </w:r>
    </w:p>
    <w:p>
      <w:pPr>
        <w:pStyle w:val="70"/>
        <w:bidi w:val="0"/>
        <w:rPr>
          <w:rFonts w:hint="default"/>
          <w:lang w:val="en-US"/>
        </w:rPr>
      </w:pPr>
      <w:r>
        <w:rPr>
          <w:rFonts w:hint="eastAsia"/>
          <w:lang w:val="en-US" w:eastAsia="zh-CN"/>
        </w:rPr>
        <w:t>田间管理</w:t>
      </w:r>
    </w:p>
    <w:p>
      <w:pPr>
        <w:pStyle w:val="169"/>
        <w:bidi w:val="0"/>
        <w:rPr>
          <w:rFonts w:hint="eastAsia"/>
          <w:lang w:val="en-US" w:eastAsia="zh-CN"/>
        </w:rPr>
      </w:pPr>
      <w:r>
        <w:rPr>
          <w:rFonts w:hint="eastAsia"/>
          <w:lang w:val="en-US" w:eastAsia="zh-CN"/>
        </w:rPr>
        <w:t>在干旱时，可施叶面肥，在干旱结束以后及时追施尿素每亩5</w:t>
      </w:r>
      <w:r>
        <w:rPr>
          <w:rFonts w:hint="default" w:ascii="宋体" w:hAnsi="Times New Roman" w:eastAsia="宋体" w:cs="Times New Roman"/>
          <w:sz w:val="21"/>
          <w:lang w:val="en-US" w:eastAsia="zh-CN" w:bidi="ar-SA"/>
        </w:rPr>
        <w:t>～</w:t>
      </w:r>
      <w:r>
        <w:rPr>
          <w:rFonts w:hint="eastAsia" w:ascii="宋体" w:eastAsia="宋体" w:cs="Times New Roman"/>
          <w:sz w:val="21"/>
          <w:lang w:val="en-US" w:eastAsia="zh-CN" w:bidi="ar-SA"/>
        </w:rPr>
        <w:t>10kg，</w:t>
      </w:r>
      <w:r>
        <w:rPr>
          <w:rFonts w:hint="eastAsia" w:ascii="Times New Roman" w:eastAsia="宋体"/>
          <w:lang w:val="en-US" w:eastAsia="zh-CN"/>
        </w:rPr>
        <w:t>并进行病虫害防治</w:t>
      </w:r>
      <w:r>
        <w:rPr>
          <w:rFonts w:hint="eastAsia" w:ascii="Times New Roman"/>
          <w:lang w:val="en-US" w:eastAsia="zh-CN"/>
        </w:rPr>
        <w:t>；</w:t>
      </w:r>
      <w:r>
        <w:rPr>
          <w:rFonts w:hint="eastAsia"/>
          <w:lang w:val="en-US" w:eastAsia="zh-CN"/>
        </w:rPr>
        <w:t>在连阴雨时，应及时清沟排水，在阴雨天气结束后及时进行追肥，并进行病虫害防治。</w:t>
      </w:r>
    </w:p>
    <w:p>
      <w:pPr>
        <w:pStyle w:val="169"/>
        <w:bidi w:val="0"/>
        <w:rPr>
          <w:rFonts w:hint="eastAsia"/>
          <w:lang w:val="en-US" w:eastAsia="zh-CN"/>
        </w:rPr>
      </w:pPr>
      <w:r>
        <w:rPr>
          <w:rFonts w:hint="eastAsia"/>
          <w:lang w:val="en-US" w:eastAsia="zh-CN"/>
        </w:rPr>
        <w:t>油菜的病虫害防治应符合NY/T 3263.3的要求。</w:t>
      </w:r>
    </w:p>
    <w:p>
      <w:pPr>
        <w:pStyle w:val="169"/>
        <w:bidi w:val="0"/>
        <w:rPr>
          <w:rFonts w:hint="default" w:ascii="宋体" w:eastAsia="宋体"/>
          <w:lang w:val="en-US" w:eastAsia="zh-CN"/>
        </w:rPr>
      </w:pPr>
      <w:r>
        <w:rPr>
          <w:rFonts w:hint="eastAsia"/>
          <w:lang w:val="en-US" w:eastAsia="zh-CN"/>
        </w:rPr>
        <w:t>施肥宜选择氮、钾肥料，不宜选择氮、钾肥料，并符合</w:t>
      </w:r>
      <w:r>
        <w:rPr>
          <w:rFonts w:hint="eastAsia" w:ascii="宋体" w:hAnsi="宋体" w:eastAsia="宋体" w:cs="宋体"/>
          <w:lang w:val="en-US" w:eastAsia="zh-CN"/>
        </w:rPr>
        <w:t>NY/T 496的要求</w:t>
      </w:r>
      <w:r>
        <w:rPr>
          <w:rFonts w:hint="eastAsia" w:hAnsi="宋体" w:cs="宋体"/>
          <w:lang w:val="en-US" w:eastAsia="zh-CN"/>
        </w:rPr>
        <w:t>。</w:t>
      </w:r>
    </w:p>
    <w:p>
      <w:pPr>
        <w:pStyle w:val="70"/>
        <w:bidi w:val="0"/>
        <w:rPr>
          <w:rFonts w:hint="default"/>
          <w:lang w:val="en-US"/>
        </w:rPr>
      </w:pPr>
      <w:r>
        <w:rPr>
          <w:rFonts w:hint="eastAsia"/>
          <w:lang w:val="en-US" w:eastAsia="zh-CN"/>
        </w:rPr>
        <w:t>采收</w:t>
      </w:r>
    </w:p>
    <w:p>
      <w:pPr>
        <w:pStyle w:val="169"/>
        <w:bidi w:val="0"/>
        <w:rPr>
          <w:rFonts w:hint="default"/>
          <w:lang w:val="en-US"/>
        </w:rPr>
      </w:pPr>
      <w:r>
        <w:rPr>
          <w:rFonts w:hint="eastAsia" w:ascii="Times New Roman" w:eastAsia="宋体"/>
          <w:lang w:val="en-US" w:eastAsia="zh-CN"/>
        </w:rPr>
        <w:t>应在</w:t>
      </w:r>
      <w:r>
        <w:rPr>
          <w:rFonts w:hint="eastAsia" w:ascii="Times New Roman"/>
          <w:lang w:val="en-US" w:eastAsia="zh-CN"/>
        </w:rPr>
        <w:t>次年5月份</w:t>
      </w:r>
      <w:r>
        <w:rPr>
          <w:rFonts w:hint="eastAsia" w:ascii="Times New Roman" w:eastAsia="宋体"/>
          <w:lang w:val="en-US" w:eastAsia="zh-CN"/>
        </w:rPr>
        <w:t>采收油菜籽</w:t>
      </w:r>
      <w:r>
        <w:rPr>
          <w:rFonts w:hint="eastAsia" w:ascii="Times New Roman"/>
          <w:lang w:val="en-US" w:eastAsia="zh-CN"/>
        </w:rPr>
        <w:t>，当油菜籽粒成熟度达到80%以上时，可以进行收获。</w:t>
      </w:r>
    </w:p>
    <w:p>
      <w:pPr>
        <w:pStyle w:val="169"/>
        <w:bidi w:val="0"/>
        <w:rPr>
          <w:rFonts w:hint="default"/>
          <w:lang w:val="en-US"/>
        </w:rPr>
      </w:pPr>
      <w:r>
        <w:rPr>
          <w:rFonts w:hint="eastAsia"/>
          <w:lang w:val="en-US" w:eastAsia="zh-CN"/>
        </w:rPr>
        <w:t>应</w:t>
      </w:r>
      <w:r>
        <w:rPr>
          <w:rFonts w:hint="default"/>
          <w:lang w:val="en-US"/>
        </w:rPr>
        <w:t>使用机械收割或手工收割方式将油菜籽割下，避免籽粒损坏</w:t>
      </w:r>
      <w:r>
        <w:rPr>
          <w:rFonts w:hint="eastAsia"/>
          <w:lang w:val="en-US" w:eastAsia="zh-CN"/>
        </w:rPr>
        <w:t>。</w:t>
      </w:r>
    </w:p>
    <w:p>
      <w:pPr>
        <w:pStyle w:val="169"/>
        <w:bidi w:val="0"/>
        <w:rPr>
          <w:rFonts w:hint="default"/>
          <w:lang w:val="en-US"/>
        </w:rPr>
      </w:pPr>
      <w:r>
        <w:rPr>
          <w:rFonts w:hint="default"/>
          <w:lang w:val="en-US"/>
        </w:rPr>
        <w:t>油菜籽干燥后，</w:t>
      </w:r>
      <w:r>
        <w:rPr>
          <w:rFonts w:hint="eastAsia"/>
          <w:lang w:val="en-US" w:eastAsia="zh-CN"/>
        </w:rPr>
        <w:t>应</w:t>
      </w:r>
      <w:r>
        <w:rPr>
          <w:rFonts w:hint="default"/>
          <w:lang w:val="en-US"/>
        </w:rPr>
        <w:t>进行脱粒处理，脱粒后的油菜秸秆粉碎</w:t>
      </w:r>
      <w:r>
        <w:rPr>
          <w:rFonts w:hint="eastAsia"/>
          <w:lang w:val="en-US" w:eastAsia="zh-CN"/>
        </w:rPr>
        <w:t>后</w:t>
      </w:r>
      <w:r>
        <w:rPr>
          <w:rFonts w:hint="default"/>
          <w:lang w:val="en-US"/>
        </w:rPr>
        <w:t>回地肥田</w:t>
      </w:r>
      <w:r>
        <w:rPr>
          <w:rFonts w:hint="eastAsia"/>
          <w:lang w:val="en-US" w:eastAsia="zh-CN"/>
        </w:rPr>
        <w:t>。</w:t>
      </w:r>
    </w:p>
    <w:p>
      <w:pPr>
        <w:pStyle w:val="110"/>
        <w:bidi w:val="0"/>
        <w:rPr>
          <w:rFonts w:hint="default"/>
          <w:lang w:val="en-US"/>
        </w:rPr>
      </w:pPr>
      <w:bookmarkStart w:id="88" w:name="_Toc29108"/>
      <w:r>
        <w:rPr>
          <w:rFonts w:hint="eastAsia"/>
          <w:lang w:val="en-US" w:eastAsia="zh-CN"/>
        </w:rPr>
        <w:t>番薯</w:t>
      </w:r>
      <w:bookmarkEnd w:id="88"/>
    </w:p>
    <w:p>
      <w:pPr>
        <w:pStyle w:val="70"/>
        <w:bidi w:val="0"/>
        <w:rPr>
          <w:rFonts w:hint="default"/>
          <w:lang w:val="en-US"/>
        </w:rPr>
      </w:pPr>
      <w:r>
        <w:rPr>
          <w:rFonts w:hint="eastAsia"/>
          <w:lang w:val="en-US" w:eastAsia="zh-CN"/>
        </w:rPr>
        <w:t>选种</w:t>
      </w:r>
    </w:p>
    <w:p>
      <w:pPr>
        <w:pStyle w:val="61"/>
        <w:rPr>
          <w:rFonts w:hint="default"/>
          <w:lang w:val="en-US"/>
        </w:rPr>
      </w:pPr>
      <w:r>
        <w:rPr>
          <w:rFonts w:hint="eastAsia"/>
          <w:lang w:val="en-US" w:eastAsia="zh-CN"/>
        </w:rPr>
        <w:t>可选择小香薯、普通番薯等番薯品种。</w:t>
      </w:r>
    </w:p>
    <w:p>
      <w:pPr>
        <w:pStyle w:val="70"/>
        <w:bidi w:val="0"/>
        <w:rPr>
          <w:rFonts w:hint="default"/>
          <w:lang w:val="en-US"/>
        </w:rPr>
      </w:pPr>
      <w:r>
        <w:rPr>
          <w:rFonts w:hint="eastAsia"/>
          <w:lang w:val="en-US" w:eastAsia="zh-CN"/>
        </w:rPr>
        <w:t>小香薯</w:t>
      </w:r>
    </w:p>
    <w:p>
      <w:pPr>
        <w:pStyle w:val="99"/>
        <w:bidi w:val="0"/>
        <w:rPr>
          <w:rFonts w:hint="default"/>
          <w:lang w:val="en-US"/>
        </w:rPr>
      </w:pPr>
      <w:r>
        <w:rPr>
          <w:rFonts w:hint="eastAsia"/>
          <w:lang w:val="en-US" w:eastAsia="zh-CN"/>
        </w:rPr>
        <w:t>整地起垄</w:t>
      </w:r>
    </w:p>
    <w:p>
      <w:pPr>
        <w:pStyle w:val="61"/>
        <w:rPr>
          <w:rFonts w:hint="eastAsia" w:eastAsia="宋体"/>
          <w:lang w:val="en-US" w:eastAsia="zh-CN"/>
        </w:rPr>
      </w:pPr>
      <w:r>
        <w:rPr>
          <w:rFonts w:hint="default"/>
          <w:lang w:val="en-US"/>
        </w:rPr>
        <w:t>起垄前</w:t>
      </w:r>
      <w:r>
        <w:rPr>
          <w:rFonts w:hint="eastAsia"/>
          <w:lang w:val="en-US" w:eastAsia="zh-CN"/>
        </w:rPr>
        <w:t>应进行</w:t>
      </w:r>
      <w:r>
        <w:rPr>
          <w:rFonts w:hint="default"/>
          <w:lang w:val="en-US"/>
        </w:rPr>
        <w:t>常规翻耕、旋耕，撒施3×15（N：P：K）复合肥</w:t>
      </w:r>
      <w:r>
        <w:rPr>
          <w:rFonts w:hint="eastAsia"/>
          <w:lang w:val="en-US" w:eastAsia="zh-CN"/>
        </w:rPr>
        <w:t>每亩</w:t>
      </w:r>
      <w:r>
        <w:rPr>
          <w:rFonts w:hint="default"/>
          <w:lang w:val="en-US"/>
        </w:rPr>
        <w:t>25</w:t>
      </w:r>
      <w:bookmarkStart w:id="89" w:name="OLE_LINK7"/>
      <w:r>
        <w:rPr>
          <w:rFonts w:hint="default"/>
          <w:lang w:val="en-US"/>
        </w:rPr>
        <w:t>～</w:t>
      </w:r>
      <w:bookmarkEnd w:id="89"/>
      <w:r>
        <w:rPr>
          <w:rFonts w:hint="default"/>
          <w:lang w:val="en-US"/>
        </w:rPr>
        <w:t>30kg，起垄单垄幅宽50cm，垄高35cm以上</w:t>
      </w:r>
      <w:r>
        <w:rPr>
          <w:rFonts w:hint="eastAsia"/>
          <w:lang w:val="en-US" w:eastAsia="zh-CN"/>
        </w:rPr>
        <w:t>。</w:t>
      </w:r>
    </w:p>
    <w:p>
      <w:pPr>
        <w:pStyle w:val="99"/>
        <w:bidi w:val="0"/>
        <w:rPr>
          <w:rFonts w:hint="default"/>
          <w:lang w:val="en-US" w:eastAsia="zh-CN"/>
        </w:rPr>
      </w:pPr>
      <w:r>
        <w:rPr>
          <w:rFonts w:hint="eastAsia"/>
          <w:lang w:val="en-US" w:eastAsia="zh-CN"/>
        </w:rPr>
        <w:t>高垄栽培</w:t>
      </w:r>
    </w:p>
    <w:p>
      <w:pPr>
        <w:pStyle w:val="61"/>
        <w:rPr>
          <w:rFonts w:hint="default"/>
          <w:lang w:val="en-US" w:eastAsia="zh-CN"/>
        </w:rPr>
      </w:pPr>
      <w:r>
        <w:rPr>
          <w:rFonts w:hint="eastAsia"/>
          <w:lang w:val="en-US" w:eastAsia="zh-CN"/>
        </w:rPr>
        <w:t>应进行</w:t>
      </w:r>
      <w:r>
        <w:rPr>
          <w:rFonts w:hint="default"/>
          <w:lang w:val="en-US" w:eastAsia="zh-CN"/>
        </w:rPr>
        <w:t>单行栽培，采用浅平插法</w:t>
      </w:r>
      <w:r>
        <w:rPr>
          <w:rFonts w:hint="eastAsia"/>
          <w:lang w:val="en-US" w:eastAsia="zh-CN"/>
        </w:rPr>
        <w:t>。</w:t>
      </w:r>
    </w:p>
    <w:p>
      <w:pPr>
        <w:pStyle w:val="99"/>
        <w:bidi w:val="0"/>
        <w:rPr>
          <w:rFonts w:hint="default"/>
          <w:lang w:val="en-US" w:eastAsia="zh-CN"/>
        </w:rPr>
      </w:pPr>
      <w:r>
        <w:rPr>
          <w:rFonts w:hint="eastAsia"/>
          <w:lang w:val="en-US" w:eastAsia="zh-CN"/>
        </w:rPr>
        <w:t>合理密植</w:t>
      </w:r>
    </w:p>
    <w:p>
      <w:pPr>
        <w:pStyle w:val="61"/>
        <w:rPr>
          <w:rFonts w:hint="default"/>
          <w:lang w:val="en-US" w:eastAsia="zh-CN"/>
        </w:rPr>
      </w:pPr>
      <w:r>
        <w:rPr>
          <w:rFonts w:hint="eastAsia"/>
          <w:lang w:val="en-US" w:eastAsia="zh-CN"/>
        </w:rPr>
        <w:t>应进行合理密植，</w:t>
      </w:r>
      <w:r>
        <w:rPr>
          <w:rFonts w:hint="default"/>
          <w:lang w:val="en-US" w:eastAsia="zh-CN"/>
        </w:rPr>
        <w:t>株距15</w:t>
      </w:r>
      <w:r>
        <w:rPr>
          <w:rFonts w:hint="default"/>
          <w:lang w:val="en-US"/>
        </w:rPr>
        <w:t>～</w:t>
      </w:r>
      <w:r>
        <w:rPr>
          <w:rFonts w:hint="default"/>
          <w:lang w:val="en-US" w:eastAsia="zh-CN"/>
        </w:rPr>
        <w:t>20cm，每亩种植2500</w:t>
      </w:r>
      <w:r>
        <w:rPr>
          <w:rFonts w:hint="default"/>
          <w:lang w:val="en-US"/>
        </w:rPr>
        <w:t>～</w:t>
      </w:r>
      <w:r>
        <w:rPr>
          <w:rFonts w:hint="default"/>
          <w:lang w:val="en-US" w:eastAsia="zh-CN"/>
        </w:rPr>
        <w:t>3000株苗</w:t>
      </w:r>
      <w:r>
        <w:rPr>
          <w:rFonts w:hint="eastAsia"/>
          <w:lang w:val="en-US" w:eastAsia="zh-CN"/>
        </w:rPr>
        <w:t>。</w:t>
      </w:r>
    </w:p>
    <w:p>
      <w:pPr>
        <w:pStyle w:val="99"/>
        <w:bidi w:val="0"/>
        <w:rPr>
          <w:rFonts w:hint="default"/>
          <w:lang w:val="en-US" w:eastAsia="zh-CN"/>
        </w:rPr>
      </w:pPr>
      <w:r>
        <w:rPr>
          <w:rFonts w:hint="eastAsia"/>
          <w:lang w:val="en-US" w:eastAsia="zh-CN"/>
        </w:rPr>
        <w:t>施肥</w:t>
      </w:r>
    </w:p>
    <w:p>
      <w:pPr>
        <w:pStyle w:val="61"/>
        <w:rPr>
          <w:rFonts w:hint="default"/>
          <w:lang w:val="en-US" w:eastAsia="zh-CN"/>
        </w:rPr>
      </w:pPr>
      <w:r>
        <w:rPr>
          <w:rFonts w:hint="eastAsia"/>
          <w:lang w:val="en-US" w:eastAsia="zh-CN"/>
        </w:rPr>
        <w:t>应</w:t>
      </w:r>
      <w:r>
        <w:rPr>
          <w:rFonts w:hint="default"/>
          <w:lang w:val="en-US" w:eastAsia="zh-CN"/>
        </w:rPr>
        <w:t>增施有机肥，每亩基施腐熟有机肥1000kg，控制化肥用量，视长势栽插后15-20天施硫酸钾型复合肥</w:t>
      </w:r>
      <w:r>
        <w:rPr>
          <w:rFonts w:hint="eastAsia"/>
          <w:lang w:val="en-US" w:eastAsia="zh-CN"/>
        </w:rPr>
        <w:t>每亩</w:t>
      </w:r>
      <w:r>
        <w:rPr>
          <w:rFonts w:hint="default"/>
          <w:lang w:val="en-US" w:eastAsia="zh-CN"/>
        </w:rPr>
        <w:t>30</w:t>
      </w:r>
      <w:r>
        <w:rPr>
          <w:rFonts w:hint="default"/>
          <w:lang w:val="en-US"/>
        </w:rPr>
        <w:t>～</w:t>
      </w:r>
      <w:r>
        <w:rPr>
          <w:rFonts w:hint="default"/>
          <w:lang w:val="en-US" w:eastAsia="zh-CN"/>
        </w:rPr>
        <w:t>340kg，后期视长势追肥</w:t>
      </w:r>
      <w:r>
        <w:rPr>
          <w:rFonts w:hint="eastAsia"/>
          <w:lang w:val="en-US" w:eastAsia="zh-CN"/>
        </w:rPr>
        <w:t>，</w:t>
      </w:r>
      <w:r>
        <w:rPr>
          <w:rFonts w:hint="eastAsia" w:ascii="Times New Roman" w:eastAsia="宋体"/>
          <w:lang w:val="en-US" w:eastAsia="zh-CN"/>
        </w:rPr>
        <w:t>施肥应符合</w:t>
      </w:r>
      <w:r>
        <w:rPr>
          <w:rFonts w:hint="eastAsia" w:ascii="宋体" w:hAnsi="宋体" w:eastAsia="宋体" w:cs="宋体"/>
          <w:lang w:val="en-US" w:eastAsia="zh-CN"/>
        </w:rPr>
        <w:t>NY/T 496</w:t>
      </w:r>
      <w:r>
        <w:rPr>
          <w:rFonts w:hint="eastAsia" w:hAnsi="宋体" w:cs="宋体"/>
          <w:lang w:val="en-US" w:eastAsia="zh-CN"/>
        </w:rPr>
        <w:t>的要求</w:t>
      </w:r>
      <w:r>
        <w:rPr>
          <w:rFonts w:hint="eastAsia"/>
          <w:lang w:val="en-US" w:eastAsia="zh-CN"/>
        </w:rPr>
        <w:t>。</w:t>
      </w:r>
    </w:p>
    <w:p>
      <w:pPr>
        <w:pStyle w:val="99"/>
        <w:bidi w:val="0"/>
        <w:rPr>
          <w:rFonts w:hint="default"/>
          <w:lang w:val="en-US"/>
        </w:rPr>
      </w:pPr>
      <w:r>
        <w:rPr>
          <w:rFonts w:hint="eastAsia"/>
          <w:lang w:val="en-US" w:eastAsia="zh-CN"/>
        </w:rPr>
        <w:t>采收</w:t>
      </w:r>
    </w:p>
    <w:p>
      <w:pPr>
        <w:pStyle w:val="61"/>
        <w:rPr>
          <w:rFonts w:hint="default"/>
          <w:lang w:val="en-US"/>
        </w:rPr>
      </w:pPr>
      <w:r>
        <w:rPr>
          <w:rFonts w:hint="eastAsia"/>
          <w:lang w:val="en-US" w:eastAsia="zh-CN"/>
        </w:rPr>
        <w:t>应在种植85天后开始采收，不宜超过115天。</w:t>
      </w:r>
    </w:p>
    <w:p>
      <w:pPr>
        <w:pStyle w:val="70"/>
        <w:bidi w:val="0"/>
        <w:rPr>
          <w:rFonts w:hint="default"/>
          <w:lang w:val="en-US"/>
        </w:rPr>
      </w:pPr>
      <w:r>
        <w:rPr>
          <w:rFonts w:hint="eastAsia"/>
          <w:lang w:val="en-US" w:eastAsia="zh-CN"/>
        </w:rPr>
        <w:t>普通番薯</w:t>
      </w:r>
    </w:p>
    <w:p>
      <w:pPr>
        <w:pStyle w:val="99"/>
        <w:bidi w:val="0"/>
        <w:rPr>
          <w:rFonts w:hint="default"/>
          <w:lang w:val="en-US"/>
        </w:rPr>
      </w:pPr>
      <w:r>
        <w:rPr>
          <w:rFonts w:hint="eastAsia"/>
          <w:lang w:val="en-US" w:eastAsia="zh-CN"/>
        </w:rPr>
        <w:t>起垄施肥</w:t>
      </w:r>
    </w:p>
    <w:p>
      <w:pPr>
        <w:pStyle w:val="169"/>
        <w:bidi w:val="0"/>
        <w:rPr>
          <w:rFonts w:hint="default"/>
          <w:lang w:val="en-US"/>
        </w:rPr>
      </w:pPr>
      <w:r>
        <w:rPr>
          <w:rFonts w:hint="eastAsia"/>
          <w:lang w:val="en-US" w:eastAsia="zh-CN"/>
        </w:rPr>
        <w:t>应</w:t>
      </w:r>
      <w:r>
        <w:rPr>
          <w:rFonts w:hint="default"/>
          <w:lang w:val="en-US"/>
        </w:rPr>
        <w:t>先翻耕、旋耕，同时撒施3×15（N：P：K）复合肥</w:t>
      </w:r>
      <w:r>
        <w:rPr>
          <w:rFonts w:hint="eastAsia"/>
          <w:lang w:val="en-US" w:eastAsia="zh-CN"/>
        </w:rPr>
        <w:t>每亩</w:t>
      </w:r>
      <w:r>
        <w:rPr>
          <w:rFonts w:hint="default"/>
          <w:lang w:val="en-US"/>
        </w:rPr>
        <w:t>15～20kg</w:t>
      </w:r>
      <w:r>
        <w:rPr>
          <w:rFonts w:hint="eastAsia"/>
          <w:lang w:val="en-US" w:eastAsia="zh-CN"/>
        </w:rPr>
        <w:t>或</w:t>
      </w:r>
      <w:r>
        <w:rPr>
          <w:rFonts w:hint="default"/>
          <w:lang w:val="en-US"/>
        </w:rPr>
        <w:t>结合商品有机肥</w:t>
      </w:r>
      <w:r>
        <w:rPr>
          <w:rFonts w:hint="eastAsia"/>
          <w:lang w:val="en-US" w:eastAsia="zh-CN"/>
        </w:rPr>
        <w:t>共同施用</w:t>
      </w:r>
      <w:r>
        <w:rPr>
          <w:rFonts w:hint="default"/>
          <w:lang w:val="en-US"/>
        </w:rPr>
        <w:t>，有机肥使用量</w:t>
      </w:r>
      <w:r>
        <w:rPr>
          <w:rFonts w:hint="eastAsia"/>
          <w:lang w:val="en-US" w:eastAsia="zh-CN"/>
        </w:rPr>
        <w:t>每亩</w:t>
      </w:r>
      <w:r>
        <w:rPr>
          <w:rFonts w:hint="default"/>
          <w:lang w:val="en-US"/>
        </w:rPr>
        <w:t>200kg，</w:t>
      </w:r>
      <w:bookmarkStart w:id="90" w:name="OLE_LINK4"/>
      <w:r>
        <w:rPr>
          <w:rFonts w:hint="eastAsia" w:ascii="Times New Roman" w:eastAsia="宋体"/>
          <w:lang w:val="en-US" w:eastAsia="zh-CN"/>
        </w:rPr>
        <w:t>施肥应符合</w:t>
      </w:r>
      <w:r>
        <w:rPr>
          <w:rFonts w:hint="eastAsia" w:ascii="宋体" w:hAnsi="宋体" w:eastAsia="宋体" w:cs="宋体"/>
          <w:lang w:val="en-US" w:eastAsia="zh-CN"/>
        </w:rPr>
        <w:t>NY/T 496</w:t>
      </w:r>
      <w:r>
        <w:rPr>
          <w:rFonts w:hint="eastAsia" w:hAnsi="宋体" w:cs="宋体"/>
          <w:lang w:val="en-US" w:eastAsia="zh-CN"/>
        </w:rPr>
        <w:t>的要求</w:t>
      </w:r>
      <w:bookmarkEnd w:id="90"/>
      <w:r>
        <w:rPr>
          <w:rFonts w:hint="eastAsia" w:hAnsi="宋体" w:cs="宋体"/>
          <w:lang w:val="en-US" w:eastAsia="zh-CN"/>
        </w:rPr>
        <w:t>。</w:t>
      </w:r>
    </w:p>
    <w:p>
      <w:pPr>
        <w:pStyle w:val="169"/>
        <w:bidi w:val="0"/>
        <w:rPr>
          <w:rFonts w:hint="default"/>
          <w:lang w:val="en-US"/>
        </w:rPr>
      </w:pPr>
      <w:r>
        <w:rPr>
          <w:rFonts w:hint="default"/>
          <w:lang w:val="en-US"/>
        </w:rPr>
        <w:t>起垄单垄幅宽50cm，垄高35cm以上。</w:t>
      </w:r>
    </w:p>
    <w:p>
      <w:pPr>
        <w:pStyle w:val="99"/>
        <w:bidi w:val="0"/>
        <w:rPr>
          <w:rFonts w:hint="default"/>
          <w:lang w:val="en-US"/>
        </w:rPr>
      </w:pPr>
      <w:r>
        <w:rPr>
          <w:rFonts w:hint="eastAsia"/>
          <w:lang w:val="en-US" w:eastAsia="zh-CN"/>
        </w:rPr>
        <w:t>合理密植</w:t>
      </w:r>
    </w:p>
    <w:p>
      <w:pPr>
        <w:pStyle w:val="61"/>
        <w:rPr>
          <w:rFonts w:hint="default"/>
          <w:lang w:val="en-US"/>
        </w:rPr>
      </w:pPr>
      <w:r>
        <w:rPr>
          <w:rFonts w:hint="eastAsia"/>
          <w:lang w:val="en-US" w:eastAsia="zh-CN"/>
        </w:rPr>
        <w:t>应进行合理密植，</w:t>
      </w:r>
      <w:r>
        <w:rPr>
          <w:rFonts w:hint="default"/>
          <w:lang w:val="en-US"/>
        </w:rPr>
        <w:t>株距25～35cm，每亩种植1500～2000株苗</w:t>
      </w:r>
      <w:r>
        <w:rPr>
          <w:rFonts w:hint="eastAsia"/>
          <w:lang w:val="en-US" w:eastAsia="zh-CN"/>
        </w:rPr>
        <w:t>。</w:t>
      </w:r>
    </w:p>
    <w:p>
      <w:pPr>
        <w:pStyle w:val="99"/>
        <w:bidi w:val="0"/>
        <w:rPr>
          <w:rFonts w:hint="default"/>
          <w:lang w:val="en-US"/>
        </w:rPr>
      </w:pPr>
      <w:r>
        <w:rPr>
          <w:rFonts w:hint="eastAsia"/>
          <w:lang w:val="en-US" w:eastAsia="zh-CN"/>
        </w:rPr>
        <w:t>扦插</w:t>
      </w:r>
    </w:p>
    <w:p>
      <w:pPr>
        <w:pStyle w:val="61"/>
        <w:rPr>
          <w:rFonts w:hint="eastAsia" w:eastAsia="宋体"/>
          <w:lang w:val="en-US" w:eastAsia="zh-CN"/>
        </w:rPr>
      </w:pPr>
      <w:r>
        <w:rPr>
          <w:rFonts w:hint="eastAsia"/>
          <w:lang w:val="en-US" w:eastAsia="zh-CN"/>
        </w:rPr>
        <w:t>应在6</w:t>
      </w:r>
      <w:r>
        <w:rPr>
          <w:rFonts w:hint="default"/>
          <w:lang w:val="en-US"/>
        </w:rPr>
        <w:t>～</w:t>
      </w:r>
      <w:r>
        <w:rPr>
          <w:rFonts w:hint="eastAsia"/>
          <w:lang w:val="en-US" w:eastAsia="zh-CN"/>
        </w:rPr>
        <w:t>7月种植，宜在阴天栽插，</w:t>
      </w:r>
      <w:r>
        <w:rPr>
          <w:rFonts w:hint="default"/>
          <w:lang w:val="en-US"/>
        </w:rPr>
        <w:t>扦插时</w:t>
      </w:r>
      <w:r>
        <w:rPr>
          <w:rFonts w:hint="eastAsia"/>
          <w:lang w:val="en-US" w:eastAsia="zh-CN"/>
        </w:rPr>
        <w:t>应选</w:t>
      </w:r>
      <w:r>
        <w:rPr>
          <w:rFonts w:hint="default"/>
          <w:lang w:val="en-US"/>
        </w:rPr>
        <w:t>用25～30cm健壮薯苗，采用直插法，入土节位2～3个，栽好后浇水</w:t>
      </w:r>
      <w:r>
        <w:rPr>
          <w:rFonts w:hint="eastAsia"/>
          <w:lang w:val="en-US" w:eastAsia="zh-CN"/>
        </w:rPr>
        <w:t>，</w:t>
      </w:r>
      <w:r>
        <w:rPr>
          <w:rFonts w:hint="eastAsia" w:ascii="宋体" w:hAnsi="宋体" w:eastAsia="宋体" w:cs="宋体"/>
          <w:lang w:val="en-US" w:eastAsia="zh-CN"/>
        </w:rPr>
        <w:t>浇水应符合</w:t>
      </w:r>
      <w:r>
        <w:rPr>
          <w:rFonts w:hint="default" w:ascii="宋体" w:eastAsia="宋体"/>
          <w:lang w:val="en-US" w:eastAsia="zh-CN"/>
        </w:rPr>
        <w:t>GB 5084</w:t>
      </w:r>
      <w:r>
        <w:rPr>
          <w:rFonts w:hint="eastAsia" w:ascii="宋体" w:eastAsia="宋体"/>
          <w:lang w:val="en-US" w:eastAsia="zh-CN"/>
        </w:rPr>
        <w:t>的要求</w:t>
      </w:r>
      <w:r>
        <w:rPr>
          <w:rFonts w:hint="eastAsia"/>
          <w:lang w:val="en-US" w:eastAsia="zh-CN"/>
        </w:rPr>
        <w:t>。</w:t>
      </w:r>
    </w:p>
    <w:p>
      <w:pPr>
        <w:pStyle w:val="99"/>
        <w:bidi w:val="0"/>
        <w:rPr>
          <w:rFonts w:hint="default"/>
          <w:lang w:val="en-US"/>
        </w:rPr>
      </w:pPr>
      <w:r>
        <w:rPr>
          <w:rFonts w:hint="eastAsia"/>
          <w:lang w:val="en-US" w:eastAsia="zh-CN"/>
        </w:rPr>
        <w:t>施肥</w:t>
      </w:r>
    </w:p>
    <w:p>
      <w:pPr>
        <w:pStyle w:val="61"/>
        <w:rPr>
          <w:rFonts w:hint="default"/>
          <w:lang w:val="en-US"/>
        </w:rPr>
      </w:pPr>
      <w:r>
        <w:rPr>
          <w:rFonts w:hint="eastAsia"/>
          <w:lang w:val="en-US" w:eastAsia="zh-CN"/>
        </w:rPr>
        <w:t>应注意藤蔓徒长，不宜追肥。</w:t>
      </w:r>
    </w:p>
    <w:p>
      <w:pPr>
        <w:pStyle w:val="99"/>
        <w:bidi w:val="0"/>
        <w:rPr>
          <w:rFonts w:hint="default"/>
          <w:lang w:val="en-US"/>
        </w:rPr>
      </w:pPr>
      <w:r>
        <w:rPr>
          <w:rFonts w:hint="eastAsia"/>
          <w:lang w:val="en-US" w:eastAsia="zh-CN"/>
        </w:rPr>
        <w:t>采收</w:t>
      </w:r>
    </w:p>
    <w:p>
      <w:pPr>
        <w:pStyle w:val="61"/>
        <w:rPr>
          <w:rFonts w:hint="eastAsia"/>
          <w:lang w:val="en-US" w:eastAsia="zh-CN"/>
        </w:rPr>
      </w:pPr>
      <w:r>
        <w:rPr>
          <w:rFonts w:hint="eastAsia"/>
          <w:lang w:val="en-US" w:eastAsia="zh-CN"/>
        </w:rPr>
        <w:t>果实应在种植后130</w:t>
      </w:r>
      <w:bookmarkStart w:id="91" w:name="OLE_LINK8"/>
      <w:r>
        <w:rPr>
          <w:rFonts w:hint="default"/>
          <w:lang w:val="en-US"/>
        </w:rPr>
        <w:t>～</w:t>
      </w:r>
      <w:bookmarkEnd w:id="91"/>
      <w:r>
        <w:rPr>
          <w:rFonts w:hint="eastAsia"/>
          <w:lang w:val="en-US" w:eastAsia="zh-CN"/>
        </w:rPr>
        <w:t>160天进行采收。</w:t>
      </w:r>
    </w:p>
    <w:p>
      <w:pPr>
        <w:pStyle w:val="61"/>
        <w:rPr>
          <w:rFonts w:hint="default"/>
          <w:lang w:val="en-US" w:eastAsia="zh-CN"/>
        </w:rPr>
      </w:pPr>
      <w:r>
        <w:rPr>
          <w:rFonts w:hint="default"/>
          <w:lang w:val="en-US" w:eastAsia="zh-CN"/>
        </w:rPr>
        <w:t>茎柄</w:t>
      </w:r>
      <w:r>
        <w:rPr>
          <w:rFonts w:hint="eastAsia"/>
          <w:lang w:val="en-US" w:eastAsia="zh-CN"/>
        </w:rPr>
        <w:t>可</w:t>
      </w:r>
      <w:r>
        <w:rPr>
          <w:rFonts w:hint="default"/>
          <w:lang w:val="en-US" w:eastAsia="zh-CN"/>
        </w:rPr>
        <w:t>在7</w:t>
      </w:r>
      <w:r>
        <w:rPr>
          <w:rFonts w:hint="default"/>
          <w:lang w:val="en-US"/>
        </w:rPr>
        <w:t>～</w:t>
      </w:r>
      <w:r>
        <w:rPr>
          <w:rFonts w:hint="default"/>
          <w:lang w:val="en-US" w:eastAsia="zh-CN"/>
        </w:rPr>
        <w:t>9月初采摘</w:t>
      </w:r>
      <w:r>
        <w:rPr>
          <w:rFonts w:hint="eastAsia"/>
          <w:lang w:val="en-US" w:eastAsia="zh-CN"/>
        </w:rPr>
        <w:t>。</w:t>
      </w:r>
    </w:p>
    <w:p>
      <w:pPr>
        <w:pStyle w:val="110"/>
        <w:bidi w:val="0"/>
        <w:rPr>
          <w:rFonts w:hint="default"/>
          <w:lang w:val="en-US"/>
        </w:rPr>
      </w:pPr>
      <w:bookmarkStart w:id="92" w:name="_Toc16695"/>
      <w:r>
        <w:rPr>
          <w:rFonts w:hint="eastAsia"/>
          <w:lang w:val="en-US" w:eastAsia="zh-CN"/>
        </w:rPr>
        <w:t>玉竹</w:t>
      </w:r>
      <w:bookmarkEnd w:id="92"/>
    </w:p>
    <w:p>
      <w:pPr>
        <w:pStyle w:val="70"/>
        <w:bidi w:val="0"/>
        <w:rPr>
          <w:rFonts w:hint="default"/>
          <w:lang w:val="en-US"/>
        </w:rPr>
      </w:pPr>
      <w:r>
        <w:rPr>
          <w:rFonts w:hint="eastAsia"/>
          <w:lang w:val="en-US" w:eastAsia="zh-CN"/>
        </w:rPr>
        <w:t>选种</w:t>
      </w:r>
    </w:p>
    <w:p>
      <w:pPr>
        <w:pStyle w:val="61"/>
        <w:rPr>
          <w:rFonts w:hint="default"/>
          <w:lang w:val="en-US"/>
        </w:rPr>
      </w:pPr>
      <w:r>
        <w:rPr>
          <w:rFonts w:hint="eastAsia"/>
          <w:lang w:val="en-US" w:eastAsia="zh-CN"/>
        </w:rPr>
        <w:t>应选择芽头大、色泽新鲜、无虫伤、无病害、无机械损伤的根状茎作种。</w:t>
      </w:r>
    </w:p>
    <w:p>
      <w:pPr>
        <w:pStyle w:val="70"/>
        <w:bidi w:val="0"/>
        <w:rPr>
          <w:rFonts w:hint="default"/>
          <w:lang w:val="en-US"/>
        </w:rPr>
      </w:pPr>
      <w:r>
        <w:rPr>
          <w:rFonts w:hint="eastAsia"/>
          <w:lang w:val="en-US" w:eastAsia="zh-CN"/>
        </w:rPr>
        <w:t>选地</w:t>
      </w:r>
    </w:p>
    <w:p>
      <w:pPr>
        <w:pStyle w:val="61"/>
        <w:rPr>
          <w:rFonts w:hint="eastAsia"/>
          <w:lang w:val="en-US" w:eastAsia="zh-CN"/>
        </w:rPr>
      </w:pPr>
      <w:r>
        <w:rPr>
          <w:rFonts w:hint="eastAsia"/>
          <w:lang w:val="en-US" w:eastAsia="zh-CN"/>
        </w:rPr>
        <w:t>应选择海拔500</w:t>
      </w:r>
      <w:bookmarkStart w:id="93" w:name="OLE_LINK9"/>
      <w:r>
        <w:rPr>
          <w:rFonts w:hint="default"/>
          <w:lang w:val="en-US"/>
        </w:rPr>
        <w:t>～</w:t>
      </w:r>
      <w:bookmarkEnd w:id="93"/>
      <w:r>
        <w:rPr>
          <w:rFonts w:hint="eastAsia"/>
          <w:lang w:val="en-US" w:eastAsia="zh-CN"/>
        </w:rPr>
        <w:t>3000米的低山丘陵或谷地，pH值5.5</w:t>
      </w:r>
      <w:bookmarkStart w:id="94" w:name="OLE_LINK10"/>
      <w:r>
        <w:rPr>
          <w:rFonts w:hint="default"/>
          <w:lang w:val="en-US"/>
        </w:rPr>
        <w:t>～</w:t>
      </w:r>
      <w:bookmarkEnd w:id="94"/>
      <w:r>
        <w:rPr>
          <w:rFonts w:hint="eastAsia"/>
          <w:lang w:val="en-US" w:eastAsia="zh-CN"/>
        </w:rPr>
        <w:t>6.0的微酸性疏松砂质黄壤，</w:t>
      </w:r>
      <w:r>
        <w:rPr>
          <w:rFonts w:hint="eastAsia" w:ascii="Times New Roman" w:eastAsia="宋体"/>
          <w:lang w:val="en-US" w:eastAsia="zh-CN"/>
        </w:rPr>
        <w:t>湿润</w:t>
      </w:r>
      <w:r>
        <w:rPr>
          <w:rFonts w:hint="eastAsia" w:ascii="Times New Roman"/>
          <w:lang w:val="en-US" w:eastAsia="zh-CN"/>
        </w:rPr>
        <w:t>、</w:t>
      </w:r>
      <w:r>
        <w:rPr>
          <w:rFonts w:hint="eastAsia" w:ascii="Times New Roman" w:eastAsia="宋体"/>
          <w:lang w:val="en-US" w:eastAsia="zh-CN"/>
        </w:rPr>
        <w:t>不易积水</w:t>
      </w:r>
      <w:r>
        <w:rPr>
          <w:rFonts w:hint="eastAsia" w:ascii="Times New Roman"/>
          <w:lang w:val="en-US" w:eastAsia="zh-CN"/>
        </w:rPr>
        <w:t>且透气性良好</w:t>
      </w:r>
      <w:r>
        <w:rPr>
          <w:rFonts w:hint="eastAsia"/>
          <w:lang w:val="en-US" w:eastAsia="zh-CN"/>
        </w:rPr>
        <w:t>。</w:t>
      </w:r>
    </w:p>
    <w:p>
      <w:pPr>
        <w:pStyle w:val="70"/>
        <w:bidi w:val="0"/>
        <w:rPr>
          <w:rFonts w:hint="default"/>
          <w:lang w:val="en-US" w:eastAsia="zh-CN"/>
        </w:rPr>
      </w:pPr>
      <w:r>
        <w:rPr>
          <w:rFonts w:hint="eastAsia"/>
          <w:lang w:val="en-US" w:eastAsia="zh-CN"/>
        </w:rPr>
        <w:t>整地施肥</w:t>
      </w:r>
    </w:p>
    <w:p>
      <w:pPr>
        <w:pStyle w:val="169"/>
        <w:bidi w:val="0"/>
        <w:rPr>
          <w:rFonts w:hint="default"/>
          <w:lang w:val="en-US" w:eastAsia="zh-CN"/>
        </w:rPr>
      </w:pPr>
      <w:r>
        <w:rPr>
          <w:rFonts w:hint="eastAsia"/>
          <w:lang w:val="en-US" w:eastAsia="zh-CN"/>
        </w:rPr>
        <w:t>应</w:t>
      </w:r>
      <w:r>
        <w:rPr>
          <w:rFonts w:hint="default"/>
          <w:lang w:val="en-US" w:eastAsia="zh-CN"/>
        </w:rPr>
        <w:t>每亩施有机肥1500</w:t>
      </w:r>
      <w:r>
        <w:rPr>
          <w:rFonts w:hint="default"/>
          <w:lang w:val="en-US"/>
        </w:rPr>
        <w:t>～</w:t>
      </w:r>
      <w:r>
        <w:rPr>
          <w:rFonts w:hint="default"/>
          <w:lang w:val="en-US" w:eastAsia="zh-CN"/>
        </w:rPr>
        <w:t>2000kg，</w:t>
      </w:r>
      <w:r>
        <w:rPr>
          <w:rFonts w:hint="eastAsia" w:ascii="Times New Roman" w:eastAsia="宋体"/>
          <w:lang w:val="en-US" w:eastAsia="zh-CN"/>
        </w:rPr>
        <w:t>施肥应符合</w:t>
      </w:r>
      <w:r>
        <w:rPr>
          <w:rFonts w:hint="eastAsia" w:ascii="宋体" w:hAnsi="宋体" w:eastAsia="宋体" w:cs="宋体"/>
          <w:lang w:val="en-US" w:eastAsia="zh-CN"/>
        </w:rPr>
        <w:t>NY/T 496</w:t>
      </w:r>
      <w:r>
        <w:rPr>
          <w:rFonts w:hint="eastAsia" w:hAnsi="宋体" w:cs="宋体"/>
          <w:lang w:val="en-US" w:eastAsia="zh-CN"/>
        </w:rPr>
        <w:t>的要求。</w:t>
      </w:r>
    </w:p>
    <w:p>
      <w:pPr>
        <w:pStyle w:val="169"/>
        <w:bidi w:val="0"/>
        <w:rPr>
          <w:rFonts w:hint="default"/>
          <w:lang w:val="en-US" w:eastAsia="zh-CN"/>
        </w:rPr>
      </w:pPr>
      <w:r>
        <w:rPr>
          <w:rFonts w:hint="eastAsia"/>
          <w:lang w:val="en-US" w:eastAsia="zh-CN"/>
        </w:rPr>
        <w:t>应</w:t>
      </w:r>
      <w:r>
        <w:rPr>
          <w:rFonts w:hint="default"/>
          <w:lang w:val="en-US" w:eastAsia="zh-CN"/>
        </w:rPr>
        <w:t>耙平整细、做畦，土层深度15cm以上</w:t>
      </w:r>
      <w:r>
        <w:rPr>
          <w:rFonts w:hint="eastAsia"/>
          <w:lang w:val="en-US" w:eastAsia="zh-CN"/>
        </w:rPr>
        <w:t>。</w:t>
      </w:r>
    </w:p>
    <w:p>
      <w:pPr>
        <w:pStyle w:val="70"/>
        <w:bidi w:val="0"/>
        <w:rPr>
          <w:rFonts w:hint="default"/>
          <w:lang w:val="en-US" w:eastAsia="zh-CN"/>
        </w:rPr>
      </w:pPr>
      <w:r>
        <w:rPr>
          <w:rFonts w:hint="eastAsia"/>
          <w:lang w:val="en-US" w:eastAsia="zh-CN"/>
        </w:rPr>
        <w:t>合理密植</w:t>
      </w:r>
    </w:p>
    <w:p>
      <w:pPr>
        <w:pStyle w:val="61"/>
        <w:rPr>
          <w:rFonts w:hint="default"/>
          <w:lang w:val="en-US" w:eastAsia="zh-CN"/>
        </w:rPr>
      </w:pPr>
      <w:r>
        <w:rPr>
          <w:rFonts w:hint="eastAsia"/>
          <w:lang w:val="en-US" w:eastAsia="zh-CN"/>
        </w:rPr>
        <w:t>应进行合理密植，株距</w:t>
      </w:r>
      <w:r>
        <w:rPr>
          <w:rFonts w:hint="default"/>
          <w:lang w:val="en-US" w:eastAsia="zh-CN"/>
        </w:rPr>
        <w:t>30cm</w:t>
      </w:r>
      <w:r>
        <w:rPr>
          <w:rFonts w:hint="eastAsia"/>
          <w:lang w:val="en-US" w:eastAsia="zh-CN"/>
        </w:rPr>
        <w:t>，行距</w:t>
      </w:r>
      <w:r>
        <w:rPr>
          <w:rFonts w:hint="default"/>
          <w:lang w:val="en-US" w:eastAsia="zh-CN"/>
        </w:rPr>
        <w:t>15cm</w:t>
      </w:r>
      <w:r>
        <w:rPr>
          <w:rFonts w:hint="eastAsia"/>
          <w:lang w:val="en-US" w:eastAsia="zh-CN"/>
        </w:rPr>
        <w:t>，每亩种茎块100</w:t>
      </w:r>
      <w:r>
        <w:rPr>
          <w:rFonts w:hint="default"/>
          <w:lang w:val="en-US"/>
        </w:rPr>
        <w:t>～</w:t>
      </w:r>
      <w:r>
        <w:rPr>
          <w:rFonts w:hint="eastAsia"/>
          <w:lang w:val="en-US" w:eastAsia="zh-CN"/>
        </w:rPr>
        <w:t>120kg</w:t>
      </w:r>
    </w:p>
    <w:p>
      <w:pPr>
        <w:pStyle w:val="70"/>
        <w:bidi w:val="0"/>
        <w:rPr>
          <w:rFonts w:hint="default"/>
          <w:lang w:val="en-US" w:eastAsia="zh-CN"/>
        </w:rPr>
      </w:pPr>
      <w:r>
        <w:rPr>
          <w:rFonts w:hint="eastAsia"/>
          <w:lang w:val="en-US" w:eastAsia="zh-CN"/>
        </w:rPr>
        <w:t>种植</w:t>
      </w:r>
    </w:p>
    <w:p>
      <w:pPr>
        <w:pStyle w:val="61"/>
        <w:rPr>
          <w:rFonts w:hint="default"/>
          <w:lang w:val="en-US" w:eastAsia="zh-CN"/>
        </w:rPr>
      </w:pPr>
      <w:r>
        <w:rPr>
          <w:rFonts w:hint="eastAsia"/>
          <w:lang w:val="en-US" w:eastAsia="zh-CN"/>
        </w:rPr>
        <w:t>应在10月种植。</w:t>
      </w:r>
    </w:p>
    <w:p>
      <w:pPr>
        <w:pStyle w:val="70"/>
        <w:bidi w:val="0"/>
        <w:ind w:left="0" w:firstLine="0"/>
        <w:rPr>
          <w:rFonts w:hint="default"/>
          <w:lang w:val="en-US" w:eastAsia="zh-CN"/>
        </w:rPr>
      </w:pPr>
      <w:r>
        <w:rPr>
          <w:rFonts w:hint="eastAsia"/>
          <w:lang w:val="en-US" w:eastAsia="zh-CN"/>
        </w:rPr>
        <w:t>田间管理</w:t>
      </w:r>
    </w:p>
    <w:p>
      <w:pPr>
        <w:pStyle w:val="169"/>
        <w:bidi w:val="0"/>
        <w:rPr>
          <w:rFonts w:hint="default"/>
          <w:lang w:val="en-US" w:eastAsia="zh-CN"/>
        </w:rPr>
      </w:pPr>
      <w:r>
        <w:rPr>
          <w:rFonts w:hint="eastAsia"/>
          <w:lang w:val="en-US" w:eastAsia="zh-CN"/>
        </w:rPr>
        <w:t>应进行除草，除草方式宜为人工除草，土壤干燥时及时手拔或浅锄，雨后或土壤过湿时不宜除草。</w:t>
      </w:r>
    </w:p>
    <w:p>
      <w:pPr>
        <w:pStyle w:val="70"/>
        <w:bidi w:val="0"/>
        <w:rPr>
          <w:rFonts w:hint="default"/>
          <w:lang w:val="en-US" w:eastAsia="zh-CN"/>
        </w:rPr>
      </w:pPr>
      <w:r>
        <w:rPr>
          <w:rFonts w:hint="eastAsia"/>
          <w:lang w:val="en-US" w:eastAsia="zh-CN"/>
        </w:rPr>
        <w:t>采收</w:t>
      </w:r>
    </w:p>
    <w:p>
      <w:pPr>
        <w:pStyle w:val="169"/>
        <w:bidi w:val="0"/>
        <w:rPr>
          <w:rFonts w:hint="default"/>
          <w:lang w:val="en-US" w:eastAsia="zh-CN"/>
        </w:rPr>
      </w:pPr>
      <w:r>
        <w:rPr>
          <w:rFonts w:hint="eastAsia"/>
          <w:lang w:val="en-US" w:eastAsia="zh-CN"/>
        </w:rPr>
        <w:t>应在种植</w:t>
      </w:r>
      <w:r>
        <w:rPr>
          <w:rFonts w:hint="default"/>
          <w:lang w:val="en-US" w:eastAsia="zh-CN"/>
        </w:rPr>
        <w:t>2</w:t>
      </w:r>
      <w:r>
        <w:rPr>
          <w:rFonts w:hint="default"/>
          <w:lang w:val="en-US"/>
        </w:rPr>
        <w:t>～</w:t>
      </w:r>
      <w:r>
        <w:rPr>
          <w:rFonts w:hint="default"/>
          <w:lang w:val="en-US" w:eastAsia="zh-CN"/>
        </w:rPr>
        <w:t>3年</w:t>
      </w:r>
      <w:r>
        <w:rPr>
          <w:rFonts w:hint="eastAsia"/>
          <w:lang w:val="en-US" w:eastAsia="zh-CN"/>
        </w:rPr>
        <w:t>后采收。</w:t>
      </w:r>
    </w:p>
    <w:p>
      <w:pPr>
        <w:pStyle w:val="169"/>
        <w:bidi w:val="0"/>
        <w:rPr>
          <w:rFonts w:hint="default"/>
          <w:lang w:val="en-US" w:eastAsia="zh-CN"/>
        </w:rPr>
      </w:pPr>
      <w:r>
        <w:rPr>
          <w:rFonts w:hint="eastAsia"/>
          <w:lang w:val="en-US" w:eastAsia="zh-CN"/>
        </w:rPr>
        <w:t>宜在秋季地上茎枯萎至次年春季萌芽前采收。</w:t>
      </w:r>
    </w:p>
    <w:p>
      <w:pPr>
        <w:pStyle w:val="169"/>
        <w:bidi w:val="0"/>
        <w:rPr>
          <w:rFonts w:hint="default"/>
          <w:lang w:val="en-US" w:eastAsia="zh-CN"/>
        </w:rPr>
      </w:pPr>
      <w:r>
        <w:rPr>
          <w:rFonts w:hint="eastAsia"/>
          <w:lang w:val="en-US" w:eastAsia="zh-CN"/>
        </w:rPr>
        <w:t>应割去地上茎秆，采挖根状茎，除净泥土。</w:t>
      </w:r>
    </w:p>
    <w:p>
      <w:pPr>
        <w:pStyle w:val="169"/>
        <w:bidi w:val="0"/>
        <w:rPr>
          <w:rFonts w:hint="default"/>
          <w:lang w:val="en-US" w:eastAsia="zh-CN"/>
        </w:rPr>
      </w:pPr>
      <w:r>
        <w:rPr>
          <w:rFonts w:hint="eastAsia"/>
          <w:lang w:val="en-US" w:eastAsia="zh-CN"/>
        </w:rPr>
        <w:t>应在</w:t>
      </w:r>
      <w:r>
        <w:rPr>
          <w:rFonts w:hint="default"/>
          <w:lang w:val="en-US" w:eastAsia="zh-CN"/>
        </w:rPr>
        <w:t>选留种茎后，</w:t>
      </w:r>
      <w:r>
        <w:rPr>
          <w:rFonts w:hint="eastAsia"/>
          <w:lang w:val="en-US" w:eastAsia="zh-CN"/>
        </w:rPr>
        <w:t>将</w:t>
      </w:r>
      <w:r>
        <w:rPr>
          <w:rFonts w:hint="default"/>
          <w:lang w:val="en-US" w:eastAsia="zh-CN"/>
        </w:rPr>
        <w:t>余下</w:t>
      </w:r>
      <w:r>
        <w:rPr>
          <w:rFonts w:hint="eastAsia"/>
          <w:lang w:val="en-US" w:eastAsia="zh-CN"/>
        </w:rPr>
        <w:t>根状茎</w:t>
      </w:r>
      <w:r>
        <w:rPr>
          <w:rFonts w:hint="default"/>
          <w:lang w:val="en-US" w:eastAsia="zh-CN"/>
        </w:rPr>
        <w:t>运回晾晒加工</w:t>
      </w:r>
      <w:r>
        <w:rPr>
          <w:rFonts w:hint="eastAsia"/>
          <w:lang w:val="en-US" w:eastAsia="zh-CN"/>
        </w:rPr>
        <w:t>。</w:t>
      </w:r>
    </w:p>
    <w:p>
      <w:pPr>
        <w:pStyle w:val="109"/>
        <w:bidi w:val="0"/>
        <w:ind w:left="0" w:leftChars="0" w:firstLine="0" w:firstLineChars="0"/>
        <w:rPr>
          <w:rFonts w:hint="default"/>
          <w:lang w:val="en-US"/>
        </w:rPr>
      </w:pPr>
      <w:bookmarkStart w:id="95" w:name="_Toc2552"/>
      <w:r>
        <w:rPr>
          <w:rFonts w:hint="eastAsia"/>
          <w:lang w:val="en-US" w:eastAsia="zh-CN"/>
        </w:rPr>
        <w:t>禽类养殖</w:t>
      </w:r>
      <w:bookmarkEnd w:id="95"/>
    </w:p>
    <w:p>
      <w:pPr>
        <w:pStyle w:val="110"/>
        <w:bidi w:val="0"/>
        <w:ind w:left="0" w:leftChars="0" w:firstLine="0" w:firstLineChars="0"/>
        <w:rPr>
          <w:rFonts w:hint="default"/>
          <w:lang w:val="en-US"/>
        </w:rPr>
      </w:pPr>
      <w:bookmarkStart w:id="96" w:name="_Toc28108"/>
      <w:r>
        <w:rPr>
          <w:rFonts w:hint="eastAsia"/>
          <w:lang w:val="en-US" w:eastAsia="zh-CN"/>
        </w:rPr>
        <w:t>种禽来源</w:t>
      </w:r>
      <w:bookmarkEnd w:id="96"/>
    </w:p>
    <w:p>
      <w:pPr>
        <w:pStyle w:val="61"/>
        <w:rPr>
          <w:rFonts w:hint="default"/>
          <w:lang w:val="en-US"/>
        </w:rPr>
      </w:pPr>
      <w:r>
        <w:rPr>
          <w:rFonts w:hint="default"/>
          <w:lang w:val="en-US"/>
        </w:rPr>
        <w:t>引进的种禽应来源于有《种畜禽生产经营许可证》和《动物检疫条件合格证》的种畜禽场，生长发育良好、符合品种特征。</w:t>
      </w:r>
    </w:p>
    <w:p>
      <w:pPr>
        <w:pStyle w:val="110"/>
        <w:bidi w:val="0"/>
        <w:ind w:left="0" w:leftChars="0" w:firstLine="0" w:firstLineChars="0"/>
        <w:rPr>
          <w:rFonts w:hint="default"/>
          <w:lang w:val="en-US"/>
        </w:rPr>
      </w:pPr>
      <w:bookmarkStart w:id="97" w:name="_Toc7226"/>
      <w:r>
        <w:rPr>
          <w:rFonts w:hint="eastAsia"/>
          <w:lang w:val="en-US" w:eastAsia="zh-CN"/>
        </w:rPr>
        <w:t>检疫证明</w:t>
      </w:r>
      <w:bookmarkEnd w:id="97"/>
    </w:p>
    <w:p>
      <w:pPr>
        <w:pStyle w:val="61"/>
        <w:rPr>
          <w:rFonts w:hint="eastAsia"/>
          <w:lang w:val="en-US" w:eastAsia="zh-CN"/>
        </w:rPr>
      </w:pPr>
      <w:r>
        <w:rPr>
          <w:rFonts w:hint="default"/>
          <w:lang w:val="en-US"/>
        </w:rPr>
        <w:t>引进的种禽应附有《动物检疫合格证明》及养殖档案或健康状况评估报告</w:t>
      </w:r>
      <w:r>
        <w:rPr>
          <w:rFonts w:hint="eastAsia"/>
          <w:lang w:val="en-US" w:eastAsia="zh-CN"/>
        </w:rPr>
        <w:t>。</w:t>
      </w:r>
    </w:p>
    <w:p>
      <w:pPr>
        <w:pStyle w:val="110"/>
        <w:bidi w:val="0"/>
        <w:ind w:left="0" w:leftChars="0" w:firstLine="0" w:firstLineChars="0"/>
        <w:rPr>
          <w:rFonts w:hint="eastAsia"/>
          <w:lang w:val="en-US" w:eastAsia="zh-CN"/>
        </w:rPr>
      </w:pPr>
      <w:bookmarkStart w:id="98" w:name="_Toc1696"/>
      <w:r>
        <w:rPr>
          <w:rFonts w:hint="eastAsia"/>
          <w:lang w:val="en-US" w:eastAsia="zh-CN"/>
        </w:rPr>
        <w:t>饲喂管理</w:t>
      </w:r>
      <w:bookmarkEnd w:id="98"/>
    </w:p>
    <w:p>
      <w:pPr>
        <w:pStyle w:val="170"/>
        <w:bidi w:val="0"/>
        <w:rPr>
          <w:rFonts w:hint="eastAsia"/>
          <w:lang w:val="en-US" w:eastAsia="zh-CN"/>
        </w:rPr>
      </w:pPr>
      <w:r>
        <w:rPr>
          <w:rFonts w:hint="eastAsia"/>
          <w:lang w:val="en-US" w:eastAsia="zh-CN"/>
        </w:rPr>
        <w:t>采购的饲料和饲料添加剂应来自取得经营资质的经销商，无发霉、变质、结块、异味，卫生指标符合GB 13078的要求。采购时，应查验产品标签、产品质量检验合格证和生产许可证。</w:t>
      </w:r>
    </w:p>
    <w:p>
      <w:pPr>
        <w:pStyle w:val="170"/>
        <w:bidi w:val="0"/>
        <w:rPr>
          <w:rFonts w:hint="eastAsia"/>
          <w:lang w:val="en-US" w:eastAsia="zh-CN"/>
        </w:rPr>
      </w:pPr>
      <w:r>
        <w:rPr>
          <w:rFonts w:hint="eastAsia"/>
          <w:lang w:val="en-US" w:eastAsia="zh-CN"/>
        </w:rPr>
        <w:t>天然饲料、自配饲料应符合畜禽不同生长时期和生长阶段需求，并符合相关质量标准。</w:t>
      </w:r>
    </w:p>
    <w:p>
      <w:pPr>
        <w:pStyle w:val="170"/>
        <w:bidi w:val="0"/>
        <w:rPr>
          <w:rFonts w:hint="default"/>
          <w:lang w:val="en-US" w:eastAsia="zh-CN"/>
        </w:rPr>
      </w:pPr>
      <w:r>
        <w:rPr>
          <w:rFonts w:hint="eastAsia"/>
          <w:lang w:val="en-US" w:eastAsia="zh-CN"/>
        </w:rPr>
        <w:t>应制定饲喂制度，对饲喂时间、饲喂人员、卫生管理等流程进行规定并执行。</w:t>
      </w:r>
    </w:p>
    <w:p>
      <w:pPr>
        <w:pStyle w:val="170"/>
        <w:bidi w:val="0"/>
        <w:rPr>
          <w:rFonts w:hint="default"/>
          <w:lang w:val="en-US" w:eastAsia="zh-CN"/>
        </w:rPr>
      </w:pPr>
      <w:r>
        <w:rPr>
          <w:rFonts w:hint="eastAsia"/>
          <w:lang w:val="en-US" w:eastAsia="zh-CN"/>
        </w:rPr>
        <w:t>应建立生产记录并进行存档。</w:t>
      </w:r>
    </w:p>
    <w:p>
      <w:pPr>
        <w:pStyle w:val="110"/>
        <w:bidi w:val="0"/>
        <w:ind w:left="0" w:leftChars="0" w:firstLine="0" w:firstLineChars="0"/>
        <w:rPr>
          <w:rFonts w:hint="default"/>
          <w:lang w:val="en-US" w:eastAsia="zh-CN"/>
        </w:rPr>
      </w:pPr>
      <w:bookmarkStart w:id="99" w:name="_Toc7177"/>
      <w:r>
        <w:rPr>
          <w:rFonts w:hint="eastAsia"/>
          <w:lang w:val="en-US" w:eastAsia="zh-CN"/>
        </w:rPr>
        <w:t>疾病防控</w:t>
      </w:r>
      <w:bookmarkEnd w:id="99"/>
    </w:p>
    <w:p>
      <w:pPr>
        <w:pStyle w:val="170"/>
        <w:bidi w:val="0"/>
        <w:rPr>
          <w:rFonts w:hint="default"/>
          <w:lang w:val="en-US" w:eastAsia="zh-CN"/>
        </w:rPr>
      </w:pPr>
      <w:r>
        <w:rPr>
          <w:rFonts w:hint="default"/>
          <w:lang w:val="en-US" w:eastAsia="zh-CN"/>
        </w:rPr>
        <w:t>应结合当地动物疫病流行情况，制定合理的免疫程序</w:t>
      </w:r>
      <w:r>
        <w:rPr>
          <w:rFonts w:hint="eastAsia"/>
          <w:lang w:val="en-US" w:eastAsia="zh-CN"/>
        </w:rPr>
        <w:t>。</w:t>
      </w:r>
    </w:p>
    <w:p>
      <w:pPr>
        <w:pStyle w:val="170"/>
        <w:bidi w:val="0"/>
        <w:rPr>
          <w:rFonts w:hint="default"/>
          <w:lang w:val="en-US" w:eastAsia="zh-CN"/>
        </w:rPr>
      </w:pPr>
      <w:r>
        <w:rPr>
          <w:rFonts w:hint="eastAsia"/>
          <w:lang w:val="en-US" w:eastAsia="zh-CN"/>
        </w:rPr>
        <w:t>疫苗应按说明书使用。</w:t>
      </w:r>
    </w:p>
    <w:p>
      <w:pPr>
        <w:pStyle w:val="170"/>
        <w:bidi w:val="0"/>
        <w:rPr>
          <w:rFonts w:hint="default"/>
          <w:lang w:val="en-US" w:eastAsia="zh-CN"/>
        </w:rPr>
      </w:pPr>
      <w:r>
        <w:rPr>
          <w:rFonts w:hint="eastAsia"/>
          <w:lang w:val="en-US" w:eastAsia="zh-CN"/>
        </w:rPr>
        <w:t>进行疫病监测，重点监测人禽共患病，发生疫病或疑似传染病时，应根据疾病性质采取措施并向有关部门报告。</w:t>
      </w:r>
    </w:p>
    <w:p>
      <w:pPr>
        <w:pStyle w:val="110"/>
        <w:bidi w:val="0"/>
        <w:ind w:left="0" w:leftChars="0" w:firstLine="0" w:firstLineChars="0"/>
        <w:rPr>
          <w:rFonts w:hint="default"/>
          <w:lang w:val="en-US" w:eastAsia="zh-CN"/>
        </w:rPr>
      </w:pPr>
      <w:bookmarkStart w:id="100" w:name="_Toc31982"/>
      <w:r>
        <w:rPr>
          <w:rFonts w:hint="eastAsia"/>
          <w:lang w:val="en-US" w:eastAsia="zh-CN"/>
        </w:rPr>
        <w:t>产品收集</w:t>
      </w:r>
      <w:bookmarkEnd w:id="100"/>
    </w:p>
    <w:p>
      <w:pPr>
        <w:pStyle w:val="170"/>
        <w:bidi w:val="0"/>
        <w:rPr>
          <w:rFonts w:hint="default"/>
          <w:lang w:val="en-US" w:eastAsia="zh-CN"/>
        </w:rPr>
      </w:pPr>
      <w:r>
        <w:rPr>
          <w:rFonts w:hint="default"/>
          <w:lang w:val="en-US" w:eastAsia="zh-CN"/>
        </w:rPr>
        <w:t>集蛋前集蛋人员应洗手消毒，盛放禽蛋的用具、运输工具也应消毒，确保清洁卫生。</w:t>
      </w:r>
    </w:p>
    <w:p>
      <w:pPr>
        <w:pStyle w:val="170"/>
        <w:bidi w:val="0"/>
        <w:rPr>
          <w:rFonts w:hint="default"/>
          <w:lang w:val="en-US" w:eastAsia="zh-CN"/>
        </w:rPr>
      </w:pPr>
      <w:r>
        <w:rPr>
          <w:rFonts w:hint="default"/>
          <w:lang w:val="en-US" w:eastAsia="zh-CN"/>
        </w:rPr>
        <w:t>集蛋过程中应清除蛋壳表面污物，消毒后运到蛋库保存。</w:t>
      </w:r>
    </w:p>
    <w:p>
      <w:pPr>
        <w:pStyle w:val="110"/>
        <w:bidi w:val="0"/>
        <w:ind w:left="0" w:leftChars="0" w:firstLine="0" w:firstLineChars="0"/>
        <w:rPr>
          <w:rFonts w:hint="default"/>
          <w:lang w:val="en-US" w:eastAsia="zh-CN"/>
        </w:rPr>
      </w:pPr>
      <w:bookmarkStart w:id="101" w:name="_Toc23058"/>
      <w:r>
        <w:rPr>
          <w:rFonts w:hint="eastAsia"/>
          <w:lang w:val="en-US" w:eastAsia="zh-CN"/>
        </w:rPr>
        <w:t>粪肥还地</w:t>
      </w:r>
      <w:bookmarkEnd w:id="101"/>
    </w:p>
    <w:p>
      <w:pPr>
        <w:pStyle w:val="61"/>
        <w:rPr>
          <w:rFonts w:hint="default"/>
          <w:lang w:val="en-US" w:eastAsia="zh-CN"/>
        </w:rPr>
      </w:pPr>
      <w:r>
        <w:rPr>
          <w:rFonts w:hint="eastAsia"/>
          <w:lang w:val="en-US" w:eastAsia="zh-CN"/>
        </w:rPr>
        <w:t>可将禽类粪便进行处理，用作土壤肥料；粪肥不能裸露于地表，应采取一定措施进行覆盖遮挡。</w:t>
      </w:r>
    </w:p>
    <w:p>
      <w:pPr>
        <w:keepNext w:val="0"/>
        <w:keepLines w:val="0"/>
        <w:pageBreakBefore w:val="0"/>
        <w:widowControl/>
        <w:numPr>
          <w:ilvl w:val="1"/>
          <w:numId w:val="0"/>
        </w:numPr>
        <w:kinsoku/>
        <w:wordWrap/>
        <w:overflowPunct/>
        <w:topLinePunct w:val="0"/>
        <w:autoSpaceDE/>
        <w:autoSpaceDN/>
        <w:bidi w:val="0"/>
        <w:adjustRightInd w:val="0"/>
        <w:snapToGrid w:val="0"/>
        <w:spacing w:before="50" w:beforeLines="50" w:after="50" w:afterLines="50"/>
        <w:ind w:leftChars="0"/>
        <w:jc w:val="center"/>
        <w:textAlignment w:val="auto"/>
        <w:rPr>
          <w:rFonts w:hint="eastAsia"/>
          <w:lang w:val="en-US" w:eastAsia="zh-CN"/>
        </w:rPr>
      </w:pPr>
      <w:bookmarkStart w:id="102" w:name="BookMark8"/>
      <w:r>
        <w:drawing>
          <wp:inline distT="0" distB="0" distL="0" distR="0">
            <wp:extent cx="1485900" cy="317500"/>
            <wp:effectExtent l="0" t="0" r="0" b="6350"/>
            <wp:docPr id="306459740" name="图片 2"/>
            <wp:cNvGraphicFramePr/>
            <a:graphic xmlns:a="http://schemas.openxmlformats.org/drawingml/2006/main">
              <a:graphicData uri="http://schemas.openxmlformats.org/drawingml/2006/picture">
                <pic:pic xmlns:pic="http://schemas.openxmlformats.org/drawingml/2006/picture">
                  <pic:nvPicPr>
                    <pic:cNvPr id="306459740" name="图片 2"/>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2"/>
    </w:p>
    <w:sectPr>
      <w:headerReference r:id="rId15" w:type="default"/>
      <w:footerReference r:id="rId17" w:type="default"/>
      <w:headerReference r:id="rId16" w:type="even"/>
      <w:footerReference r:id="rId18" w:type="even"/>
      <w:pgSz w:w="11906" w:h="16838"/>
      <w:pgMar w:top="1985" w:right="1134" w:bottom="1134" w:left="1418" w:header="1418" w:footer="1134" w:gutter="0"/>
      <w:pgBorders>
        <w:top w:val="none" w:sz="0" w:space="0"/>
        <w:left w:val="none" w:sz="0" w:space="0"/>
        <w:bottom w:val="none" w:sz="0" w:space="0"/>
        <w:right w:val="none" w:sz="0" w:space="0"/>
      </w:pgBorders>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7"/>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LNJWO7QAAAABQEAAA8AAAAAAAAAAQAgAAAAOAAAAGRycy9k&#10;b3ducmV2LnhtbFBLAQIUABQAAAAIAIdO4kAZeCuQLQIAAFcEAAAOAAAAAAAAAAEAIAAAADUBAABk&#10;cnMvZTJvRG9jLnhtbFBLBQYAAAAABgAGAFkBAADUBQAAAAA=&#10;">
              <v:fill on="f" focussize="0,0"/>
              <v:stroke on="f" weight="0.5pt"/>
              <v:imagedata o:title=""/>
              <o:lock v:ext="edit" aspectratio="f"/>
              <v:textbox inset="0mm,0mm,0mm,0mm" style="mso-fit-shape-to-text:t;">
                <w:txbxContent>
                  <w:p>
                    <w:pPr>
                      <w:pStyle w:val="57"/>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lKjxnLAIAAFcEAAAOAAAAZHJz&#10;L2Uyb0RvYy54bWytVM2O0zAQviPxDpbvNG1XrK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KUqPGcsAgAAVwQAAA4AAAAAAAAAAQAgAAAANQEAAGRy&#10;cy9lMm9Eb2MueG1sUEsFBgAAAAAGAAYAWQEAANMFAAAAAA==&#10;">
              <v:fill on="f" focussize="0,0"/>
              <v:stroke on="f" weight="0.5pt"/>
              <v:imagedata o:title=""/>
              <o:lock v:ext="edit" aspectratio="f"/>
              <v:textbox inset="0mm,0mm,0mm,0mm" style="mso-fit-shape-to-text:t;">
                <w:txbxContent>
                  <w:p>
                    <w:pPr>
                      <w:pStyle w:val="22"/>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7"/>
                          </w:pPr>
                          <w:r>
                            <w:fldChar w:fldCharType="begin"/>
                          </w:r>
                          <w:r>
                            <w:instrText xml:space="preserve">PAGE   \* MERGEFORMAT</w:instrText>
                          </w:r>
                          <w:r>
                            <w:fldChar w:fldCharType="separate"/>
                          </w:r>
                          <w:r>
                            <w:rPr>
                              <w:lang w:val="zh-CN"/>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CyLMLAIAAFcEAAAOAAAAZHJz&#10;L2Uyb0RvYy54bWytVM2O0zAQviPxDpbvNG1XrK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X&#10;b8fpwsUDcKmRI5LoHhut0O7antnOFCcQc6brDW/5pkbyLfPhnjk0Ax6McQl3WEppkMT0FiWVcV//&#10;dR7jUSN4KWnQXDnVmCVK5AeN2gEwDIYbjN1g6IO6NejWCcbQ8mTiggtyMEtn1BfM0CrmgItpjkw5&#10;DYN5G7oGxwxysVqlIHSbZWGrHyyP0FE8b1eHAAGTrlGUToleK/Rbqkw/G7Gh/9ynqKf/wfI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DILIswsAgAAVwQAAA4AAAAAAAAAAQAgAAAANQEAAGRy&#10;cy9lMm9Eb2MueG1sUEsFBgAAAAAGAAYAWQEAANMFAAAAAA==&#10;">
              <v:fill on="f" focussize="0,0"/>
              <v:stroke on="f" weight="0.5pt"/>
              <v:imagedata o:title=""/>
              <o:lock v:ext="edit" aspectratio="f"/>
              <v:textbox inset="0mm,0mm,0mm,0mm" style="mso-fit-shape-to-text:t;">
                <w:txbxContent>
                  <w:p>
                    <w:pPr>
                      <w:pStyle w:val="57"/>
                    </w:pPr>
                    <w:r>
                      <w:fldChar w:fldCharType="begin"/>
                    </w:r>
                    <w:r>
                      <w:instrText xml:space="preserve">PAGE   \* MERGEFORMAT</w:instrText>
                    </w:r>
                    <w:r>
                      <w:fldChar w:fldCharType="separate"/>
                    </w:r>
                    <w:r>
                      <w:rPr>
                        <w:lang w:val="zh-CN"/>
                      </w:rP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OH3jSMsAgAAVwQAAA4AAAAAAAAAAQAgAAAANQEAAGRy&#10;cy9lMm9Eb2MueG1sUEsFBgAAAAAGAAYAWQEAANMFAAAAAA==&#10;">
              <v:fill on="f" focussize="0,0"/>
              <v:stroke on="f" weight="0.5pt"/>
              <v:imagedata o:title=""/>
              <o:lock v:ext="edit" aspectratio="f"/>
              <v:textbox inset="0mm,0mm,0mm,0mm" style="mso-fit-shape-to-text:t;">
                <w:txbxContent>
                  <w:p>
                    <w:pPr>
                      <w:pStyle w:val="22"/>
                    </w:pPr>
                    <w:r>
                      <w:fldChar w:fldCharType="begin"/>
                    </w:r>
                    <w:r>
                      <w:instrText xml:space="preserve">PAGE   \* MERGEFORMAT</w:instrText>
                    </w:r>
                    <w:r>
                      <w:fldChar w:fldCharType="separate"/>
                    </w:r>
                    <w:r>
                      <w:rPr>
                        <w:lang w:val="zh-CN"/>
                      </w:rP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T/ZS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XXXX—XXXX</w:t>
    </w:r>
    <w:r>
      <w:rPr>
        <w:rFonts w:hint="eastAsia" w:ascii="黑体" w:hAnsi="黑体" w:eastAsia="黑体" w:cs="黑体"/>
        <w:sz w:val="21"/>
        <w:szCs w:val="2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T/ZS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XXXX—XXXX</w:t>
    </w:r>
    <w:r>
      <w:rPr>
        <w:rFonts w:hint="eastAsia" w:ascii="黑体" w:hAnsi="黑体" w:eastAsia="黑体" w:cs="黑体"/>
        <w:sz w:val="21"/>
        <w:szCs w:val="21"/>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T/ZS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XXXX—XXXX</w:t>
    </w:r>
    <w:r>
      <w:rPr>
        <w:rFonts w:hint="eastAsia" w:ascii="黑体" w:hAnsi="黑体" w:eastAsia="黑体" w:cs="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pStyle w:val="23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2837933"/>
    <w:multiLevelType w:val="multilevel"/>
    <w:tmpl w:val="02837933"/>
    <w:lvl w:ilvl="0" w:tentative="0">
      <w:start w:val="1"/>
      <w:numFmt w:val="decimal"/>
      <w:pStyle w:val="69"/>
      <w:lvlText w:val="[%1]"/>
      <w:lvlJc w:val="left"/>
      <w:pPr>
        <w:tabs>
          <w:tab w:val="left" w:pos="4166"/>
        </w:tabs>
        <w:ind w:left="4166" w:hanging="648"/>
      </w:pPr>
    </w:lvl>
    <w:lvl w:ilvl="1" w:tentative="0">
      <w:start w:val="1"/>
      <w:numFmt w:val="lowerLetter"/>
      <w:lvlText w:val="%2)"/>
      <w:lvlJc w:val="left"/>
      <w:pPr>
        <w:tabs>
          <w:tab w:val="left" w:pos="4358"/>
        </w:tabs>
        <w:ind w:left="4358" w:hanging="420"/>
      </w:pPr>
    </w:lvl>
    <w:lvl w:ilvl="2" w:tentative="0">
      <w:start w:val="1"/>
      <w:numFmt w:val="lowerRoman"/>
      <w:lvlText w:val="%3."/>
      <w:lvlJc w:val="right"/>
      <w:pPr>
        <w:tabs>
          <w:tab w:val="left" w:pos="4778"/>
        </w:tabs>
        <w:ind w:left="4778" w:hanging="420"/>
      </w:pPr>
    </w:lvl>
    <w:lvl w:ilvl="3" w:tentative="0">
      <w:start w:val="1"/>
      <w:numFmt w:val="decimal"/>
      <w:lvlText w:val="%4."/>
      <w:lvlJc w:val="left"/>
      <w:pPr>
        <w:tabs>
          <w:tab w:val="left" w:pos="5198"/>
        </w:tabs>
        <w:ind w:left="5198" w:hanging="420"/>
      </w:pPr>
    </w:lvl>
    <w:lvl w:ilvl="4" w:tentative="0">
      <w:start w:val="1"/>
      <w:numFmt w:val="lowerLetter"/>
      <w:lvlText w:val="%5)"/>
      <w:lvlJc w:val="left"/>
      <w:pPr>
        <w:tabs>
          <w:tab w:val="left" w:pos="5618"/>
        </w:tabs>
        <w:ind w:left="5618" w:hanging="420"/>
      </w:pPr>
    </w:lvl>
    <w:lvl w:ilvl="5" w:tentative="0">
      <w:start w:val="1"/>
      <w:numFmt w:val="lowerRoman"/>
      <w:lvlText w:val="%6."/>
      <w:lvlJc w:val="right"/>
      <w:pPr>
        <w:tabs>
          <w:tab w:val="left" w:pos="6038"/>
        </w:tabs>
        <w:ind w:left="6038" w:hanging="420"/>
      </w:pPr>
    </w:lvl>
    <w:lvl w:ilvl="6" w:tentative="0">
      <w:start w:val="1"/>
      <w:numFmt w:val="decimal"/>
      <w:lvlText w:val="%7."/>
      <w:lvlJc w:val="left"/>
      <w:pPr>
        <w:tabs>
          <w:tab w:val="left" w:pos="6458"/>
        </w:tabs>
        <w:ind w:left="6458" w:hanging="420"/>
      </w:pPr>
    </w:lvl>
    <w:lvl w:ilvl="7" w:tentative="0">
      <w:start w:val="1"/>
      <w:numFmt w:val="lowerLetter"/>
      <w:lvlText w:val="%8)"/>
      <w:lvlJc w:val="left"/>
      <w:pPr>
        <w:tabs>
          <w:tab w:val="left" w:pos="6878"/>
        </w:tabs>
        <w:ind w:left="6878" w:hanging="420"/>
      </w:pPr>
    </w:lvl>
    <w:lvl w:ilvl="8" w:tentative="0">
      <w:start w:val="1"/>
      <w:numFmt w:val="lowerRoman"/>
      <w:lvlText w:val="%9."/>
      <w:lvlJc w:val="right"/>
      <w:pPr>
        <w:tabs>
          <w:tab w:val="left" w:pos="7298"/>
        </w:tabs>
        <w:ind w:left="729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7"/>
      <w:lvlText w:val="%1——"/>
      <w:lvlJc w:val="left"/>
      <w:pPr>
        <w:tabs>
          <w:tab w:val="left" w:pos="516"/>
        </w:tabs>
        <w:ind w:left="516" w:hanging="426"/>
      </w:pPr>
      <w:rPr>
        <w:rFonts w:hint="eastAsia" w:ascii="宋体" w:hAnsi="Times New Roman" w:eastAsia="宋体"/>
        <w:b w:val="0"/>
        <w:i w:val="0"/>
        <w:sz w:val="21"/>
        <w:lang w:val="en-US"/>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86"/>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7"/>
  </w:num>
  <w:num w:numId="3">
    <w:abstractNumId w:val="5"/>
  </w:num>
  <w:num w:numId="4">
    <w:abstractNumId w:val="23"/>
  </w:num>
  <w:num w:numId="5">
    <w:abstractNumId w:val="18"/>
  </w:num>
  <w:num w:numId="6">
    <w:abstractNumId w:val="13"/>
  </w:num>
  <w:num w:numId="7">
    <w:abstractNumId w:val="8"/>
  </w:num>
  <w:num w:numId="8">
    <w:abstractNumId w:val="4"/>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2"/>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3"/>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4"/>
  </w:num>
  <w:num w:numId="31">
    <w:abstractNumId w:val="2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zY2VlZDJlNDYxOWJlYWY2ZTBjNGU2OTgwYzZhNjUifQ=="/>
  </w:docVars>
  <w:rsids>
    <w:rsidRoot w:val="005D4297"/>
    <w:rsid w:val="0000040A"/>
    <w:rsid w:val="00000A94"/>
    <w:rsid w:val="00001972"/>
    <w:rsid w:val="00001A32"/>
    <w:rsid w:val="00001D9A"/>
    <w:rsid w:val="0000287B"/>
    <w:rsid w:val="0000706D"/>
    <w:rsid w:val="00007B3A"/>
    <w:rsid w:val="000107E0"/>
    <w:rsid w:val="00011FDE"/>
    <w:rsid w:val="00012FFD"/>
    <w:rsid w:val="00013730"/>
    <w:rsid w:val="00014162"/>
    <w:rsid w:val="00014340"/>
    <w:rsid w:val="00015D0A"/>
    <w:rsid w:val="00016175"/>
    <w:rsid w:val="00016A9C"/>
    <w:rsid w:val="00022184"/>
    <w:rsid w:val="00022762"/>
    <w:rsid w:val="000238E0"/>
    <w:rsid w:val="00023B83"/>
    <w:rsid w:val="000249DB"/>
    <w:rsid w:val="0002595E"/>
    <w:rsid w:val="000303C3"/>
    <w:rsid w:val="0003152B"/>
    <w:rsid w:val="000331D3"/>
    <w:rsid w:val="000346A5"/>
    <w:rsid w:val="000359C3"/>
    <w:rsid w:val="00035A7D"/>
    <w:rsid w:val="000365ED"/>
    <w:rsid w:val="0004039C"/>
    <w:rsid w:val="00041861"/>
    <w:rsid w:val="0004249A"/>
    <w:rsid w:val="00042E86"/>
    <w:rsid w:val="00043282"/>
    <w:rsid w:val="00044286"/>
    <w:rsid w:val="0004531F"/>
    <w:rsid w:val="00047687"/>
    <w:rsid w:val="00047F28"/>
    <w:rsid w:val="000503AA"/>
    <w:rsid w:val="000506A1"/>
    <w:rsid w:val="000515DD"/>
    <w:rsid w:val="0005265A"/>
    <w:rsid w:val="000539DD"/>
    <w:rsid w:val="00053BD3"/>
    <w:rsid w:val="000556ED"/>
    <w:rsid w:val="00055FE2"/>
    <w:rsid w:val="0005616F"/>
    <w:rsid w:val="00060C2E"/>
    <w:rsid w:val="00061033"/>
    <w:rsid w:val="000616EB"/>
    <w:rsid w:val="000619E9"/>
    <w:rsid w:val="000622D4"/>
    <w:rsid w:val="0006357D"/>
    <w:rsid w:val="00067F1E"/>
    <w:rsid w:val="00071C9A"/>
    <w:rsid w:val="00071CC0"/>
    <w:rsid w:val="00071CFC"/>
    <w:rsid w:val="00073C8C"/>
    <w:rsid w:val="00077758"/>
    <w:rsid w:val="00077B64"/>
    <w:rsid w:val="00080A1C"/>
    <w:rsid w:val="00082317"/>
    <w:rsid w:val="00083D2C"/>
    <w:rsid w:val="00085575"/>
    <w:rsid w:val="00086AA1"/>
    <w:rsid w:val="00087A77"/>
    <w:rsid w:val="00090085"/>
    <w:rsid w:val="00090CA6"/>
    <w:rsid w:val="00091B0C"/>
    <w:rsid w:val="00092B8A"/>
    <w:rsid w:val="00092FB0"/>
    <w:rsid w:val="000934C5"/>
    <w:rsid w:val="00093D25"/>
    <w:rsid w:val="00093DAB"/>
    <w:rsid w:val="00093E44"/>
    <w:rsid w:val="0009444A"/>
    <w:rsid w:val="00094D73"/>
    <w:rsid w:val="00095AC6"/>
    <w:rsid w:val="00095BD5"/>
    <w:rsid w:val="00095FDB"/>
    <w:rsid w:val="00096D63"/>
    <w:rsid w:val="000973A6"/>
    <w:rsid w:val="000A0B60"/>
    <w:rsid w:val="000A0EB8"/>
    <w:rsid w:val="000A12C2"/>
    <w:rsid w:val="000A19FC"/>
    <w:rsid w:val="000A296B"/>
    <w:rsid w:val="000A4484"/>
    <w:rsid w:val="000A7311"/>
    <w:rsid w:val="000B060F"/>
    <w:rsid w:val="000B1592"/>
    <w:rsid w:val="000B1BE2"/>
    <w:rsid w:val="000B1FF2"/>
    <w:rsid w:val="000B3CDA"/>
    <w:rsid w:val="000B3F0A"/>
    <w:rsid w:val="000B6A0B"/>
    <w:rsid w:val="000B7356"/>
    <w:rsid w:val="000C00CA"/>
    <w:rsid w:val="000C0F6C"/>
    <w:rsid w:val="000C11DB"/>
    <w:rsid w:val="000C1492"/>
    <w:rsid w:val="000C2FBD"/>
    <w:rsid w:val="000C4B41"/>
    <w:rsid w:val="000C57D6"/>
    <w:rsid w:val="000C6362"/>
    <w:rsid w:val="000C7666"/>
    <w:rsid w:val="000D0A9C"/>
    <w:rsid w:val="000D0D29"/>
    <w:rsid w:val="000D1795"/>
    <w:rsid w:val="000D2F35"/>
    <w:rsid w:val="000D329A"/>
    <w:rsid w:val="000D4B9C"/>
    <w:rsid w:val="000D4EB6"/>
    <w:rsid w:val="000D50E9"/>
    <w:rsid w:val="000D753B"/>
    <w:rsid w:val="000E4C9E"/>
    <w:rsid w:val="000E5E0A"/>
    <w:rsid w:val="000E6321"/>
    <w:rsid w:val="000E6FD7"/>
    <w:rsid w:val="000F06E1"/>
    <w:rsid w:val="000F0E3C"/>
    <w:rsid w:val="000F19D5"/>
    <w:rsid w:val="000F1B90"/>
    <w:rsid w:val="000F3D94"/>
    <w:rsid w:val="000F4050"/>
    <w:rsid w:val="000F4AEA"/>
    <w:rsid w:val="000F67E9"/>
    <w:rsid w:val="000F6F09"/>
    <w:rsid w:val="001042A2"/>
    <w:rsid w:val="0010458D"/>
    <w:rsid w:val="00104926"/>
    <w:rsid w:val="00107B7E"/>
    <w:rsid w:val="00110D15"/>
    <w:rsid w:val="00113B1E"/>
    <w:rsid w:val="00113E1F"/>
    <w:rsid w:val="001141F2"/>
    <w:rsid w:val="00114998"/>
    <w:rsid w:val="001168A2"/>
    <w:rsid w:val="0011711C"/>
    <w:rsid w:val="001219AD"/>
    <w:rsid w:val="00123B68"/>
    <w:rsid w:val="00124E4F"/>
    <w:rsid w:val="001260B7"/>
    <w:rsid w:val="001265CB"/>
    <w:rsid w:val="00127AB6"/>
    <w:rsid w:val="00131DD1"/>
    <w:rsid w:val="001321C6"/>
    <w:rsid w:val="001325C4"/>
    <w:rsid w:val="00133010"/>
    <w:rsid w:val="0013306E"/>
    <w:rsid w:val="001338EE"/>
    <w:rsid w:val="00133AAE"/>
    <w:rsid w:val="00135323"/>
    <w:rsid w:val="001353F4"/>
    <w:rsid w:val="001356C4"/>
    <w:rsid w:val="00136E77"/>
    <w:rsid w:val="00137565"/>
    <w:rsid w:val="00140C3D"/>
    <w:rsid w:val="00141114"/>
    <w:rsid w:val="00142969"/>
    <w:rsid w:val="001446C2"/>
    <w:rsid w:val="001457E7"/>
    <w:rsid w:val="00145D9D"/>
    <w:rsid w:val="00146388"/>
    <w:rsid w:val="00147BAA"/>
    <w:rsid w:val="001529E5"/>
    <w:rsid w:val="00152FB3"/>
    <w:rsid w:val="00153C7E"/>
    <w:rsid w:val="00156B25"/>
    <w:rsid w:val="00156E1A"/>
    <w:rsid w:val="001576AA"/>
    <w:rsid w:val="00157894"/>
    <w:rsid w:val="00157B55"/>
    <w:rsid w:val="0016026B"/>
    <w:rsid w:val="00160582"/>
    <w:rsid w:val="001639EE"/>
    <w:rsid w:val="001642FA"/>
    <w:rsid w:val="001649EB"/>
    <w:rsid w:val="00164BAF"/>
    <w:rsid w:val="00164FA8"/>
    <w:rsid w:val="00165065"/>
    <w:rsid w:val="00165434"/>
    <w:rsid w:val="0016580B"/>
    <w:rsid w:val="00165F49"/>
    <w:rsid w:val="00166263"/>
    <w:rsid w:val="00166B88"/>
    <w:rsid w:val="0016770A"/>
    <w:rsid w:val="00170804"/>
    <w:rsid w:val="001708E9"/>
    <w:rsid w:val="001725F5"/>
    <w:rsid w:val="0017340B"/>
    <w:rsid w:val="00173EB1"/>
    <w:rsid w:val="00173FB1"/>
    <w:rsid w:val="00176DFD"/>
    <w:rsid w:val="001852C9"/>
    <w:rsid w:val="001870E8"/>
    <w:rsid w:val="00187A0B"/>
    <w:rsid w:val="00190087"/>
    <w:rsid w:val="001913C4"/>
    <w:rsid w:val="001921C0"/>
    <w:rsid w:val="0019348F"/>
    <w:rsid w:val="00193A07"/>
    <w:rsid w:val="00194C95"/>
    <w:rsid w:val="00195C34"/>
    <w:rsid w:val="00196EF5"/>
    <w:rsid w:val="001A1A53"/>
    <w:rsid w:val="001A1F7D"/>
    <w:rsid w:val="001A234A"/>
    <w:rsid w:val="001A3133"/>
    <w:rsid w:val="001A4CF3"/>
    <w:rsid w:val="001A52E2"/>
    <w:rsid w:val="001A6696"/>
    <w:rsid w:val="001B01B2"/>
    <w:rsid w:val="001B06E8"/>
    <w:rsid w:val="001B3023"/>
    <w:rsid w:val="001B71D0"/>
    <w:rsid w:val="001B71EE"/>
    <w:rsid w:val="001C04A8"/>
    <w:rsid w:val="001C28FB"/>
    <w:rsid w:val="001C2C03"/>
    <w:rsid w:val="001C42F7"/>
    <w:rsid w:val="001C49E5"/>
    <w:rsid w:val="001C4D69"/>
    <w:rsid w:val="001C588F"/>
    <w:rsid w:val="001C680C"/>
    <w:rsid w:val="001C7FEA"/>
    <w:rsid w:val="001D0499"/>
    <w:rsid w:val="001D0A1D"/>
    <w:rsid w:val="001D0BBE"/>
    <w:rsid w:val="001D0ED4"/>
    <w:rsid w:val="001D212F"/>
    <w:rsid w:val="001D224C"/>
    <w:rsid w:val="001D29D7"/>
    <w:rsid w:val="001D2DE7"/>
    <w:rsid w:val="001D411C"/>
    <w:rsid w:val="001D4796"/>
    <w:rsid w:val="001D4828"/>
    <w:rsid w:val="001D52EC"/>
    <w:rsid w:val="001E0337"/>
    <w:rsid w:val="001E1B6A"/>
    <w:rsid w:val="001E2484"/>
    <w:rsid w:val="001E38E7"/>
    <w:rsid w:val="001E3CC4"/>
    <w:rsid w:val="001E4882"/>
    <w:rsid w:val="001E73AB"/>
    <w:rsid w:val="001F092D"/>
    <w:rsid w:val="001F1218"/>
    <w:rsid w:val="001F143A"/>
    <w:rsid w:val="001F1605"/>
    <w:rsid w:val="001F2508"/>
    <w:rsid w:val="001F4816"/>
    <w:rsid w:val="001F69B4"/>
    <w:rsid w:val="001F77C7"/>
    <w:rsid w:val="00200183"/>
    <w:rsid w:val="00200333"/>
    <w:rsid w:val="0020107D"/>
    <w:rsid w:val="00201934"/>
    <w:rsid w:val="00202AA4"/>
    <w:rsid w:val="002031F7"/>
    <w:rsid w:val="002040E6"/>
    <w:rsid w:val="0020527B"/>
    <w:rsid w:val="00205F2C"/>
    <w:rsid w:val="00210A93"/>
    <w:rsid w:val="00210B15"/>
    <w:rsid w:val="00213393"/>
    <w:rsid w:val="002142EA"/>
    <w:rsid w:val="002149F1"/>
    <w:rsid w:val="00214A1D"/>
    <w:rsid w:val="00215ADD"/>
    <w:rsid w:val="002201FA"/>
    <w:rsid w:val="002204BB"/>
    <w:rsid w:val="00221210"/>
    <w:rsid w:val="002214FE"/>
    <w:rsid w:val="00221B79"/>
    <w:rsid w:val="00221C6B"/>
    <w:rsid w:val="00223F2A"/>
    <w:rsid w:val="002240C8"/>
    <w:rsid w:val="00224E7E"/>
    <w:rsid w:val="002253A1"/>
    <w:rsid w:val="00225588"/>
    <w:rsid w:val="00225CF8"/>
    <w:rsid w:val="0022794E"/>
    <w:rsid w:val="00232DC3"/>
    <w:rsid w:val="00233D64"/>
    <w:rsid w:val="0023482A"/>
    <w:rsid w:val="00235306"/>
    <w:rsid w:val="002359CB"/>
    <w:rsid w:val="00236619"/>
    <w:rsid w:val="00243540"/>
    <w:rsid w:val="0024497B"/>
    <w:rsid w:val="0024515B"/>
    <w:rsid w:val="00246021"/>
    <w:rsid w:val="0024666E"/>
    <w:rsid w:val="002473E7"/>
    <w:rsid w:val="00247F52"/>
    <w:rsid w:val="00250B25"/>
    <w:rsid w:val="00250BBE"/>
    <w:rsid w:val="002515C2"/>
    <w:rsid w:val="0025194F"/>
    <w:rsid w:val="00252A63"/>
    <w:rsid w:val="002544E1"/>
    <w:rsid w:val="0025464E"/>
    <w:rsid w:val="002548C0"/>
    <w:rsid w:val="0026148A"/>
    <w:rsid w:val="00262696"/>
    <w:rsid w:val="00263AC9"/>
    <w:rsid w:val="00263D25"/>
    <w:rsid w:val="002643C3"/>
    <w:rsid w:val="00264A0C"/>
    <w:rsid w:val="00265341"/>
    <w:rsid w:val="00265FF0"/>
    <w:rsid w:val="00266EEB"/>
    <w:rsid w:val="00267EF4"/>
    <w:rsid w:val="00270CB8"/>
    <w:rsid w:val="00272B08"/>
    <w:rsid w:val="00280C91"/>
    <w:rsid w:val="00281BB8"/>
    <w:rsid w:val="00281E9E"/>
    <w:rsid w:val="00282405"/>
    <w:rsid w:val="00282A05"/>
    <w:rsid w:val="00283149"/>
    <w:rsid w:val="0028455E"/>
    <w:rsid w:val="00285170"/>
    <w:rsid w:val="00285361"/>
    <w:rsid w:val="002903CE"/>
    <w:rsid w:val="00292D60"/>
    <w:rsid w:val="00293B30"/>
    <w:rsid w:val="00294D34"/>
    <w:rsid w:val="00294E3B"/>
    <w:rsid w:val="00296193"/>
    <w:rsid w:val="002962BD"/>
    <w:rsid w:val="00296C66"/>
    <w:rsid w:val="00296EBE"/>
    <w:rsid w:val="002974E3"/>
    <w:rsid w:val="002A084B"/>
    <w:rsid w:val="002A0B7B"/>
    <w:rsid w:val="002A1260"/>
    <w:rsid w:val="002A1589"/>
    <w:rsid w:val="002A1608"/>
    <w:rsid w:val="002A25DC"/>
    <w:rsid w:val="002A2E38"/>
    <w:rsid w:val="002A3AAB"/>
    <w:rsid w:val="002A4CEA"/>
    <w:rsid w:val="002A5977"/>
    <w:rsid w:val="002A5A13"/>
    <w:rsid w:val="002A6BB9"/>
    <w:rsid w:val="002A757F"/>
    <w:rsid w:val="002A7F44"/>
    <w:rsid w:val="002B0C40"/>
    <w:rsid w:val="002B18F7"/>
    <w:rsid w:val="002B1966"/>
    <w:rsid w:val="002B1EB5"/>
    <w:rsid w:val="002B4508"/>
    <w:rsid w:val="002B5779"/>
    <w:rsid w:val="002B69A7"/>
    <w:rsid w:val="002B7332"/>
    <w:rsid w:val="002B7F51"/>
    <w:rsid w:val="002C07C0"/>
    <w:rsid w:val="002C09E7"/>
    <w:rsid w:val="002C1E06"/>
    <w:rsid w:val="002C3F07"/>
    <w:rsid w:val="002C5278"/>
    <w:rsid w:val="002C7EBB"/>
    <w:rsid w:val="002D06C1"/>
    <w:rsid w:val="002D42B5"/>
    <w:rsid w:val="002D4489"/>
    <w:rsid w:val="002D49C2"/>
    <w:rsid w:val="002D4F1A"/>
    <w:rsid w:val="002D570E"/>
    <w:rsid w:val="002D6EC6"/>
    <w:rsid w:val="002D79AC"/>
    <w:rsid w:val="002E039D"/>
    <w:rsid w:val="002E053E"/>
    <w:rsid w:val="002E0666"/>
    <w:rsid w:val="002E4D5A"/>
    <w:rsid w:val="002E50B6"/>
    <w:rsid w:val="002E6326"/>
    <w:rsid w:val="002E6AE5"/>
    <w:rsid w:val="002E7A0F"/>
    <w:rsid w:val="002F107E"/>
    <w:rsid w:val="002F30E0"/>
    <w:rsid w:val="002F35E4"/>
    <w:rsid w:val="002F3730"/>
    <w:rsid w:val="002F3768"/>
    <w:rsid w:val="002F38E1"/>
    <w:rsid w:val="002F52DE"/>
    <w:rsid w:val="002F7AF6"/>
    <w:rsid w:val="00300E63"/>
    <w:rsid w:val="00302F5F"/>
    <w:rsid w:val="0030441D"/>
    <w:rsid w:val="00306063"/>
    <w:rsid w:val="00311BD0"/>
    <w:rsid w:val="00312449"/>
    <w:rsid w:val="00313B85"/>
    <w:rsid w:val="00316FDD"/>
    <w:rsid w:val="00317988"/>
    <w:rsid w:val="00317B44"/>
    <w:rsid w:val="003221B4"/>
    <w:rsid w:val="0032258D"/>
    <w:rsid w:val="00322E62"/>
    <w:rsid w:val="00324D13"/>
    <w:rsid w:val="00324EDD"/>
    <w:rsid w:val="003321D3"/>
    <w:rsid w:val="0033290F"/>
    <w:rsid w:val="003331E4"/>
    <w:rsid w:val="00334772"/>
    <w:rsid w:val="00334F1B"/>
    <w:rsid w:val="003358ED"/>
    <w:rsid w:val="0033611D"/>
    <w:rsid w:val="00336C64"/>
    <w:rsid w:val="0033700C"/>
    <w:rsid w:val="00337162"/>
    <w:rsid w:val="003373C4"/>
    <w:rsid w:val="00340F18"/>
    <w:rsid w:val="003412E9"/>
    <w:rsid w:val="0034194F"/>
    <w:rsid w:val="003432A6"/>
    <w:rsid w:val="0034452B"/>
    <w:rsid w:val="00344605"/>
    <w:rsid w:val="00344E75"/>
    <w:rsid w:val="003474AA"/>
    <w:rsid w:val="00350D1D"/>
    <w:rsid w:val="00351B1E"/>
    <w:rsid w:val="00352C83"/>
    <w:rsid w:val="00352F1A"/>
    <w:rsid w:val="00353CE1"/>
    <w:rsid w:val="003579C0"/>
    <w:rsid w:val="0036107C"/>
    <w:rsid w:val="003615D2"/>
    <w:rsid w:val="003631B8"/>
    <w:rsid w:val="0036429C"/>
    <w:rsid w:val="0036461D"/>
    <w:rsid w:val="00364A53"/>
    <w:rsid w:val="003654CB"/>
    <w:rsid w:val="00365AA9"/>
    <w:rsid w:val="00365F86"/>
    <w:rsid w:val="00365F87"/>
    <w:rsid w:val="00366E89"/>
    <w:rsid w:val="003705F4"/>
    <w:rsid w:val="00370D58"/>
    <w:rsid w:val="003710CD"/>
    <w:rsid w:val="00371316"/>
    <w:rsid w:val="00376713"/>
    <w:rsid w:val="00381815"/>
    <w:rsid w:val="003819AF"/>
    <w:rsid w:val="003820E9"/>
    <w:rsid w:val="00382DE7"/>
    <w:rsid w:val="00384FFC"/>
    <w:rsid w:val="0038502D"/>
    <w:rsid w:val="003872FC"/>
    <w:rsid w:val="00387ADC"/>
    <w:rsid w:val="00390020"/>
    <w:rsid w:val="003903D6"/>
    <w:rsid w:val="00390EE6"/>
    <w:rsid w:val="0039118F"/>
    <w:rsid w:val="00392AD7"/>
    <w:rsid w:val="00392FC8"/>
    <w:rsid w:val="003938D9"/>
    <w:rsid w:val="00393B1B"/>
    <w:rsid w:val="00394376"/>
    <w:rsid w:val="003943FF"/>
    <w:rsid w:val="003974EB"/>
    <w:rsid w:val="00397CC5"/>
    <w:rsid w:val="00397CF1"/>
    <w:rsid w:val="003A1582"/>
    <w:rsid w:val="003A3D9C"/>
    <w:rsid w:val="003A3EF7"/>
    <w:rsid w:val="003A4077"/>
    <w:rsid w:val="003A4AA7"/>
    <w:rsid w:val="003A5DCF"/>
    <w:rsid w:val="003B09AD"/>
    <w:rsid w:val="003B1F18"/>
    <w:rsid w:val="003B5BF0"/>
    <w:rsid w:val="003B60BF"/>
    <w:rsid w:val="003B6AA2"/>
    <w:rsid w:val="003B6BE3"/>
    <w:rsid w:val="003B7767"/>
    <w:rsid w:val="003C010C"/>
    <w:rsid w:val="003C0A6C"/>
    <w:rsid w:val="003C14F8"/>
    <w:rsid w:val="003C5A43"/>
    <w:rsid w:val="003C68D9"/>
    <w:rsid w:val="003D0519"/>
    <w:rsid w:val="003D08BA"/>
    <w:rsid w:val="003D0FF6"/>
    <w:rsid w:val="003D262C"/>
    <w:rsid w:val="003D4E86"/>
    <w:rsid w:val="003D6428"/>
    <w:rsid w:val="003D6D61"/>
    <w:rsid w:val="003E091D"/>
    <w:rsid w:val="003E1C53"/>
    <w:rsid w:val="003E2A69"/>
    <w:rsid w:val="003E2D49"/>
    <w:rsid w:val="003E2FD4"/>
    <w:rsid w:val="003E49F6"/>
    <w:rsid w:val="003E660F"/>
    <w:rsid w:val="003F0841"/>
    <w:rsid w:val="003F23D3"/>
    <w:rsid w:val="003F2C51"/>
    <w:rsid w:val="003F3F08"/>
    <w:rsid w:val="003F49F1"/>
    <w:rsid w:val="003F6272"/>
    <w:rsid w:val="00400E72"/>
    <w:rsid w:val="00400F5D"/>
    <w:rsid w:val="00401400"/>
    <w:rsid w:val="00401FF4"/>
    <w:rsid w:val="0040230B"/>
    <w:rsid w:val="00404869"/>
    <w:rsid w:val="00405884"/>
    <w:rsid w:val="00405DF7"/>
    <w:rsid w:val="00407D39"/>
    <w:rsid w:val="00410231"/>
    <w:rsid w:val="004111D6"/>
    <w:rsid w:val="0041477A"/>
    <w:rsid w:val="0041614E"/>
    <w:rsid w:val="004167A3"/>
    <w:rsid w:val="00417A9B"/>
    <w:rsid w:val="00420499"/>
    <w:rsid w:val="0042082B"/>
    <w:rsid w:val="00420E24"/>
    <w:rsid w:val="00425BE5"/>
    <w:rsid w:val="00425D4C"/>
    <w:rsid w:val="00431056"/>
    <w:rsid w:val="00432DAA"/>
    <w:rsid w:val="00434305"/>
    <w:rsid w:val="00435DF7"/>
    <w:rsid w:val="0044083F"/>
    <w:rsid w:val="0044170E"/>
    <w:rsid w:val="00441AE7"/>
    <w:rsid w:val="004452D9"/>
    <w:rsid w:val="00445574"/>
    <w:rsid w:val="004467FB"/>
    <w:rsid w:val="0045142D"/>
    <w:rsid w:val="00452D6B"/>
    <w:rsid w:val="00454484"/>
    <w:rsid w:val="0045517B"/>
    <w:rsid w:val="004553CB"/>
    <w:rsid w:val="00461845"/>
    <w:rsid w:val="0046305A"/>
    <w:rsid w:val="00463B77"/>
    <w:rsid w:val="00463C7B"/>
    <w:rsid w:val="004644A6"/>
    <w:rsid w:val="004659BD"/>
    <w:rsid w:val="00465B8D"/>
    <w:rsid w:val="00470775"/>
    <w:rsid w:val="004736CB"/>
    <w:rsid w:val="00473850"/>
    <w:rsid w:val="004746B1"/>
    <w:rsid w:val="0047567B"/>
    <w:rsid w:val="0047583F"/>
    <w:rsid w:val="00475DE8"/>
    <w:rsid w:val="00480A08"/>
    <w:rsid w:val="00481C44"/>
    <w:rsid w:val="00484936"/>
    <w:rsid w:val="004853F4"/>
    <w:rsid w:val="00485C89"/>
    <w:rsid w:val="00486198"/>
    <w:rsid w:val="00486BE3"/>
    <w:rsid w:val="004905E4"/>
    <w:rsid w:val="00490A89"/>
    <w:rsid w:val="00490AB4"/>
    <w:rsid w:val="00492F02"/>
    <w:rsid w:val="004939AE"/>
    <w:rsid w:val="00494E4D"/>
    <w:rsid w:val="004A10A2"/>
    <w:rsid w:val="004A1148"/>
    <w:rsid w:val="004A12DF"/>
    <w:rsid w:val="004A1A23"/>
    <w:rsid w:val="004A1BA8"/>
    <w:rsid w:val="004A4B57"/>
    <w:rsid w:val="004A63FA"/>
    <w:rsid w:val="004A6A3D"/>
    <w:rsid w:val="004A6E68"/>
    <w:rsid w:val="004B0272"/>
    <w:rsid w:val="004B2701"/>
    <w:rsid w:val="004B2794"/>
    <w:rsid w:val="004B2E1B"/>
    <w:rsid w:val="004B3AA8"/>
    <w:rsid w:val="004B3E93"/>
    <w:rsid w:val="004B6FDA"/>
    <w:rsid w:val="004C1FBC"/>
    <w:rsid w:val="004C254C"/>
    <w:rsid w:val="004C25A2"/>
    <w:rsid w:val="004C3A03"/>
    <w:rsid w:val="004C3F1D"/>
    <w:rsid w:val="004C458D"/>
    <w:rsid w:val="004C5181"/>
    <w:rsid w:val="004C6478"/>
    <w:rsid w:val="004C6C0A"/>
    <w:rsid w:val="004C709F"/>
    <w:rsid w:val="004C7556"/>
    <w:rsid w:val="004C7E8B"/>
    <w:rsid w:val="004C7E9D"/>
    <w:rsid w:val="004C7F67"/>
    <w:rsid w:val="004D076D"/>
    <w:rsid w:val="004D0EF1"/>
    <w:rsid w:val="004D1926"/>
    <w:rsid w:val="004D2253"/>
    <w:rsid w:val="004D4406"/>
    <w:rsid w:val="004D44BF"/>
    <w:rsid w:val="004D7C42"/>
    <w:rsid w:val="004E0465"/>
    <w:rsid w:val="004E127B"/>
    <w:rsid w:val="004E13B2"/>
    <w:rsid w:val="004E1C0A"/>
    <w:rsid w:val="004E30C5"/>
    <w:rsid w:val="004E4036"/>
    <w:rsid w:val="004E4AA5"/>
    <w:rsid w:val="004E4AEE"/>
    <w:rsid w:val="004E59E3"/>
    <w:rsid w:val="004E67C0"/>
    <w:rsid w:val="004F0276"/>
    <w:rsid w:val="004F302E"/>
    <w:rsid w:val="004F391A"/>
    <w:rsid w:val="004F3CFB"/>
    <w:rsid w:val="004F432A"/>
    <w:rsid w:val="004F5E2B"/>
    <w:rsid w:val="004F6456"/>
    <w:rsid w:val="004F696E"/>
    <w:rsid w:val="004F6C71"/>
    <w:rsid w:val="004F71FF"/>
    <w:rsid w:val="00501139"/>
    <w:rsid w:val="00501CBF"/>
    <w:rsid w:val="0050363E"/>
    <w:rsid w:val="0050379E"/>
    <w:rsid w:val="005039BC"/>
    <w:rsid w:val="005043BB"/>
    <w:rsid w:val="00504A3D"/>
    <w:rsid w:val="00505767"/>
    <w:rsid w:val="005073F0"/>
    <w:rsid w:val="00510718"/>
    <w:rsid w:val="00510A7B"/>
    <w:rsid w:val="005127A2"/>
    <w:rsid w:val="00512F6E"/>
    <w:rsid w:val="00513038"/>
    <w:rsid w:val="00514174"/>
    <w:rsid w:val="005153D3"/>
    <w:rsid w:val="00516088"/>
    <w:rsid w:val="00516B0B"/>
    <w:rsid w:val="00517438"/>
    <w:rsid w:val="0052014D"/>
    <w:rsid w:val="005220EC"/>
    <w:rsid w:val="00523F95"/>
    <w:rsid w:val="00524D65"/>
    <w:rsid w:val="00525B16"/>
    <w:rsid w:val="005264B0"/>
    <w:rsid w:val="00531B03"/>
    <w:rsid w:val="00533D04"/>
    <w:rsid w:val="00534804"/>
    <w:rsid w:val="00534BDF"/>
    <w:rsid w:val="005354EA"/>
    <w:rsid w:val="0053585F"/>
    <w:rsid w:val="00535B21"/>
    <w:rsid w:val="00535EC4"/>
    <w:rsid w:val="00535ED9"/>
    <w:rsid w:val="0053692B"/>
    <w:rsid w:val="00540169"/>
    <w:rsid w:val="005417D6"/>
    <w:rsid w:val="00541853"/>
    <w:rsid w:val="00542906"/>
    <w:rsid w:val="00543BDA"/>
    <w:rsid w:val="005441CC"/>
    <w:rsid w:val="0054454B"/>
    <w:rsid w:val="005479DA"/>
    <w:rsid w:val="00547BCC"/>
    <w:rsid w:val="0055013B"/>
    <w:rsid w:val="00551F6F"/>
    <w:rsid w:val="00555044"/>
    <w:rsid w:val="005613AE"/>
    <w:rsid w:val="00561475"/>
    <w:rsid w:val="00562308"/>
    <w:rsid w:val="005643ED"/>
    <w:rsid w:val="0056487B"/>
    <w:rsid w:val="00564FB9"/>
    <w:rsid w:val="00565CFD"/>
    <w:rsid w:val="005676B6"/>
    <w:rsid w:val="005730E1"/>
    <w:rsid w:val="00573D9E"/>
    <w:rsid w:val="005748ED"/>
    <w:rsid w:val="00576216"/>
    <w:rsid w:val="005801E3"/>
    <w:rsid w:val="005811F1"/>
    <w:rsid w:val="005813B1"/>
    <w:rsid w:val="00581802"/>
    <w:rsid w:val="005836A8"/>
    <w:rsid w:val="0058409C"/>
    <w:rsid w:val="00584262"/>
    <w:rsid w:val="00586630"/>
    <w:rsid w:val="00587589"/>
    <w:rsid w:val="00587ADD"/>
    <w:rsid w:val="00593A49"/>
    <w:rsid w:val="00596160"/>
    <w:rsid w:val="005966E2"/>
    <w:rsid w:val="00597007"/>
    <w:rsid w:val="00597A49"/>
    <w:rsid w:val="005A00D8"/>
    <w:rsid w:val="005A0966"/>
    <w:rsid w:val="005A11B7"/>
    <w:rsid w:val="005A1338"/>
    <w:rsid w:val="005A195F"/>
    <w:rsid w:val="005A260B"/>
    <w:rsid w:val="005A4A1B"/>
    <w:rsid w:val="005A7830"/>
    <w:rsid w:val="005A7FCE"/>
    <w:rsid w:val="005B0B20"/>
    <w:rsid w:val="005B0F3F"/>
    <w:rsid w:val="005B191C"/>
    <w:rsid w:val="005B39BF"/>
    <w:rsid w:val="005B4903"/>
    <w:rsid w:val="005B51CE"/>
    <w:rsid w:val="005B5322"/>
    <w:rsid w:val="005B5885"/>
    <w:rsid w:val="005B5ACC"/>
    <w:rsid w:val="005B5CD7"/>
    <w:rsid w:val="005B6CF6"/>
    <w:rsid w:val="005B7422"/>
    <w:rsid w:val="005C156B"/>
    <w:rsid w:val="005C1ED0"/>
    <w:rsid w:val="005C29B8"/>
    <w:rsid w:val="005C307C"/>
    <w:rsid w:val="005C34C0"/>
    <w:rsid w:val="005C3FC4"/>
    <w:rsid w:val="005C5DC6"/>
    <w:rsid w:val="005C5E17"/>
    <w:rsid w:val="005C5F21"/>
    <w:rsid w:val="005C7156"/>
    <w:rsid w:val="005C7E8B"/>
    <w:rsid w:val="005D0C75"/>
    <w:rsid w:val="005D25B5"/>
    <w:rsid w:val="005D3323"/>
    <w:rsid w:val="005D4171"/>
    <w:rsid w:val="005D4297"/>
    <w:rsid w:val="005D6A95"/>
    <w:rsid w:val="005D6B2C"/>
    <w:rsid w:val="005D6CDC"/>
    <w:rsid w:val="005D6D9C"/>
    <w:rsid w:val="005E2335"/>
    <w:rsid w:val="005E34CA"/>
    <w:rsid w:val="005E3A88"/>
    <w:rsid w:val="005E3C18"/>
    <w:rsid w:val="005E4250"/>
    <w:rsid w:val="005E5F16"/>
    <w:rsid w:val="005E6812"/>
    <w:rsid w:val="005E7881"/>
    <w:rsid w:val="005E78E0"/>
    <w:rsid w:val="005F0D9C"/>
    <w:rsid w:val="005F284E"/>
    <w:rsid w:val="005F2CFC"/>
    <w:rsid w:val="005F5ECC"/>
    <w:rsid w:val="0060058A"/>
    <w:rsid w:val="00601363"/>
    <w:rsid w:val="006015CE"/>
    <w:rsid w:val="00601E3D"/>
    <w:rsid w:val="00602344"/>
    <w:rsid w:val="00604563"/>
    <w:rsid w:val="00604784"/>
    <w:rsid w:val="00605659"/>
    <w:rsid w:val="00606419"/>
    <w:rsid w:val="00606524"/>
    <w:rsid w:val="00607D29"/>
    <w:rsid w:val="00612952"/>
    <w:rsid w:val="00614CC1"/>
    <w:rsid w:val="00615A9D"/>
    <w:rsid w:val="00617387"/>
    <w:rsid w:val="006205D6"/>
    <w:rsid w:val="006252D8"/>
    <w:rsid w:val="006259BC"/>
    <w:rsid w:val="0062636B"/>
    <w:rsid w:val="00632182"/>
    <w:rsid w:val="00632AE0"/>
    <w:rsid w:val="0063346F"/>
    <w:rsid w:val="00633C17"/>
    <w:rsid w:val="00634D9E"/>
    <w:rsid w:val="00636E3E"/>
    <w:rsid w:val="006379F7"/>
    <w:rsid w:val="00637E4D"/>
    <w:rsid w:val="00640620"/>
    <w:rsid w:val="00641A1F"/>
    <w:rsid w:val="00643189"/>
    <w:rsid w:val="00645904"/>
    <w:rsid w:val="00651ACB"/>
    <w:rsid w:val="00651C47"/>
    <w:rsid w:val="00652824"/>
    <w:rsid w:val="00652AB2"/>
    <w:rsid w:val="00653FED"/>
    <w:rsid w:val="00654EC0"/>
    <w:rsid w:val="0065525B"/>
    <w:rsid w:val="00655AFD"/>
    <w:rsid w:val="00655D4F"/>
    <w:rsid w:val="00656D29"/>
    <w:rsid w:val="006640E5"/>
    <w:rsid w:val="006646F1"/>
    <w:rsid w:val="00664929"/>
    <w:rsid w:val="00664F62"/>
    <w:rsid w:val="006655E1"/>
    <w:rsid w:val="00672060"/>
    <w:rsid w:val="00672BFD"/>
    <w:rsid w:val="00675178"/>
    <w:rsid w:val="006770F4"/>
    <w:rsid w:val="00677A84"/>
    <w:rsid w:val="00680029"/>
    <w:rsid w:val="0068026D"/>
    <w:rsid w:val="00680A27"/>
    <w:rsid w:val="006816A4"/>
    <w:rsid w:val="006819B8"/>
    <w:rsid w:val="006840A6"/>
    <w:rsid w:val="00684320"/>
    <w:rsid w:val="006850CD"/>
    <w:rsid w:val="00685AAB"/>
    <w:rsid w:val="00686809"/>
    <w:rsid w:val="0068712D"/>
    <w:rsid w:val="006902FD"/>
    <w:rsid w:val="006906F4"/>
    <w:rsid w:val="006A01F2"/>
    <w:rsid w:val="006A052D"/>
    <w:rsid w:val="006A07AA"/>
    <w:rsid w:val="006A1EA4"/>
    <w:rsid w:val="006A25E5"/>
    <w:rsid w:val="006A2B46"/>
    <w:rsid w:val="006A336D"/>
    <w:rsid w:val="006A37B9"/>
    <w:rsid w:val="006B2633"/>
    <w:rsid w:val="006B2672"/>
    <w:rsid w:val="006B3C61"/>
    <w:rsid w:val="006B54BF"/>
    <w:rsid w:val="006B5E97"/>
    <w:rsid w:val="006B5F44"/>
    <w:rsid w:val="006B5F90"/>
    <w:rsid w:val="006B62E4"/>
    <w:rsid w:val="006C1BBA"/>
    <w:rsid w:val="006C2079"/>
    <w:rsid w:val="006C26AA"/>
    <w:rsid w:val="006C2852"/>
    <w:rsid w:val="006C5A62"/>
    <w:rsid w:val="006C5D68"/>
    <w:rsid w:val="006C6976"/>
    <w:rsid w:val="006C6DD0"/>
    <w:rsid w:val="006C7351"/>
    <w:rsid w:val="006D04EA"/>
    <w:rsid w:val="006D066F"/>
    <w:rsid w:val="006D16C4"/>
    <w:rsid w:val="006D3E96"/>
    <w:rsid w:val="006D4515"/>
    <w:rsid w:val="006D4BB1"/>
    <w:rsid w:val="006D6593"/>
    <w:rsid w:val="006D75BC"/>
    <w:rsid w:val="006E09B0"/>
    <w:rsid w:val="006E4AAA"/>
    <w:rsid w:val="006E4C2E"/>
    <w:rsid w:val="006F03A8"/>
    <w:rsid w:val="006F2483"/>
    <w:rsid w:val="006F295D"/>
    <w:rsid w:val="006F2ACA"/>
    <w:rsid w:val="006F2ADC"/>
    <w:rsid w:val="006F2BFE"/>
    <w:rsid w:val="006F31E9"/>
    <w:rsid w:val="006F352D"/>
    <w:rsid w:val="006F4AAC"/>
    <w:rsid w:val="006F6284"/>
    <w:rsid w:val="007002C5"/>
    <w:rsid w:val="00704387"/>
    <w:rsid w:val="00707669"/>
    <w:rsid w:val="00711CBA"/>
    <w:rsid w:val="00711FB5"/>
    <w:rsid w:val="00712A01"/>
    <w:rsid w:val="00714F58"/>
    <w:rsid w:val="0071760A"/>
    <w:rsid w:val="00720884"/>
    <w:rsid w:val="0072273E"/>
    <w:rsid w:val="00722FBF"/>
    <w:rsid w:val="00722FC2"/>
    <w:rsid w:val="007230C9"/>
    <w:rsid w:val="007242EA"/>
    <w:rsid w:val="00724ABC"/>
    <w:rsid w:val="00724E1B"/>
    <w:rsid w:val="00725949"/>
    <w:rsid w:val="0072783C"/>
    <w:rsid w:val="00727FA2"/>
    <w:rsid w:val="007322D9"/>
    <w:rsid w:val="00732BC0"/>
    <w:rsid w:val="0073500A"/>
    <w:rsid w:val="0073657F"/>
    <w:rsid w:val="007365FC"/>
    <w:rsid w:val="007370F5"/>
    <w:rsid w:val="0073720F"/>
    <w:rsid w:val="00737796"/>
    <w:rsid w:val="007414ED"/>
    <w:rsid w:val="0074165C"/>
    <w:rsid w:val="00742C35"/>
    <w:rsid w:val="007432CA"/>
    <w:rsid w:val="007439EB"/>
    <w:rsid w:val="00743CB4"/>
    <w:rsid w:val="00743F0A"/>
    <w:rsid w:val="007444E8"/>
    <w:rsid w:val="0074548E"/>
    <w:rsid w:val="00745773"/>
    <w:rsid w:val="00746800"/>
    <w:rsid w:val="007501A8"/>
    <w:rsid w:val="00750D61"/>
    <w:rsid w:val="00750EE1"/>
    <w:rsid w:val="00752523"/>
    <w:rsid w:val="00752B4D"/>
    <w:rsid w:val="0075356B"/>
    <w:rsid w:val="00755402"/>
    <w:rsid w:val="00756B26"/>
    <w:rsid w:val="00756EDF"/>
    <w:rsid w:val="007600E3"/>
    <w:rsid w:val="00761A65"/>
    <w:rsid w:val="00765C43"/>
    <w:rsid w:val="00765EFB"/>
    <w:rsid w:val="00766628"/>
    <w:rsid w:val="007671CA"/>
    <w:rsid w:val="00767C61"/>
    <w:rsid w:val="0077008A"/>
    <w:rsid w:val="00773C1F"/>
    <w:rsid w:val="00774DA4"/>
    <w:rsid w:val="00775A71"/>
    <w:rsid w:val="00776599"/>
    <w:rsid w:val="0078114B"/>
    <w:rsid w:val="00781DD2"/>
    <w:rsid w:val="00783714"/>
    <w:rsid w:val="00783ECF"/>
    <w:rsid w:val="0078413A"/>
    <w:rsid w:val="0078649C"/>
    <w:rsid w:val="007871FE"/>
    <w:rsid w:val="0079167F"/>
    <w:rsid w:val="007917F8"/>
    <w:rsid w:val="0079279D"/>
    <w:rsid w:val="007959E8"/>
    <w:rsid w:val="00795E9C"/>
    <w:rsid w:val="007A0521"/>
    <w:rsid w:val="007A2E12"/>
    <w:rsid w:val="007A3475"/>
    <w:rsid w:val="007A41C8"/>
    <w:rsid w:val="007A54CE"/>
    <w:rsid w:val="007A6FD9"/>
    <w:rsid w:val="007A7EF0"/>
    <w:rsid w:val="007A7FFA"/>
    <w:rsid w:val="007B04EB"/>
    <w:rsid w:val="007B0D4F"/>
    <w:rsid w:val="007B0F69"/>
    <w:rsid w:val="007B5220"/>
    <w:rsid w:val="007B5A3D"/>
    <w:rsid w:val="007B5B95"/>
    <w:rsid w:val="007B6032"/>
    <w:rsid w:val="007B68EA"/>
    <w:rsid w:val="007B7453"/>
    <w:rsid w:val="007B7E13"/>
    <w:rsid w:val="007C09DF"/>
    <w:rsid w:val="007C2615"/>
    <w:rsid w:val="007C2A9B"/>
    <w:rsid w:val="007C2D89"/>
    <w:rsid w:val="007C3CFC"/>
    <w:rsid w:val="007C4593"/>
    <w:rsid w:val="007C5309"/>
    <w:rsid w:val="007C6069"/>
    <w:rsid w:val="007C66AC"/>
    <w:rsid w:val="007D06C4"/>
    <w:rsid w:val="007D1352"/>
    <w:rsid w:val="007D2508"/>
    <w:rsid w:val="007D346A"/>
    <w:rsid w:val="007D6518"/>
    <w:rsid w:val="007D76BD"/>
    <w:rsid w:val="007E0BF1"/>
    <w:rsid w:val="007E7D9C"/>
    <w:rsid w:val="007F0ED8"/>
    <w:rsid w:val="007F0F63"/>
    <w:rsid w:val="007F15D5"/>
    <w:rsid w:val="007F5CDD"/>
    <w:rsid w:val="007F75CE"/>
    <w:rsid w:val="008013A4"/>
    <w:rsid w:val="008027CE"/>
    <w:rsid w:val="00802F42"/>
    <w:rsid w:val="00804383"/>
    <w:rsid w:val="00804BB7"/>
    <w:rsid w:val="00804D41"/>
    <w:rsid w:val="00807BE3"/>
    <w:rsid w:val="00810257"/>
    <w:rsid w:val="008104F5"/>
    <w:rsid w:val="00811072"/>
    <w:rsid w:val="00811369"/>
    <w:rsid w:val="0081531E"/>
    <w:rsid w:val="008153B3"/>
    <w:rsid w:val="00815419"/>
    <w:rsid w:val="00815FCD"/>
    <w:rsid w:val="008163C8"/>
    <w:rsid w:val="008164A1"/>
    <w:rsid w:val="00817325"/>
    <w:rsid w:val="008209E6"/>
    <w:rsid w:val="008215C9"/>
    <w:rsid w:val="00823303"/>
    <w:rsid w:val="008233B2"/>
    <w:rsid w:val="008236F5"/>
    <w:rsid w:val="00823A9F"/>
    <w:rsid w:val="00823C85"/>
    <w:rsid w:val="00824667"/>
    <w:rsid w:val="00825138"/>
    <w:rsid w:val="008269DD"/>
    <w:rsid w:val="00830621"/>
    <w:rsid w:val="0083281E"/>
    <w:rsid w:val="0083348C"/>
    <w:rsid w:val="00835848"/>
    <w:rsid w:val="008373D3"/>
    <w:rsid w:val="0083795C"/>
    <w:rsid w:val="00840617"/>
    <w:rsid w:val="00840980"/>
    <w:rsid w:val="00840F84"/>
    <w:rsid w:val="00842A47"/>
    <w:rsid w:val="00843C13"/>
    <w:rsid w:val="00844D00"/>
    <w:rsid w:val="008454F8"/>
    <w:rsid w:val="008472D7"/>
    <w:rsid w:val="00851644"/>
    <w:rsid w:val="0085173A"/>
    <w:rsid w:val="008537F7"/>
    <w:rsid w:val="00853BEA"/>
    <w:rsid w:val="00857D38"/>
    <w:rsid w:val="008603CE"/>
    <w:rsid w:val="008620FC"/>
    <w:rsid w:val="008627A5"/>
    <w:rsid w:val="00863E05"/>
    <w:rsid w:val="00865ACA"/>
    <w:rsid w:val="00865D28"/>
    <w:rsid w:val="00865F85"/>
    <w:rsid w:val="00867B4B"/>
    <w:rsid w:val="00867C10"/>
    <w:rsid w:val="00870439"/>
    <w:rsid w:val="00870DA1"/>
    <w:rsid w:val="00880DDA"/>
    <w:rsid w:val="00881964"/>
    <w:rsid w:val="00883F93"/>
    <w:rsid w:val="00884DB3"/>
    <w:rsid w:val="00885A9D"/>
    <w:rsid w:val="008864F6"/>
    <w:rsid w:val="0089049D"/>
    <w:rsid w:val="00891AB6"/>
    <w:rsid w:val="008928C9"/>
    <w:rsid w:val="008930CB"/>
    <w:rsid w:val="008938DC"/>
    <w:rsid w:val="00893FD1"/>
    <w:rsid w:val="0089479E"/>
    <w:rsid w:val="00894836"/>
    <w:rsid w:val="00895172"/>
    <w:rsid w:val="00895680"/>
    <w:rsid w:val="00896DFF"/>
    <w:rsid w:val="0089762C"/>
    <w:rsid w:val="008A173B"/>
    <w:rsid w:val="008A1893"/>
    <w:rsid w:val="008A479D"/>
    <w:rsid w:val="008A57E6"/>
    <w:rsid w:val="008A6F81"/>
    <w:rsid w:val="008A769A"/>
    <w:rsid w:val="008B0C9C"/>
    <w:rsid w:val="008B12F0"/>
    <w:rsid w:val="008B141B"/>
    <w:rsid w:val="008B166D"/>
    <w:rsid w:val="008B17F4"/>
    <w:rsid w:val="008B3615"/>
    <w:rsid w:val="008B4AC4"/>
    <w:rsid w:val="008B50C8"/>
    <w:rsid w:val="008B5281"/>
    <w:rsid w:val="008B6729"/>
    <w:rsid w:val="008B7E05"/>
    <w:rsid w:val="008C0714"/>
    <w:rsid w:val="008C1158"/>
    <w:rsid w:val="008C1797"/>
    <w:rsid w:val="008C219C"/>
    <w:rsid w:val="008C3F06"/>
    <w:rsid w:val="008C475E"/>
    <w:rsid w:val="008C619A"/>
    <w:rsid w:val="008C6A50"/>
    <w:rsid w:val="008D0CE8"/>
    <w:rsid w:val="008D2D1D"/>
    <w:rsid w:val="008D453D"/>
    <w:rsid w:val="008D53AD"/>
    <w:rsid w:val="008D562B"/>
    <w:rsid w:val="008D5733"/>
    <w:rsid w:val="008D60A7"/>
    <w:rsid w:val="008D622B"/>
    <w:rsid w:val="008D666C"/>
    <w:rsid w:val="008D7B54"/>
    <w:rsid w:val="008E0C9D"/>
    <w:rsid w:val="008E1648"/>
    <w:rsid w:val="008E1B3E"/>
    <w:rsid w:val="008E2319"/>
    <w:rsid w:val="008E2A8D"/>
    <w:rsid w:val="008E4BB6"/>
    <w:rsid w:val="008E5518"/>
    <w:rsid w:val="008E6A84"/>
    <w:rsid w:val="008E786E"/>
    <w:rsid w:val="008F0CDC"/>
    <w:rsid w:val="008F17A3"/>
    <w:rsid w:val="008F1ED3"/>
    <w:rsid w:val="008F2153"/>
    <w:rsid w:val="008F4056"/>
    <w:rsid w:val="008F4C29"/>
    <w:rsid w:val="008F70BD"/>
    <w:rsid w:val="008F788F"/>
    <w:rsid w:val="008F7EA2"/>
    <w:rsid w:val="00901757"/>
    <w:rsid w:val="00902722"/>
    <w:rsid w:val="009027BC"/>
    <w:rsid w:val="009062E6"/>
    <w:rsid w:val="00911BE5"/>
    <w:rsid w:val="00911C97"/>
    <w:rsid w:val="00913CA9"/>
    <w:rsid w:val="009145AE"/>
    <w:rsid w:val="009146CE"/>
    <w:rsid w:val="00914CA7"/>
    <w:rsid w:val="00915C3E"/>
    <w:rsid w:val="009161A8"/>
    <w:rsid w:val="00916401"/>
    <w:rsid w:val="009169B5"/>
    <w:rsid w:val="009245AE"/>
    <w:rsid w:val="009245F5"/>
    <w:rsid w:val="009249EC"/>
    <w:rsid w:val="009273B3"/>
    <w:rsid w:val="009276DC"/>
    <w:rsid w:val="009305B5"/>
    <w:rsid w:val="009311E3"/>
    <w:rsid w:val="00936E25"/>
    <w:rsid w:val="00936F68"/>
    <w:rsid w:val="0093726D"/>
    <w:rsid w:val="009378DD"/>
    <w:rsid w:val="009429D5"/>
    <w:rsid w:val="00942BF1"/>
    <w:rsid w:val="00945180"/>
    <w:rsid w:val="00945428"/>
    <w:rsid w:val="0094607B"/>
    <w:rsid w:val="009506F0"/>
    <w:rsid w:val="0095337A"/>
    <w:rsid w:val="00953604"/>
    <w:rsid w:val="0095496B"/>
    <w:rsid w:val="0095778A"/>
    <w:rsid w:val="00960F1E"/>
    <w:rsid w:val="009610DC"/>
    <w:rsid w:val="00961490"/>
    <w:rsid w:val="0096381A"/>
    <w:rsid w:val="00964039"/>
    <w:rsid w:val="0096593B"/>
    <w:rsid w:val="00965E04"/>
    <w:rsid w:val="009674AD"/>
    <w:rsid w:val="00970CDC"/>
    <w:rsid w:val="00974BDF"/>
    <w:rsid w:val="00974F46"/>
    <w:rsid w:val="00975727"/>
    <w:rsid w:val="00977010"/>
    <w:rsid w:val="00977971"/>
    <w:rsid w:val="00977D02"/>
    <w:rsid w:val="00977FF9"/>
    <w:rsid w:val="009809BB"/>
    <w:rsid w:val="00983266"/>
    <w:rsid w:val="0098364B"/>
    <w:rsid w:val="0098683F"/>
    <w:rsid w:val="009911AF"/>
    <w:rsid w:val="00991875"/>
    <w:rsid w:val="00991F92"/>
    <w:rsid w:val="00992985"/>
    <w:rsid w:val="00993860"/>
    <w:rsid w:val="00993889"/>
    <w:rsid w:val="0099551B"/>
    <w:rsid w:val="00996BD2"/>
    <w:rsid w:val="00997BF1"/>
    <w:rsid w:val="009A089C"/>
    <w:rsid w:val="009A118E"/>
    <w:rsid w:val="009A21CD"/>
    <w:rsid w:val="009A278C"/>
    <w:rsid w:val="009A2BC2"/>
    <w:rsid w:val="009A42C1"/>
    <w:rsid w:val="009A5429"/>
    <w:rsid w:val="009A6D18"/>
    <w:rsid w:val="009A72AD"/>
    <w:rsid w:val="009A7B29"/>
    <w:rsid w:val="009B09E0"/>
    <w:rsid w:val="009B0BC5"/>
    <w:rsid w:val="009B1247"/>
    <w:rsid w:val="009B6029"/>
    <w:rsid w:val="009B6971"/>
    <w:rsid w:val="009B6AC7"/>
    <w:rsid w:val="009B759E"/>
    <w:rsid w:val="009B7DC7"/>
    <w:rsid w:val="009C27F1"/>
    <w:rsid w:val="009C3152"/>
    <w:rsid w:val="009C3257"/>
    <w:rsid w:val="009C4CFA"/>
    <w:rsid w:val="009C5070"/>
    <w:rsid w:val="009D112C"/>
    <w:rsid w:val="009D1385"/>
    <w:rsid w:val="009D390E"/>
    <w:rsid w:val="009D4268"/>
    <w:rsid w:val="009D47FA"/>
    <w:rsid w:val="009D4C5B"/>
    <w:rsid w:val="009D50D2"/>
    <w:rsid w:val="009D5B70"/>
    <w:rsid w:val="009D6BCA"/>
    <w:rsid w:val="009E0F62"/>
    <w:rsid w:val="009E4A58"/>
    <w:rsid w:val="009E5A2D"/>
    <w:rsid w:val="009E5AB2"/>
    <w:rsid w:val="009E6219"/>
    <w:rsid w:val="009F03B3"/>
    <w:rsid w:val="009F120D"/>
    <w:rsid w:val="009F644F"/>
    <w:rsid w:val="00A0096C"/>
    <w:rsid w:val="00A01433"/>
    <w:rsid w:val="00A01757"/>
    <w:rsid w:val="00A028C0"/>
    <w:rsid w:val="00A02BAE"/>
    <w:rsid w:val="00A04CA8"/>
    <w:rsid w:val="00A05619"/>
    <w:rsid w:val="00A06A6B"/>
    <w:rsid w:val="00A06BA8"/>
    <w:rsid w:val="00A07E47"/>
    <w:rsid w:val="00A129D0"/>
    <w:rsid w:val="00A12C33"/>
    <w:rsid w:val="00A138BA"/>
    <w:rsid w:val="00A14C8E"/>
    <w:rsid w:val="00A14F97"/>
    <w:rsid w:val="00A153D9"/>
    <w:rsid w:val="00A15F09"/>
    <w:rsid w:val="00A169B6"/>
    <w:rsid w:val="00A17BF6"/>
    <w:rsid w:val="00A2271D"/>
    <w:rsid w:val="00A237D5"/>
    <w:rsid w:val="00A2398E"/>
    <w:rsid w:val="00A23FFF"/>
    <w:rsid w:val="00A30807"/>
    <w:rsid w:val="00A30A47"/>
    <w:rsid w:val="00A30EFC"/>
    <w:rsid w:val="00A31984"/>
    <w:rsid w:val="00A32D73"/>
    <w:rsid w:val="00A3367B"/>
    <w:rsid w:val="00A3597D"/>
    <w:rsid w:val="00A36DD1"/>
    <w:rsid w:val="00A3756C"/>
    <w:rsid w:val="00A4006C"/>
    <w:rsid w:val="00A40091"/>
    <w:rsid w:val="00A4030F"/>
    <w:rsid w:val="00A4056B"/>
    <w:rsid w:val="00A4122F"/>
    <w:rsid w:val="00A41C79"/>
    <w:rsid w:val="00A41CB5"/>
    <w:rsid w:val="00A42CDF"/>
    <w:rsid w:val="00A43303"/>
    <w:rsid w:val="00A4452E"/>
    <w:rsid w:val="00A4472C"/>
    <w:rsid w:val="00A44E69"/>
    <w:rsid w:val="00A4661E"/>
    <w:rsid w:val="00A52C9A"/>
    <w:rsid w:val="00A531BF"/>
    <w:rsid w:val="00A53AE4"/>
    <w:rsid w:val="00A55BD6"/>
    <w:rsid w:val="00A55D50"/>
    <w:rsid w:val="00A57142"/>
    <w:rsid w:val="00A648CD"/>
    <w:rsid w:val="00A64BD3"/>
    <w:rsid w:val="00A6537A"/>
    <w:rsid w:val="00A65E2E"/>
    <w:rsid w:val="00A67866"/>
    <w:rsid w:val="00A70755"/>
    <w:rsid w:val="00A70B07"/>
    <w:rsid w:val="00A70B25"/>
    <w:rsid w:val="00A71EE3"/>
    <w:rsid w:val="00A723F8"/>
    <w:rsid w:val="00A7468D"/>
    <w:rsid w:val="00A77CCB"/>
    <w:rsid w:val="00A815B4"/>
    <w:rsid w:val="00A83D8D"/>
    <w:rsid w:val="00A83E6E"/>
    <w:rsid w:val="00A8446B"/>
    <w:rsid w:val="00A8473F"/>
    <w:rsid w:val="00A862D6"/>
    <w:rsid w:val="00A86B87"/>
    <w:rsid w:val="00A8715E"/>
    <w:rsid w:val="00A90848"/>
    <w:rsid w:val="00A90D4D"/>
    <w:rsid w:val="00A90DB2"/>
    <w:rsid w:val="00A9295B"/>
    <w:rsid w:val="00A93B09"/>
    <w:rsid w:val="00A941F4"/>
    <w:rsid w:val="00A952D7"/>
    <w:rsid w:val="00A963F7"/>
    <w:rsid w:val="00A96AD8"/>
    <w:rsid w:val="00AA052C"/>
    <w:rsid w:val="00AA0901"/>
    <w:rsid w:val="00AA1E45"/>
    <w:rsid w:val="00AA2232"/>
    <w:rsid w:val="00AA2393"/>
    <w:rsid w:val="00AA4286"/>
    <w:rsid w:val="00AA456B"/>
    <w:rsid w:val="00AA50E0"/>
    <w:rsid w:val="00AA57F5"/>
    <w:rsid w:val="00AA672E"/>
    <w:rsid w:val="00AA6EC9"/>
    <w:rsid w:val="00AA7257"/>
    <w:rsid w:val="00AB1F09"/>
    <w:rsid w:val="00AB262B"/>
    <w:rsid w:val="00AB3F15"/>
    <w:rsid w:val="00AB6309"/>
    <w:rsid w:val="00AB6C5F"/>
    <w:rsid w:val="00AB6CC3"/>
    <w:rsid w:val="00AB7129"/>
    <w:rsid w:val="00AC27A6"/>
    <w:rsid w:val="00AC30F7"/>
    <w:rsid w:val="00AC3A5A"/>
    <w:rsid w:val="00AC3CBD"/>
    <w:rsid w:val="00AC4D95"/>
    <w:rsid w:val="00AC54B1"/>
    <w:rsid w:val="00AC5DF4"/>
    <w:rsid w:val="00AD0AEF"/>
    <w:rsid w:val="00AD11B7"/>
    <w:rsid w:val="00AD16C0"/>
    <w:rsid w:val="00AD1A94"/>
    <w:rsid w:val="00AD1C05"/>
    <w:rsid w:val="00AD4126"/>
    <w:rsid w:val="00AD421C"/>
    <w:rsid w:val="00AD44FA"/>
    <w:rsid w:val="00AD68EA"/>
    <w:rsid w:val="00AE070A"/>
    <w:rsid w:val="00AE101C"/>
    <w:rsid w:val="00AE2A69"/>
    <w:rsid w:val="00AE37E5"/>
    <w:rsid w:val="00AE5EB4"/>
    <w:rsid w:val="00AE7953"/>
    <w:rsid w:val="00AF0C18"/>
    <w:rsid w:val="00AF47C5"/>
    <w:rsid w:val="00AF5398"/>
    <w:rsid w:val="00B049AF"/>
    <w:rsid w:val="00B07242"/>
    <w:rsid w:val="00B07EAD"/>
    <w:rsid w:val="00B07FB0"/>
    <w:rsid w:val="00B10534"/>
    <w:rsid w:val="00B113DB"/>
    <w:rsid w:val="00B11D8A"/>
    <w:rsid w:val="00B12981"/>
    <w:rsid w:val="00B147DD"/>
    <w:rsid w:val="00B156FD"/>
    <w:rsid w:val="00B21F61"/>
    <w:rsid w:val="00B22363"/>
    <w:rsid w:val="00B22AC4"/>
    <w:rsid w:val="00B22EAE"/>
    <w:rsid w:val="00B261F1"/>
    <w:rsid w:val="00B265BC"/>
    <w:rsid w:val="00B30941"/>
    <w:rsid w:val="00B31FB1"/>
    <w:rsid w:val="00B33952"/>
    <w:rsid w:val="00B33C5E"/>
    <w:rsid w:val="00B342F4"/>
    <w:rsid w:val="00B34369"/>
    <w:rsid w:val="00B34DC2"/>
    <w:rsid w:val="00B34F3B"/>
    <w:rsid w:val="00B378E5"/>
    <w:rsid w:val="00B405C6"/>
    <w:rsid w:val="00B40BC2"/>
    <w:rsid w:val="00B4346D"/>
    <w:rsid w:val="00B440F4"/>
    <w:rsid w:val="00B447A5"/>
    <w:rsid w:val="00B460B5"/>
    <w:rsid w:val="00B4654C"/>
    <w:rsid w:val="00B47293"/>
    <w:rsid w:val="00B47D3E"/>
    <w:rsid w:val="00B50711"/>
    <w:rsid w:val="00B50E50"/>
    <w:rsid w:val="00B52120"/>
    <w:rsid w:val="00B52646"/>
    <w:rsid w:val="00B52BE2"/>
    <w:rsid w:val="00B54ABC"/>
    <w:rsid w:val="00B552E4"/>
    <w:rsid w:val="00B555DF"/>
    <w:rsid w:val="00B55B01"/>
    <w:rsid w:val="00B56FBE"/>
    <w:rsid w:val="00B60A9B"/>
    <w:rsid w:val="00B60ACF"/>
    <w:rsid w:val="00B61FBE"/>
    <w:rsid w:val="00B620A0"/>
    <w:rsid w:val="00B62B58"/>
    <w:rsid w:val="00B65149"/>
    <w:rsid w:val="00B66567"/>
    <w:rsid w:val="00B66F52"/>
    <w:rsid w:val="00B66FE5"/>
    <w:rsid w:val="00B72880"/>
    <w:rsid w:val="00B758BF"/>
    <w:rsid w:val="00B77EC8"/>
    <w:rsid w:val="00B827A6"/>
    <w:rsid w:val="00B831CE"/>
    <w:rsid w:val="00B83FFE"/>
    <w:rsid w:val="00B86677"/>
    <w:rsid w:val="00B87131"/>
    <w:rsid w:val="00B906A4"/>
    <w:rsid w:val="00B939B1"/>
    <w:rsid w:val="00B947C8"/>
    <w:rsid w:val="00B96613"/>
    <w:rsid w:val="00B96D40"/>
    <w:rsid w:val="00B97386"/>
    <w:rsid w:val="00BA1469"/>
    <w:rsid w:val="00BA263B"/>
    <w:rsid w:val="00BA42B2"/>
    <w:rsid w:val="00BA58D4"/>
    <w:rsid w:val="00BA5B9E"/>
    <w:rsid w:val="00BA7C9A"/>
    <w:rsid w:val="00BB07D8"/>
    <w:rsid w:val="00BB1D27"/>
    <w:rsid w:val="00BB4D3E"/>
    <w:rsid w:val="00BB5F8F"/>
    <w:rsid w:val="00BB657A"/>
    <w:rsid w:val="00BC1A4E"/>
    <w:rsid w:val="00BC307F"/>
    <w:rsid w:val="00BC3D92"/>
    <w:rsid w:val="00BC5DC7"/>
    <w:rsid w:val="00BC6B8B"/>
    <w:rsid w:val="00BC73D8"/>
    <w:rsid w:val="00BD52D7"/>
    <w:rsid w:val="00BD5AD2"/>
    <w:rsid w:val="00BD7567"/>
    <w:rsid w:val="00BE0F8E"/>
    <w:rsid w:val="00BE21D0"/>
    <w:rsid w:val="00BE22F3"/>
    <w:rsid w:val="00BE2C4A"/>
    <w:rsid w:val="00BE333D"/>
    <w:rsid w:val="00BE3D5B"/>
    <w:rsid w:val="00BE5B52"/>
    <w:rsid w:val="00BE7B8D"/>
    <w:rsid w:val="00BF0993"/>
    <w:rsid w:val="00BF10A9"/>
    <w:rsid w:val="00BF1703"/>
    <w:rsid w:val="00BF231C"/>
    <w:rsid w:val="00BF317A"/>
    <w:rsid w:val="00BF51E5"/>
    <w:rsid w:val="00BF74A6"/>
    <w:rsid w:val="00BF76A9"/>
    <w:rsid w:val="00C013AD"/>
    <w:rsid w:val="00C04904"/>
    <w:rsid w:val="00C056B3"/>
    <w:rsid w:val="00C103E5"/>
    <w:rsid w:val="00C110C6"/>
    <w:rsid w:val="00C13319"/>
    <w:rsid w:val="00C13EE9"/>
    <w:rsid w:val="00C16056"/>
    <w:rsid w:val="00C2116D"/>
    <w:rsid w:val="00C21540"/>
    <w:rsid w:val="00C21906"/>
    <w:rsid w:val="00C21BFA"/>
    <w:rsid w:val="00C24091"/>
    <w:rsid w:val="00C24C8D"/>
    <w:rsid w:val="00C25FE2"/>
    <w:rsid w:val="00C26465"/>
    <w:rsid w:val="00C26B53"/>
    <w:rsid w:val="00C279B2"/>
    <w:rsid w:val="00C33BAA"/>
    <w:rsid w:val="00C33E50"/>
    <w:rsid w:val="00C34C20"/>
    <w:rsid w:val="00C35A3E"/>
    <w:rsid w:val="00C3674D"/>
    <w:rsid w:val="00C41A4C"/>
    <w:rsid w:val="00C42130"/>
    <w:rsid w:val="00C423A4"/>
    <w:rsid w:val="00C423E3"/>
    <w:rsid w:val="00C43271"/>
    <w:rsid w:val="00C4426A"/>
    <w:rsid w:val="00C44BF5"/>
    <w:rsid w:val="00C501DE"/>
    <w:rsid w:val="00C5073B"/>
    <w:rsid w:val="00C51B7F"/>
    <w:rsid w:val="00C521D6"/>
    <w:rsid w:val="00C52299"/>
    <w:rsid w:val="00C53414"/>
    <w:rsid w:val="00C53B4A"/>
    <w:rsid w:val="00C55232"/>
    <w:rsid w:val="00C553A4"/>
    <w:rsid w:val="00C55A06"/>
    <w:rsid w:val="00C55D03"/>
    <w:rsid w:val="00C601BC"/>
    <w:rsid w:val="00C6329F"/>
    <w:rsid w:val="00C63340"/>
    <w:rsid w:val="00C643F9"/>
    <w:rsid w:val="00C64E95"/>
    <w:rsid w:val="00C66EBF"/>
    <w:rsid w:val="00C71372"/>
    <w:rsid w:val="00C71D03"/>
    <w:rsid w:val="00C72410"/>
    <w:rsid w:val="00C727F1"/>
    <w:rsid w:val="00C7287F"/>
    <w:rsid w:val="00C743F0"/>
    <w:rsid w:val="00C75DBD"/>
    <w:rsid w:val="00C80CB8"/>
    <w:rsid w:val="00C819F8"/>
    <w:rsid w:val="00C81AB6"/>
    <w:rsid w:val="00C8248C"/>
    <w:rsid w:val="00C84E33"/>
    <w:rsid w:val="00C86D6F"/>
    <w:rsid w:val="00C902CB"/>
    <w:rsid w:val="00C905FC"/>
    <w:rsid w:val="00C92D03"/>
    <w:rsid w:val="00C9319C"/>
    <w:rsid w:val="00C9435D"/>
    <w:rsid w:val="00C948CE"/>
    <w:rsid w:val="00C94DF2"/>
    <w:rsid w:val="00C96741"/>
    <w:rsid w:val="00C972F8"/>
    <w:rsid w:val="00C9749A"/>
    <w:rsid w:val="00CA2D1B"/>
    <w:rsid w:val="00CA375D"/>
    <w:rsid w:val="00CA662A"/>
    <w:rsid w:val="00CA7AFD"/>
    <w:rsid w:val="00CA7C3C"/>
    <w:rsid w:val="00CB0189"/>
    <w:rsid w:val="00CB0BA2"/>
    <w:rsid w:val="00CB1274"/>
    <w:rsid w:val="00CB1A42"/>
    <w:rsid w:val="00CB1B0C"/>
    <w:rsid w:val="00CB2C0B"/>
    <w:rsid w:val="00CB50F0"/>
    <w:rsid w:val="00CB517D"/>
    <w:rsid w:val="00CB5F22"/>
    <w:rsid w:val="00CC038D"/>
    <w:rsid w:val="00CC0821"/>
    <w:rsid w:val="00CC08DB"/>
    <w:rsid w:val="00CC1652"/>
    <w:rsid w:val="00CC1721"/>
    <w:rsid w:val="00CC1FEB"/>
    <w:rsid w:val="00CC376D"/>
    <w:rsid w:val="00CC39FF"/>
    <w:rsid w:val="00CC3C2F"/>
    <w:rsid w:val="00CC4AC8"/>
    <w:rsid w:val="00CC5233"/>
    <w:rsid w:val="00CC5DE6"/>
    <w:rsid w:val="00CC6E4E"/>
    <w:rsid w:val="00CC6FE8"/>
    <w:rsid w:val="00CC7202"/>
    <w:rsid w:val="00CD0A94"/>
    <w:rsid w:val="00CD104A"/>
    <w:rsid w:val="00CD1244"/>
    <w:rsid w:val="00CD1B71"/>
    <w:rsid w:val="00CD2808"/>
    <w:rsid w:val="00CD28BF"/>
    <w:rsid w:val="00CD3322"/>
    <w:rsid w:val="00CD4092"/>
    <w:rsid w:val="00CD4A20"/>
    <w:rsid w:val="00CD50A1"/>
    <w:rsid w:val="00CD519E"/>
    <w:rsid w:val="00CE038C"/>
    <w:rsid w:val="00CE0C4F"/>
    <w:rsid w:val="00CE30EA"/>
    <w:rsid w:val="00CE4BA5"/>
    <w:rsid w:val="00CE7907"/>
    <w:rsid w:val="00CF048A"/>
    <w:rsid w:val="00CF155A"/>
    <w:rsid w:val="00CF2947"/>
    <w:rsid w:val="00CF686F"/>
    <w:rsid w:val="00CF6E60"/>
    <w:rsid w:val="00CF7806"/>
    <w:rsid w:val="00CF7BCA"/>
    <w:rsid w:val="00D008FD"/>
    <w:rsid w:val="00D0321C"/>
    <w:rsid w:val="00D035EC"/>
    <w:rsid w:val="00D0490D"/>
    <w:rsid w:val="00D057F5"/>
    <w:rsid w:val="00D05920"/>
    <w:rsid w:val="00D06AB1"/>
    <w:rsid w:val="00D06D7D"/>
    <w:rsid w:val="00D06FC1"/>
    <w:rsid w:val="00D072ED"/>
    <w:rsid w:val="00D07A16"/>
    <w:rsid w:val="00D1067E"/>
    <w:rsid w:val="00D10F50"/>
    <w:rsid w:val="00D11272"/>
    <w:rsid w:val="00D126F5"/>
    <w:rsid w:val="00D128A5"/>
    <w:rsid w:val="00D1489E"/>
    <w:rsid w:val="00D158B2"/>
    <w:rsid w:val="00D17E7C"/>
    <w:rsid w:val="00D20737"/>
    <w:rsid w:val="00D21E81"/>
    <w:rsid w:val="00D223DE"/>
    <w:rsid w:val="00D23145"/>
    <w:rsid w:val="00D25E37"/>
    <w:rsid w:val="00D2661A"/>
    <w:rsid w:val="00D27582"/>
    <w:rsid w:val="00D27EC4"/>
    <w:rsid w:val="00D32719"/>
    <w:rsid w:val="00D33333"/>
    <w:rsid w:val="00D352A2"/>
    <w:rsid w:val="00D4162B"/>
    <w:rsid w:val="00D41FBE"/>
    <w:rsid w:val="00D431CE"/>
    <w:rsid w:val="00D4514F"/>
    <w:rsid w:val="00D451E2"/>
    <w:rsid w:val="00D45E89"/>
    <w:rsid w:val="00D45E8D"/>
    <w:rsid w:val="00D461D9"/>
    <w:rsid w:val="00D466AE"/>
    <w:rsid w:val="00D4734F"/>
    <w:rsid w:val="00D51489"/>
    <w:rsid w:val="00D51BF3"/>
    <w:rsid w:val="00D51D67"/>
    <w:rsid w:val="00D5424F"/>
    <w:rsid w:val="00D60905"/>
    <w:rsid w:val="00D61080"/>
    <w:rsid w:val="00D65903"/>
    <w:rsid w:val="00D66846"/>
    <w:rsid w:val="00D675FB"/>
    <w:rsid w:val="00D71F25"/>
    <w:rsid w:val="00D72A9C"/>
    <w:rsid w:val="00D77031"/>
    <w:rsid w:val="00D80C13"/>
    <w:rsid w:val="00D84941"/>
    <w:rsid w:val="00D84FA1"/>
    <w:rsid w:val="00D851F0"/>
    <w:rsid w:val="00D86DB7"/>
    <w:rsid w:val="00D90721"/>
    <w:rsid w:val="00D90DA0"/>
    <w:rsid w:val="00D926D0"/>
    <w:rsid w:val="00D93030"/>
    <w:rsid w:val="00D950E1"/>
    <w:rsid w:val="00D952A6"/>
    <w:rsid w:val="00D97F99"/>
    <w:rsid w:val="00DA1E08"/>
    <w:rsid w:val="00DA24F8"/>
    <w:rsid w:val="00DA284C"/>
    <w:rsid w:val="00DA28E8"/>
    <w:rsid w:val="00DA2FFF"/>
    <w:rsid w:val="00DA3527"/>
    <w:rsid w:val="00DA38D3"/>
    <w:rsid w:val="00DA3932"/>
    <w:rsid w:val="00DA3AFC"/>
    <w:rsid w:val="00DA4D14"/>
    <w:rsid w:val="00DA64F8"/>
    <w:rsid w:val="00DA6C15"/>
    <w:rsid w:val="00DB0258"/>
    <w:rsid w:val="00DB2D7C"/>
    <w:rsid w:val="00DB2FE5"/>
    <w:rsid w:val="00DB38EE"/>
    <w:rsid w:val="00DB498B"/>
    <w:rsid w:val="00DB59DA"/>
    <w:rsid w:val="00DB66CA"/>
    <w:rsid w:val="00DB6BCA"/>
    <w:rsid w:val="00DB6F54"/>
    <w:rsid w:val="00DB73F7"/>
    <w:rsid w:val="00DB7EEE"/>
    <w:rsid w:val="00DC0321"/>
    <w:rsid w:val="00DC1163"/>
    <w:rsid w:val="00DC26EA"/>
    <w:rsid w:val="00DC3067"/>
    <w:rsid w:val="00DC370B"/>
    <w:rsid w:val="00DC5B90"/>
    <w:rsid w:val="00DC6018"/>
    <w:rsid w:val="00DC61DF"/>
    <w:rsid w:val="00DD00FF"/>
    <w:rsid w:val="00DD0619"/>
    <w:rsid w:val="00DD07FB"/>
    <w:rsid w:val="00DD157E"/>
    <w:rsid w:val="00DD25C6"/>
    <w:rsid w:val="00DD2D64"/>
    <w:rsid w:val="00DD4FE5"/>
    <w:rsid w:val="00DD54B0"/>
    <w:rsid w:val="00DD57EE"/>
    <w:rsid w:val="00DD6BCC"/>
    <w:rsid w:val="00DD7D63"/>
    <w:rsid w:val="00DE0A4B"/>
    <w:rsid w:val="00DE1731"/>
    <w:rsid w:val="00DE2410"/>
    <w:rsid w:val="00DE2939"/>
    <w:rsid w:val="00DE6E81"/>
    <w:rsid w:val="00DE703F"/>
    <w:rsid w:val="00DE7595"/>
    <w:rsid w:val="00DF0974"/>
    <w:rsid w:val="00DF0AA8"/>
    <w:rsid w:val="00DF1961"/>
    <w:rsid w:val="00DF3650"/>
    <w:rsid w:val="00DF44DE"/>
    <w:rsid w:val="00E00B01"/>
    <w:rsid w:val="00E01138"/>
    <w:rsid w:val="00E016DE"/>
    <w:rsid w:val="00E02DFB"/>
    <w:rsid w:val="00E030F9"/>
    <w:rsid w:val="00E0311A"/>
    <w:rsid w:val="00E03138"/>
    <w:rsid w:val="00E06404"/>
    <w:rsid w:val="00E11A85"/>
    <w:rsid w:val="00E12495"/>
    <w:rsid w:val="00E12F50"/>
    <w:rsid w:val="00E15857"/>
    <w:rsid w:val="00E15CCD"/>
    <w:rsid w:val="00E16CE5"/>
    <w:rsid w:val="00E17AEE"/>
    <w:rsid w:val="00E202EF"/>
    <w:rsid w:val="00E20E08"/>
    <w:rsid w:val="00E210B5"/>
    <w:rsid w:val="00E224E2"/>
    <w:rsid w:val="00E22AE9"/>
    <w:rsid w:val="00E24AA7"/>
    <w:rsid w:val="00E2552F"/>
    <w:rsid w:val="00E27ACD"/>
    <w:rsid w:val="00E30CA0"/>
    <w:rsid w:val="00E3137A"/>
    <w:rsid w:val="00E32CCF"/>
    <w:rsid w:val="00E3475C"/>
    <w:rsid w:val="00E34A98"/>
    <w:rsid w:val="00E35D1E"/>
    <w:rsid w:val="00E364F9"/>
    <w:rsid w:val="00E365FA"/>
    <w:rsid w:val="00E36789"/>
    <w:rsid w:val="00E40CAA"/>
    <w:rsid w:val="00E424D7"/>
    <w:rsid w:val="00E4296C"/>
    <w:rsid w:val="00E43D9B"/>
    <w:rsid w:val="00E44A83"/>
    <w:rsid w:val="00E502C1"/>
    <w:rsid w:val="00E502DD"/>
    <w:rsid w:val="00E50448"/>
    <w:rsid w:val="00E50C6A"/>
    <w:rsid w:val="00E50D3A"/>
    <w:rsid w:val="00E51387"/>
    <w:rsid w:val="00E51E68"/>
    <w:rsid w:val="00E52EFD"/>
    <w:rsid w:val="00E5408A"/>
    <w:rsid w:val="00E56800"/>
    <w:rsid w:val="00E56DBE"/>
    <w:rsid w:val="00E60C63"/>
    <w:rsid w:val="00E62FF9"/>
    <w:rsid w:val="00E635D6"/>
    <w:rsid w:val="00E639BC"/>
    <w:rsid w:val="00E65B95"/>
    <w:rsid w:val="00E664CC"/>
    <w:rsid w:val="00E70388"/>
    <w:rsid w:val="00E70F92"/>
    <w:rsid w:val="00E742B8"/>
    <w:rsid w:val="00E74313"/>
    <w:rsid w:val="00E748F5"/>
    <w:rsid w:val="00E74C54"/>
    <w:rsid w:val="00E76BC8"/>
    <w:rsid w:val="00E77930"/>
    <w:rsid w:val="00E77A03"/>
    <w:rsid w:val="00E77D60"/>
    <w:rsid w:val="00E80243"/>
    <w:rsid w:val="00E80431"/>
    <w:rsid w:val="00E822E8"/>
    <w:rsid w:val="00E82554"/>
    <w:rsid w:val="00E82606"/>
    <w:rsid w:val="00E830F3"/>
    <w:rsid w:val="00E831C1"/>
    <w:rsid w:val="00E846C8"/>
    <w:rsid w:val="00E84957"/>
    <w:rsid w:val="00E84A55"/>
    <w:rsid w:val="00E858BA"/>
    <w:rsid w:val="00E859D6"/>
    <w:rsid w:val="00E85A01"/>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99B"/>
    <w:rsid w:val="00EB50BF"/>
    <w:rsid w:val="00EB517D"/>
    <w:rsid w:val="00EB5EDF"/>
    <w:rsid w:val="00EB60FE"/>
    <w:rsid w:val="00EB74DB"/>
    <w:rsid w:val="00EC5359"/>
    <w:rsid w:val="00EC562A"/>
    <w:rsid w:val="00ED067A"/>
    <w:rsid w:val="00ED2B50"/>
    <w:rsid w:val="00ED6CDC"/>
    <w:rsid w:val="00ED7161"/>
    <w:rsid w:val="00EE0350"/>
    <w:rsid w:val="00EE0719"/>
    <w:rsid w:val="00EE0E80"/>
    <w:rsid w:val="00EE322C"/>
    <w:rsid w:val="00EE60EE"/>
    <w:rsid w:val="00EE613F"/>
    <w:rsid w:val="00EE7295"/>
    <w:rsid w:val="00EE7869"/>
    <w:rsid w:val="00EE7C77"/>
    <w:rsid w:val="00EF054A"/>
    <w:rsid w:val="00EF3235"/>
    <w:rsid w:val="00EF7E72"/>
    <w:rsid w:val="00F00B8E"/>
    <w:rsid w:val="00F02867"/>
    <w:rsid w:val="00F04235"/>
    <w:rsid w:val="00F06D37"/>
    <w:rsid w:val="00F07B9D"/>
    <w:rsid w:val="00F07C05"/>
    <w:rsid w:val="00F07C13"/>
    <w:rsid w:val="00F11586"/>
    <w:rsid w:val="00F1183B"/>
    <w:rsid w:val="00F118EA"/>
    <w:rsid w:val="00F11C9F"/>
    <w:rsid w:val="00F12263"/>
    <w:rsid w:val="00F1409D"/>
    <w:rsid w:val="00F14214"/>
    <w:rsid w:val="00F14C4D"/>
    <w:rsid w:val="00F157A9"/>
    <w:rsid w:val="00F16923"/>
    <w:rsid w:val="00F16F00"/>
    <w:rsid w:val="00F17E82"/>
    <w:rsid w:val="00F2255F"/>
    <w:rsid w:val="00F226BD"/>
    <w:rsid w:val="00F25057"/>
    <w:rsid w:val="00F25BB6"/>
    <w:rsid w:val="00F25C45"/>
    <w:rsid w:val="00F26B7E"/>
    <w:rsid w:val="00F27A3B"/>
    <w:rsid w:val="00F3289D"/>
    <w:rsid w:val="00F33817"/>
    <w:rsid w:val="00F4088E"/>
    <w:rsid w:val="00F420D5"/>
    <w:rsid w:val="00F444A3"/>
    <w:rsid w:val="00F451EA"/>
    <w:rsid w:val="00F45447"/>
    <w:rsid w:val="00F456C6"/>
    <w:rsid w:val="00F4577B"/>
    <w:rsid w:val="00F46496"/>
    <w:rsid w:val="00F4664C"/>
    <w:rsid w:val="00F474D0"/>
    <w:rsid w:val="00F50179"/>
    <w:rsid w:val="00F50DD7"/>
    <w:rsid w:val="00F511FA"/>
    <w:rsid w:val="00F515EE"/>
    <w:rsid w:val="00F56511"/>
    <w:rsid w:val="00F56577"/>
    <w:rsid w:val="00F57AE6"/>
    <w:rsid w:val="00F6194E"/>
    <w:rsid w:val="00F623AC"/>
    <w:rsid w:val="00F6412A"/>
    <w:rsid w:val="00F655AF"/>
    <w:rsid w:val="00F65893"/>
    <w:rsid w:val="00F66A4A"/>
    <w:rsid w:val="00F6709D"/>
    <w:rsid w:val="00F71E22"/>
    <w:rsid w:val="00F72142"/>
    <w:rsid w:val="00F72AE7"/>
    <w:rsid w:val="00F74DEC"/>
    <w:rsid w:val="00F833BA"/>
    <w:rsid w:val="00F84FD0"/>
    <w:rsid w:val="00F84FF2"/>
    <w:rsid w:val="00F859A8"/>
    <w:rsid w:val="00F86D87"/>
    <w:rsid w:val="00F90BEF"/>
    <w:rsid w:val="00F9108B"/>
    <w:rsid w:val="00F91349"/>
    <w:rsid w:val="00F93A8A"/>
    <w:rsid w:val="00F9518F"/>
    <w:rsid w:val="00F95248"/>
    <w:rsid w:val="00F956A9"/>
    <w:rsid w:val="00F963ED"/>
    <w:rsid w:val="00F966CF"/>
    <w:rsid w:val="00F96CAE"/>
    <w:rsid w:val="00F9719A"/>
    <w:rsid w:val="00F97C99"/>
    <w:rsid w:val="00FA2728"/>
    <w:rsid w:val="00FA6301"/>
    <w:rsid w:val="00FA6611"/>
    <w:rsid w:val="00FA662D"/>
    <w:rsid w:val="00FA6F56"/>
    <w:rsid w:val="00FA73B1"/>
    <w:rsid w:val="00FB0CB9"/>
    <w:rsid w:val="00FB231D"/>
    <w:rsid w:val="00FB2B7B"/>
    <w:rsid w:val="00FB45F1"/>
    <w:rsid w:val="00FB4A72"/>
    <w:rsid w:val="00FB520C"/>
    <w:rsid w:val="00FB54E8"/>
    <w:rsid w:val="00FB7054"/>
    <w:rsid w:val="00FC17B7"/>
    <w:rsid w:val="00FC195F"/>
    <w:rsid w:val="00FC2CB7"/>
    <w:rsid w:val="00FC3D64"/>
    <w:rsid w:val="00FC4090"/>
    <w:rsid w:val="00FC55B4"/>
    <w:rsid w:val="00FD00E6"/>
    <w:rsid w:val="00FD09A1"/>
    <w:rsid w:val="00FD0F0D"/>
    <w:rsid w:val="00FD2A7C"/>
    <w:rsid w:val="00FD59EB"/>
    <w:rsid w:val="00FD7299"/>
    <w:rsid w:val="00FE06E3"/>
    <w:rsid w:val="00FE0EC5"/>
    <w:rsid w:val="00FE1FBE"/>
    <w:rsid w:val="00FE33FA"/>
    <w:rsid w:val="00FE3901"/>
    <w:rsid w:val="00FE39D3"/>
    <w:rsid w:val="00FE4BCE"/>
    <w:rsid w:val="00FE54AE"/>
    <w:rsid w:val="00FE576A"/>
    <w:rsid w:val="00FE715C"/>
    <w:rsid w:val="00FE7E79"/>
    <w:rsid w:val="00FF13CD"/>
    <w:rsid w:val="00FF17D6"/>
    <w:rsid w:val="00FF31FD"/>
    <w:rsid w:val="00FF331F"/>
    <w:rsid w:val="00FF3E7D"/>
    <w:rsid w:val="00FF5B99"/>
    <w:rsid w:val="00FF730C"/>
    <w:rsid w:val="00FF73F4"/>
    <w:rsid w:val="00FF7CE4"/>
    <w:rsid w:val="00FF7E39"/>
    <w:rsid w:val="00FF7F0A"/>
    <w:rsid w:val="01834616"/>
    <w:rsid w:val="01DE5960"/>
    <w:rsid w:val="01EC29FE"/>
    <w:rsid w:val="021D229B"/>
    <w:rsid w:val="024E2521"/>
    <w:rsid w:val="02551A35"/>
    <w:rsid w:val="02A67B6F"/>
    <w:rsid w:val="02C46BBB"/>
    <w:rsid w:val="02C646E1"/>
    <w:rsid w:val="02E31C33"/>
    <w:rsid w:val="02EA7FA9"/>
    <w:rsid w:val="03012284"/>
    <w:rsid w:val="039C5F49"/>
    <w:rsid w:val="03E868D9"/>
    <w:rsid w:val="04021749"/>
    <w:rsid w:val="04310E7B"/>
    <w:rsid w:val="047E7807"/>
    <w:rsid w:val="04B87383"/>
    <w:rsid w:val="04CA6420"/>
    <w:rsid w:val="04CA75F1"/>
    <w:rsid w:val="04FB0430"/>
    <w:rsid w:val="05941E5A"/>
    <w:rsid w:val="05A56137"/>
    <w:rsid w:val="065F7326"/>
    <w:rsid w:val="06C53D5A"/>
    <w:rsid w:val="0752438C"/>
    <w:rsid w:val="078C2852"/>
    <w:rsid w:val="079A613C"/>
    <w:rsid w:val="08381BDD"/>
    <w:rsid w:val="08AE24F7"/>
    <w:rsid w:val="08D6619F"/>
    <w:rsid w:val="08E43A99"/>
    <w:rsid w:val="08F63B19"/>
    <w:rsid w:val="09242161"/>
    <w:rsid w:val="093F51ED"/>
    <w:rsid w:val="095E38C5"/>
    <w:rsid w:val="09A77909"/>
    <w:rsid w:val="09B17DE9"/>
    <w:rsid w:val="09CC0185"/>
    <w:rsid w:val="09CC4994"/>
    <w:rsid w:val="09E87061"/>
    <w:rsid w:val="09E87633"/>
    <w:rsid w:val="0A347199"/>
    <w:rsid w:val="0A712CC7"/>
    <w:rsid w:val="0A720589"/>
    <w:rsid w:val="0B9B339A"/>
    <w:rsid w:val="0BA90C70"/>
    <w:rsid w:val="0BA92DF2"/>
    <w:rsid w:val="0BC1319E"/>
    <w:rsid w:val="0BD126A0"/>
    <w:rsid w:val="0BD23899"/>
    <w:rsid w:val="0C1A36AD"/>
    <w:rsid w:val="0CB76779"/>
    <w:rsid w:val="0CCA3841"/>
    <w:rsid w:val="0D3161A1"/>
    <w:rsid w:val="0D4824ED"/>
    <w:rsid w:val="0D570D57"/>
    <w:rsid w:val="0DC8391D"/>
    <w:rsid w:val="0DC9777B"/>
    <w:rsid w:val="0DD31A38"/>
    <w:rsid w:val="0E3270CE"/>
    <w:rsid w:val="0E701EC6"/>
    <w:rsid w:val="0E896B75"/>
    <w:rsid w:val="0EB126E9"/>
    <w:rsid w:val="0EB9159E"/>
    <w:rsid w:val="0F01330A"/>
    <w:rsid w:val="0F3D3ADC"/>
    <w:rsid w:val="0F59233E"/>
    <w:rsid w:val="0F5A3F5F"/>
    <w:rsid w:val="0F842B8D"/>
    <w:rsid w:val="0F8B5F65"/>
    <w:rsid w:val="1025656E"/>
    <w:rsid w:val="10321608"/>
    <w:rsid w:val="106A67AC"/>
    <w:rsid w:val="10880EA6"/>
    <w:rsid w:val="10B37EDA"/>
    <w:rsid w:val="11132EE5"/>
    <w:rsid w:val="11312251"/>
    <w:rsid w:val="116A6B7F"/>
    <w:rsid w:val="118A4D65"/>
    <w:rsid w:val="11E75E26"/>
    <w:rsid w:val="127B4EDD"/>
    <w:rsid w:val="12886D65"/>
    <w:rsid w:val="12CF313E"/>
    <w:rsid w:val="13632714"/>
    <w:rsid w:val="13BB36C2"/>
    <w:rsid w:val="14564679"/>
    <w:rsid w:val="14887A48"/>
    <w:rsid w:val="148E0DD7"/>
    <w:rsid w:val="14C243D2"/>
    <w:rsid w:val="14FC60B6"/>
    <w:rsid w:val="15915022"/>
    <w:rsid w:val="15DF5D8E"/>
    <w:rsid w:val="167F2A48"/>
    <w:rsid w:val="16810BF3"/>
    <w:rsid w:val="17141CFC"/>
    <w:rsid w:val="17302BF0"/>
    <w:rsid w:val="17533888"/>
    <w:rsid w:val="176377EA"/>
    <w:rsid w:val="177A32CC"/>
    <w:rsid w:val="17800EAB"/>
    <w:rsid w:val="17F55512"/>
    <w:rsid w:val="18BF5A03"/>
    <w:rsid w:val="19006747"/>
    <w:rsid w:val="195425EF"/>
    <w:rsid w:val="19595E57"/>
    <w:rsid w:val="1969287C"/>
    <w:rsid w:val="19886EC8"/>
    <w:rsid w:val="1A0575B6"/>
    <w:rsid w:val="1A4B242A"/>
    <w:rsid w:val="1A5F49C1"/>
    <w:rsid w:val="1AA621A8"/>
    <w:rsid w:val="1AB601E2"/>
    <w:rsid w:val="1AFB66A6"/>
    <w:rsid w:val="1B307172"/>
    <w:rsid w:val="1B3F2E2B"/>
    <w:rsid w:val="1B481321"/>
    <w:rsid w:val="1B8E50BC"/>
    <w:rsid w:val="1BC13CC3"/>
    <w:rsid w:val="1BF80445"/>
    <w:rsid w:val="1CE0685E"/>
    <w:rsid w:val="1CE5249D"/>
    <w:rsid w:val="1D3F5C9B"/>
    <w:rsid w:val="1E1C5763"/>
    <w:rsid w:val="1E686C52"/>
    <w:rsid w:val="1E8930A5"/>
    <w:rsid w:val="1EA21E15"/>
    <w:rsid w:val="1EB34F4D"/>
    <w:rsid w:val="2114026D"/>
    <w:rsid w:val="21423675"/>
    <w:rsid w:val="21D175BF"/>
    <w:rsid w:val="222021B9"/>
    <w:rsid w:val="22361730"/>
    <w:rsid w:val="226A23B4"/>
    <w:rsid w:val="230E1718"/>
    <w:rsid w:val="231C288D"/>
    <w:rsid w:val="233C6E4C"/>
    <w:rsid w:val="24AE5267"/>
    <w:rsid w:val="25070F12"/>
    <w:rsid w:val="25145D5F"/>
    <w:rsid w:val="255E0E4F"/>
    <w:rsid w:val="25900E53"/>
    <w:rsid w:val="25DC03AC"/>
    <w:rsid w:val="25FA7144"/>
    <w:rsid w:val="26A64C5A"/>
    <w:rsid w:val="26D60E2C"/>
    <w:rsid w:val="270F26A5"/>
    <w:rsid w:val="272D46D1"/>
    <w:rsid w:val="27B92AB7"/>
    <w:rsid w:val="282E04AF"/>
    <w:rsid w:val="28635806"/>
    <w:rsid w:val="287A6993"/>
    <w:rsid w:val="294217E9"/>
    <w:rsid w:val="294A1318"/>
    <w:rsid w:val="297168A5"/>
    <w:rsid w:val="29752839"/>
    <w:rsid w:val="298E7457"/>
    <w:rsid w:val="29FB1396"/>
    <w:rsid w:val="2A7E221B"/>
    <w:rsid w:val="2AA931E6"/>
    <w:rsid w:val="2AB70C30"/>
    <w:rsid w:val="2B06091C"/>
    <w:rsid w:val="2B2056C6"/>
    <w:rsid w:val="2B4D6E9E"/>
    <w:rsid w:val="2C397079"/>
    <w:rsid w:val="2C3B112F"/>
    <w:rsid w:val="2C6D49AA"/>
    <w:rsid w:val="2C951760"/>
    <w:rsid w:val="2CB573F1"/>
    <w:rsid w:val="2D20628D"/>
    <w:rsid w:val="2D756203"/>
    <w:rsid w:val="2D83304B"/>
    <w:rsid w:val="2EF671D4"/>
    <w:rsid w:val="2F0D4964"/>
    <w:rsid w:val="2FD44742"/>
    <w:rsid w:val="2FEE7A9E"/>
    <w:rsid w:val="300C4A58"/>
    <w:rsid w:val="308710A4"/>
    <w:rsid w:val="30C017FF"/>
    <w:rsid w:val="30CE6F3A"/>
    <w:rsid w:val="31052171"/>
    <w:rsid w:val="318620A1"/>
    <w:rsid w:val="318D6246"/>
    <w:rsid w:val="31A2252C"/>
    <w:rsid w:val="331F55C4"/>
    <w:rsid w:val="3381002D"/>
    <w:rsid w:val="340B47CC"/>
    <w:rsid w:val="34120094"/>
    <w:rsid w:val="34BE7685"/>
    <w:rsid w:val="35080AA4"/>
    <w:rsid w:val="35143F5C"/>
    <w:rsid w:val="354504FE"/>
    <w:rsid w:val="35AE1D1F"/>
    <w:rsid w:val="35C41EE5"/>
    <w:rsid w:val="370C097E"/>
    <w:rsid w:val="374432D4"/>
    <w:rsid w:val="3784633D"/>
    <w:rsid w:val="37ED1DDA"/>
    <w:rsid w:val="387C07D7"/>
    <w:rsid w:val="38FC020D"/>
    <w:rsid w:val="39495149"/>
    <w:rsid w:val="39DC13B8"/>
    <w:rsid w:val="3A0A6D3B"/>
    <w:rsid w:val="3A1139A7"/>
    <w:rsid w:val="3A687753"/>
    <w:rsid w:val="3ADA7186"/>
    <w:rsid w:val="3B1D688D"/>
    <w:rsid w:val="3B5F50F7"/>
    <w:rsid w:val="3B9D352A"/>
    <w:rsid w:val="3BD96EF4"/>
    <w:rsid w:val="3BF03FA1"/>
    <w:rsid w:val="3C3B1643"/>
    <w:rsid w:val="3C6B3628"/>
    <w:rsid w:val="3C882A13"/>
    <w:rsid w:val="3D057598"/>
    <w:rsid w:val="3D1175CB"/>
    <w:rsid w:val="3DBB5FE7"/>
    <w:rsid w:val="3DDE2F12"/>
    <w:rsid w:val="3E040547"/>
    <w:rsid w:val="3E324C9F"/>
    <w:rsid w:val="3E375E7A"/>
    <w:rsid w:val="3E817343"/>
    <w:rsid w:val="3E9E054C"/>
    <w:rsid w:val="3F1E0E25"/>
    <w:rsid w:val="3F4C5993"/>
    <w:rsid w:val="401144E6"/>
    <w:rsid w:val="40580367"/>
    <w:rsid w:val="407751CF"/>
    <w:rsid w:val="40C273AC"/>
    <w:rsid w:val="40CB6D8B"/>
    <w:rsid w:val="41053EE9"/>
    <w:rsid w:val="412344D1"/>
    <w:rsid w:val="416074D3"/>
    <w:rsid w:val="425026EE"/>
    <w:rsid w:val="42553A5C"/>
    <w:rsid w:val="426976B5"/>
    <w:rsid w:val="42ED1C84"/>
    <w:rsid w:val="431A6CE7"/>
    <w:rsid w:val="439E42E3"/>
    <w:rsid w:val="444D3CEE"/>
    <w:rsid w:val="44A042A4"/>
    <w:rsid w:val="44C22B4C"/>
    <w:rsid w:val="45237BE6"/>
    <w:rsid w:val="452F4FBA"/>
    <w:rsid w:val="455F025D"/>
    <w:rsid w:val="45801129"/>
    <w:rsid w:val="45843D80"/>
    <w:rsid w:val="45967F04"/>
    <w:rsid w:val="45986424"/>
    <w:rsid w:val="46492C2C"/>
    <w:rsid w:val="46AF05B5"/>
    <w:rsid w:val="4716429C"/>
    <w:rsid w:val="47507B7E"/>
    <w:rsid w:val="477E4B57"/>
    <w:rsid w:val="47C02A7A"/>
    <w:rsid w:val="47FA0134"/>
    <w:rsid w:val="48174664"/>
    <w:rsid w:val="481B5CDF"/>
    <w:rsid w:val="484F537F"/>
    <w:rsid w:val="487828F4"/>
    <w:rsid w:val="48D662CD"/>
    <w:rsid w:val="48FD385A"/>
    <w:rsid w:val="49FD08B7"/>
    <w:rsid w:val="4A27131C"/>
    <w:rsid w:val="4A322268"/>
    <w:rsid w:val="4A7E0095"/>
    <w:rsid w:val="4A844EF3"/>
    <w:rsid w:val="4B105D66"/>
    <w:rsid w:val="4B11183E"/>
    <w:rsid w:val="4B4757BD"/>
    <w:rsid w:val="4B6C67EC"/>
    <w:rsid w:val="4B773D97"/>
    <w:rsid w:val="4B9A41AD"/>
    <w:rsid w:val="4BC17296"/>
    <w:rsid w:val="4BD950B6"/>
    <w:rsid w:val="4BFC7AE2"/>
    <w:rsid w:val="4C687565"/>
    <w:rsid w:val="4D786D16"/>
    <w:rsid w:val="4D993209"/>
    <w:rsid w:val="4DC84C1C"/>
    <w:rsid w:val="4DD52468"/>
    <w:rsid w:val="4E4F113A"/>
    <w:rsid w:val="4E8E5CE6"/>
    <w:rsid w:val="4E9702AC"/>
    <w:rsid w:val="4EC91FF2"/>
    <w:rsid w:val="4F0C7024"/>
    <w:rsid w:val="4F184CCE"/>
    <w:rsid w:val="4F262900"/>
    <w:rsid w:val="4F281560"/>
    <w:rsid w:val="503E30D6"/>
    <w:rsid w:val="504C34A5"/>
    <w:rsid w:val="50C7444C"/>
    <w:rsid w:val="51D84E64"/>
    <w:rsid w:val="526273ED"/>
    <w:rsid w:val="52975031"/>
    <w:rsid w:val="52F45CCD"/>
    <w:rsid w:val="53202F66"/>
    <w:rsid w:val="538C4158"/>
    <w:rsid w:val="53FC5B2D"/>
    <w:rsid w:val="54113E27"/>
    <w:rsid w:val="541F6B94"/>
    <w:rsid w:val="542D0E27"/>
    <w:rsid w:val="544B5DC1"/>
    <w:rsid w:val="54AC00AD"/>
    <w:rsid w:val="55992B5C"/>
    <w:rsid w:val="55A7661C"/>
    <w:rsid w:val="55DC3184"/>
    <w:rsid w:val="55EF5CDF"/>
    <w:rsid w:val="56212EED"/>
    <w:rsid w:val="57692339"/>
    <w:rsid w:val="578F5C2B"/>
    <w:rsid w:val="57DA73A0"/>
    <w:rsid w:val="58030761"/>
    <w:rsid w:val="5859375E"/>
    <w:rsid w:val="591C356C"/>
    <w:rsid w:val="59931625"/>
    <w:rsid w:val="599D5677"/>
    <w:rsid w:val="59A85C31"/>
    <w:rsid w:val="59E852E5"/>
    <w:rsid w:val="5A28713D"/>
    <w:rsid w:val="5A673229"/>
    <w:rsid w:val="5A82795D"/>
    <w:rsid w:val="5AB54287"/>
    <w:rsid w:val="5AD85ED5"/>
    <w:rsid w:val="5AE26D53"/>
    <w:rsid w:val="5B21631A"/>
    <w:rsid w:val="5B653C0C"/>
    <w:rsid w:val="5C343CC8"/>
    <w:rsid w:val="5C433822"/>
    <w:rsid w:val="5C932611"/>
    <w:rsid w:val="5CE24DE9"/>
    <w:rsid w:val="5D65455E"/>
    <w:rsid w:val="5D885990"/>
    <w:rsid w:val="5DDB6408"/>
    <w:rsid w:val="5E2C755E"/>
    <w:rsid w:val="5E45412A"/>
    <w:rsid w:val="5E77771D"/>
    <w:rsid w:val="5E9F1849"/>
    <w:rsid w:val="5EFC6A83"/>
    <w:rsid w:val="5F153A39"/>
    <w:rsid w:val="60D62EB6"/>
    <w:rsid w:val="619A7F14"/>
    <w:rsid w:val="61E36DE2"/>
    <w:rsid w:val="61EB0BE3"/>
    <w:rsid w:val="62066DC0"/>
    <w:rsid w:val="62332291"/>
    <w:rsid w:val="62614A02"/>
    <w:rsid w:val="62E47B0C"/>
    <w:rsid w:val="630006BE"/>
    <w:rsid w:val="639D2D3B"/>
    <w:rsid w:val="64264155"/>
    <w:rsid w:val="644F5459"/>
    <w:rsid w:val="649479AB"/>
    <w:rsid w:val="64EC051E"/>
    <w:rsid w:val="65295CAB"/>
    <w:rsid w:val="65D224EE"/>
    <w:rsid w:val="65F067C8"/>
    <w:rsid w:val="664F04B7"/>
    <w:rsid w:val="66707FEA"/>
    <w:rsid w:val="66B00B92"/>
    <w:rsid w:val="66BA1E66"/>
    <w:rsid w:val="67427FD5"/>
    <w:rsid w:val="675A695B"/>
    <w:rsid w:val="67694A84"/>
    <w:rsid w:val="68351F05"/>
    <w:rsid w:val="68564138"/>
    <w:rsid w:val="68A31EA4"/>
    <w:rsid w:val="68F6116F"/>
    <w:rsid w:val="69527E32"/>
    <w:rsid w:val="69540E1C"/>
    <w:rsid w:val="6968686D"/>
    <w:rsid w:val="6970409E"/>
    <w:rsid w:val="69C2060B"/>
    <w:rsid w:val="69E421A0"/>
    <w:rsid w:val="69E47A0A"/>
    <w:rsid w:val="6A0740E0"/>
    <w:rsid w:val="6A5C61DA"/>
    <w:rsid w:val="6A9D0933"/>
    <w:rsid w:val="6ABC3EF9"/>
    <w:rsid w:val="6B712159"/>
    <w:rsid w:val="6B8930A7"/>
    <w:rsid w:val="6BEA55F0"/>
    <w:rsid w:val="6BFB5EC7"/>
    <w:rsid w:val="6C333378"/>
    <w:rsid w:val="6C3867D3"/>
    <w:rsid w:val="6D2C27DC"/>
    <w:rsid w:val="6D4E78FB"/>
    <w:rsid w:val="6E5673E4"/>
    <w:rsid w:val="6E5D0773"/>
    <w:rsid w:val="6EBC5FB6"/>
    <w:rsid w:val="6ECD7082"/>
    <w:rsid w:val="6ED36561"/>
    <w:rsid w:val="6EEF4C65"/>
    <w:rsid w:val="6F0B4673"/>
    <w:rsid w:val="6F1B6A43"/>
    <w:rsid w:val="6F367AEF"/>
    <w:rsid w:val="6F457FB3"/>
    <w:rsid w:val="6F6618A9"/>
    <w:rsid w:val="6F9923EB"/>
    <w:rsid w:val="70171F2D"/>
    <w:rsid w:val="702C4C18"/>
    <w:rsid w:val="703E4204"/>
    <w:rsid w:val="711A19CE"/>
    <w:rsid w:val="71917E29"/>
    <w:rsid w:val="71ED7A78"/>
    <w:rsid w:val="722B73A4"/>
    <w:rsid w:val="723049BA"/>
    <w:rsid w:val="72392921"/>
    <w:rsid w:val="72522304"/>
    <w:rsid w:val="72BC29A1"/>
    <w:rsid w:val="72CA4895"/>
    <w:rsid w:val="73B1092B"/>
    <w:rsid w:val="73BC5F3C"/>
    <w:rsid w:val="73EA118A"/>
    <w:rsid w:val="73FC56A4"/>
    <w:rsid w:val="748C0004"/>
    <w:rsid w:val="74B75867"/>
    <w:rsid w:val="74C86ECC"/>
    <w:rsid w:val="74DF1EE2"/>
    <w:rsid w:val="751E2C9F"/>
    <w:rsid w:val="75257746"/>
    <w:rsid w:val="758131EC"/>
    <w:rsid w:val="759A69C4"/>
    <w:rsid w:val="75A614C3"/>
    <w:rsid w:val="75DA55C9"/>
    <w:rsid w:val="76135FC2"/>
    <w:rsid w:val="764F3E26"/>
    <w:rsid w:val="76680873"/>
    <w:rsid w:val="76723D1F"/>
    <w:rsid w:val="76EC08E6"/>
    <w:rsid w:val="774442D0"/>
    <w:rsid w:val="77620166"/>
    <w:rsid w:val="776D191C"/>
    <w:rsid w:val="77811976"/>
    <w:rsid w:val="77AD62C7"/>
    <w:rsid w:val="77B87094"/>
    <w:rsid w:val="77D31B2E"/>
    <w:rsid w:val="77EB3EFF"/>
    <w:rsid w:val="78340796"/>
    <w:rsid w:val="784B3176"/>
    <w:rsid w:val="786C1733"/>
    <w:rsid w:val="786D2C10"/>
    <w:rsid w:val="78F80262"/>
    <w:rsid w:val="797A5A3D"/>
    <w:rsid w:val="7980722C"/>
    <w:rsid w:val="79C124FE"/>
    <w:rsid w:val="7A2A1655"/>
    <w:rsid w:val="7A5628D6"/>
    <w:rsid w:val="7A9C5DCD"/>
    <w:rsid w:val="7A9E5575"/>
    <w:rsid w:val="7AE364A4"/>
    <w:rsid w:val="7AEF549B"/>
    <w:rsid w:val="7B4428FF"/>
    <w:rsid w:val="7B4C1A2E"/>
    <w:rsid w:val="7B54727C"/>
    <w:rsid w:val="7B824023"/>
    <w:rsid w:val="7BEA2048"/>
    <w:rsid w:val="7C1C39AE"/>
    <w:rsid w:val="7C684D25"/>
    <w:rsid w:val="7C7C6C24"/>
    <w:rsid w:val="7CAF2AE1"/>
    <w:rsid w:val="7CE309DD"/>
    <w:rsid w:val="7CF95B0B"/>
    <w:rsid w:val="7D24440F"/>
    <w:rsid w:val="7D746133"/>
    <w:rsid w:val="7DCD72DE"/>
    <w:rsid w:val="7E235C19"/>
    <w:rsid w:val="7E513524"/>
    <w:rsid w:val="7EB315B6"/>
    <w:rsid w:val="7EE03426"/>
    <w:rsid w:val="7EED2430"/>
    <w:rsid w:val="7F650932"/>
    <w:rsid w:val="7F9C47B6"/>
    <w:rsid w:val="7FA53E5B"/>
    <w:rsid w:val="7FF40CBE"/>
    <w:rsid w:val="FBD59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4">
    <w:name w:val="heading 1"/>
    <w:basedOn w:val="1"/>
    <w:next w:val="1"/>
    <w:link w:val="39"/>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0"/>
    <w:autoRedefine/>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1"/>
    <w:autoRedefine/>
    <w:qFormat/>
    <w:uiPriority w:val="9"/>
    <w:pPr>
      <w:keepNext/>
      <w:keepLines/>
      <w:spacing w:before="260" w:after="260" w:line="416" w:lineRule="auto"/>
      <w:outlineLvl w:val="2"/>
    </w:pPr>
    <w:rPr>
      <w:b/>
      <w:bCs/>
      <w:sz w:val="32"/>
      <w:szCs w:val="32"/>
    </w:rPr>
  </w:style>
  <w:style w:type="paragraph" w:styleId="7">
    <w:name w:val="heading 4"/>
    <w:basedOn w:val="1"/>
    <w:next w:val="1"/>
    <w:link w:val="42"/>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3"/>
    <w:autoRedefine/>
    <w:qFormat/>
    <w:uiPriority w:val="0"/>
    <w:pPr>
      <w:keepNext/>
      <w:keepLines/>
      <w:adjustRightInd/>
      <w:spacing w:before="280" w:after="290" w:line="376" w:lineRule="auto"/>
      <w:outlineLvl w:val="4"/>
    </w:pPr>
    <w:rPr>
      <w:b/>
      <w:bCs/>
      <w:sz w:val="28"/>
      <w:szCs w:val="28"/>
    </w:rPr>
  </w:style>
  <w:style w:type="paragraph" w:styleId="9">
    <w:name w:val="heading 6"/>
    <w:basedOn w:val="1"/>
    <w:next w:val="1"/>
    <w:link w:val="44"/>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10">
    <w:name w:val="heading 7"/>
    <w:basedOn w:val="1"/>
    <w:next w:val="1"/>
    <w:link w:val="45"/>
    <w:autoRedefine/>
    <w:qFormat/>
    <w:uiPriority w:val="0"/>
    <w:pPr>
      <w:keepNext/>
      <w:keepLines/>
      <w:adjustRightInd/>
      <w:spacing w:before="240" w:after="64" w:line="320" w:lineRule="auto"/>
      <w:outlineLvl w:val="6"/>
    </w:pPr>
    <w:rPr>
      <w:b/>
      <w:bCs/>
      <w:sz w:val="24"/>
      <w:szCs w:val="24"/>
    </w:rPr>
  </w:style>
  <w:style w:type="paragraph" w:styleId="11">
    <w:name w:val="heading 8"/>
    <w:basedOn w:val="1"/>
    <w:next w:val="1"/>
    <w:link w:val="46"/>
    <w:autoRedefine/>
    <w:qFormat/>
    <w:uiPriority w:val="0"/>
    <w:pPr>
      <w:keepNext/>
      <w:keepLines/>
      <w:adjustRightInd/>
      <w:spacing w:before="240" w:after="64" w:line="320" w:lineRule="auto"/>
      <w:outlineLvl w:val="7"/>
    </w:pPr>
    <w:rPr>
      <w:rFonts w:ascii="Arial" w:hAnsi="Arial" w:eastAsia="黑体"/>
      <w:sz w:val="24"/>
      <w:szCs w:val="24"/>
    </w:rPr>
  </w:style>
  <w:style w:type="paragraph" w:styleId="12">
    <w:name w:val="heading 9"/>
    <w:basedOn w:val="1"/>
    <w:next w:val="1"/>
    <w:link w:val="47"/>
    <w:autoRedefine/>
    <w:qFormat/>
    <w:uiPriority w:val="0"/>
    <w:pPr>
      <w:keepNext/>
      <w:keepLines/>
      <w:adjustRightInd/>
      <w:spacing w:before="240" w:after="64" w:line="320" w:lineRule="auto"/>
      <w:outlineLvl w:val="8"/>
    </w:pPr>
    <w:rPr>
      <w:rFonts w:ascii="Arial" w:hAnsi="Arial" w:eastAsia="黑体"/>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index 8"/>
    <w:basedOn w:val="1"/>
    <w:next w:val="1"/>
    <w:autoRedefine/>
    <w:qFormat/>
    <w:uiPriority w:val="0"/>
    <w:pPr>
      <w:ind w:left="1680" w:hanging="210"/>
      <w:jc w:val="left"/>
    </w:pPr>
    <w:rPr>
      <w:rFonts w:ascii="Calibri" w:hAnsi="Calibri"/>
      <w:sz w:val="20"/>
      <w:szCs w:val="20"/>
    </w:rPr>
  </w:style>
  <w:style w:type="paragraph" w:styleId="13">
    <w:name w:val="toc 7"/>
    <w:basedOn w:val="1"/>
    <w:next w:val="1"/>
    <w:autoRedefine/>
    <w:unhideWhenUsed/>
    <w:qFormat/>
    <w:uiPriority w:val="39"/>
    <w:pPr>
      <w:tabs>
        <w:tab w:val="right" w:leader="dot" w:pos="9344"/>
      </w:tabs>
      <w:spacing w:line="300" w:lineRule="exact"/>
      <w:ind w:left="1259"/>
    </w:pPr>
    <w:rPr>
      <w:rFonts w:ascii="宋体"/>
    </w:rPr>
  </w:style>
  <w:style w:type="paragraph" w:styleId="14">
    <w:name w:val="Normal Indent"/>
    <w:basedOn w:val="1"/>
    <w:autoRedefine/>
    <w:qFormat/>
    <w:uiPriority w:val="0"/>
    <w:pPr>
      <w:ind w:firstLine="420"/>
    </w:pPr>
  </w:style>
  <w:style w:type="paragraph" w:styleId="15">
    <w:name w:val="Document Map"/>
    <w:basedOn w:val="1"/>
    <w:link w:val="234"/>
    <w:autoRedefine/>
    <w:semiHidden/>
    <w:unhideWhenUsed/>
    <w:qFormat/>
    <w:uiPriority w:val="99"/>
    <w:rPr>
      <w:rFonts w:ascii="宋体"/>
      <w:sz w:val="18"/>
      <w:szCs w:val="18"/>
    </w:rPr>
  </w:style>
  <w:style w:type="paragraph" w:styleId="16">
    <w:name w:val="annotation text"/>
    <w:basedOn w:val="1"/>
    <w:autoRedefine/>
    <w:semiHidden/>
    <w:unhideWhenUsed/>
    <w:qFormat/>
    <w:uiPriority w:val="99"/>
    <w:pPr>
      <w:jc w:val="left"/>
    </w:pPr>
  </w:style>
  <w:style w:type="paragraph" w:styleId="17">
    <w:name w:val="Body Text"/>
    <w:basedOn w:val="1"/>
    <w:link w:val="91"/>
    <w:autoRedefine/>
    <w:qFormat/>
    <w:uiPriority w:val="0"/>
    <w:pPr>
      <w:spacing w:after="120"/>
    </w:pPr>
  </w:style>
  <w:style w:type="paragraph" w:styleId="18">
    <w:name w:val="toc 5"/>
    <w:basedOn w:val="1"/>
    <w:next w:val="1"/>
    <w:autoRedefine/>
    <w:unhideWhenUsed/>
    <w:qFormat/>
    <w:uiPriority w:val="39"/>
    <w:pPr>
      <w:ind w:left="839"/>
    </w:pPr>
    <w:rPr>
      <w:rFonts w:ascii="宋体"/>
    </w:rPr>
  </w:style>
  <w:style w:type="paragraph" w:styleId="19">
    <w:name w:val="toc 3"/>
    <w:basedOn w:val="1"/>
    <w:next w:val="1"/>
    <w:autoRedefine/>
    <w:unhideWhenUsed/>
    <w:qFormat/>
    <w:uiPriority w:val="39"/>
    <w:pPr>
      <w:spacing w:line="300" w:lineRule="exact"/>
      <w:ind w:left="420"/>
    </w:pPr>
    <w:rPr>
      <w:rFonts w:ascii="宋体"/>
    </w:rPr>
  </w:style>
  <w:style w:type="paragraph" w:styleId="20">
    <w:name w:val="endnote text"/>
    <w:basedOn w:val="1"/>
    <w:autoRedefine/>
    <w:semiHidden/>
    <w:qFormat/>
    <w:uiPriority w:val="0"/>
    <w:pPr>
      <w:snapToGrid w:val="0"/>
      <w:jc w:val="left"/>
    </w:pPr>
  </w:style>
  <w:style w:type="paragraph" w:styleId="21">
    <w:name w:val="Balloon Text"/>
    <w:basedOn w:val="1"/>
    <w:link w:val="50"/>
    <w:autoRedefine/>
    <w:semiHidden/>
    <w:unhideWhenUsed/>
    <w:qFormat/>
    <w:uiPriority w:val="99"/>
    <w:rPr>
      <w:sz w:val="18"/>
      <w:szCs w:val="18"/>
    </w:rPr>
  </w:style>
  <w:style w:type="paragraph" w:styleId="22">
    <w:name w:val="footer"/>
    <w:basedOn w:val="1"/>
    <w:link w:val="49"/>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3">
    <w:name w:val="header"/>
    <w:basedOn w:val="1"/>
    <w:link w:val="48"/>
    <w:autoRedefine/>
    <w:qFormat/>
    <w:uiPriority w:val="99"/>
    <w:pPr>
      <w:tabs>
        <w:tab w:val="center" w:pos="4153"/>
        <w:tab w:val="right" w:pos="8306"/>
      </w:tabs>
      <w:adjustRightInd/>
      <w:snapToGrid w:val="0"/>
      <w:jc w:val="center"/>
    </w:pPr>
    <w:rPr>
      <w:sz w:val="18"/>
      <w:szCs w:val="18"/>
    </w:rPr>
  </w:style>
  <w:style w:type="paragraph" w:styleId="24">
    <w:name w:val="toc 1"/>
    <w:basedOn w:val="1"/>
    <w:next w:val="1"/>
    <w:autoRedefine/>
    <w:unhideWhenUsed/>
    <w:qFormat/>
    <w:uiPriority w:val="39"/>
    <w:rPr>
      <w:rFonts w:ascii="宋体"/>
    </w:rPr>
  </w:style>
  <w:style w:type="paragraph" w:styleId="25">
    <w:name w:val="toc 4"/>
    <w:basedOn w:val="1"/>
    <w:next w:val="1"/>
    <w:autoRedefine/>
    <w:unhideWhenUsed/>
    <w:qFormat/>
    <w:uiPriority w:val="39"/>
    <w:pPr>
      <w:tabs>
        <w:tab w:val="right" w:leader="dot" w:pos="9344"/>
      </w:tabs>
      <w:spacing w:line="300" w:lineRule="exact"/>
      <w:ind w:left="629"/>
    </w:pPr>
    <w:rPr>
      <w:rFonts w:ascii="宋体"/>
    </w:rPr>
  </w:style>
  <w:style w:type="paragraph" w:styleId="26">
    <w:name w:val="footnote text"/>
    <w:basedOn w:val="1"/>
    <w:next w:val="1"/>
    <w:link w:val="104"/>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7">
    <w:name w:val="toc 6"/>
    <w:basedOn w:val="1"/>
    <w:next w:val="1"/>
    <w:autoRedefine/>
    <w:unhideWhenUsed/>
    <w:qFormat/>
    <w:uiPriority w:val="39"/>
    <w:pPr>
      <w:spacing w:line="300" w:lineRule="exact"/>
      <w:ind w:left="1049"/>
    </w:pPr>
    <w:rPr>
      <w:rFonts w:ascii="宋体"/>
    </w:rPr>
  </w:style>
  <w:style w:type="paragraph" w:styleId="28">
    <w:name w:val="table of figures"/>
    <w:basedOn w:val="1"/>
    <w:next w:val="1"/>
    <w:autoRedefine/>
    <w:semiHidden/>
    <w:qFormat/>
    <w:uiPriority w:val="0"/>
    <w:pPr>
      <w:adjustRightInd/>
      <w:spacing w:line="240" w:lineRule="auto"/>
      <w:jc w:val="left"/>
    </w:pPr>
    <w:rPr>
      <w:szCs w:val="24"/>
    </w:rPr>
  </w:style>
  <w:style w:type="paragraph" w:styleId="29">
    <w:name w:val="toc 2"/>
    <w:basedOn w:val="1"/>
    <w:next w:val="1"/>
    <w:autoRedefine/>
    <w:unhideWhenUsed/>
    <w:qFormat/>
    <w:uiPriority w:val="39"/>
    <w:pPr>
      <w:tabs>
        <w:tab w:val="right" w:leader="dot" w:pos="9344"/>
      </w:tabs>
      <w:spacing w:line="300" w:lineRule="exact"/>
      <w:ind w:left="210"/>
    </w:pPr>
    <w:rPr>
      <w:rFonts w:ascii="宋体"/>
    </w:rPr>
  </w:style>
  <w:style w:type="paragraph" w:styleId="30">
    <w:name w:val="Title"/>
    <w:basedOn w:val="1"/>
    <w:link w:val="53"/>
    <w:autoRedefine/>
    <w:qFormat/>
    <w:uiPriority w:val="0"/>
    <w:pPr>
      <w:spacing w:before="240" w:after="60"/>
      <w:jc w:val="center"/>
      <w:outlineLvl w:val="0"/>
    </w:pPr>
    <w:rPr>
      <w:rFonts w:ascii="Arial" w:hAnsi="Arial" w:cs="Arial"/>
      <w:b/>
      <w:bCs/>
      <w:sz w:val="32"/>
      <w:szCs w:val="3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22"/>
    <w:rPr>
      <w:b/>
      <w:bCs/>
    </w:rPr>
  </w:style>
  <w:style w:type="character" w:styleId="35">
    <w:name w:val="page number"/>
    <w:autoRedefine/>
    <w:qFormat/>
    <w:uiPriority w:val="0"/>
    <w:rPr>
      <w:rFonts w:ascii="宋体" w:hAnsi="Times New Roman" w:eastAsia="宋体"/>
      <w:sz w:val="18"/>
    </w:rPr>
  </w:style>
  <w:style w:type="character" w:styleId="36">
    <w:name w:val="Emphasis"/>
    <w:autoRedefine/>
    <w:qFormat/>
    <w:uiPriority w:val="20"/>
    <w:rPr>
      <w:i/>
      <w:iCs/>
    </w:rPr>
  </w:style>
  <w:style w:type="character" w:styleId="37">
    <w:name w:val="Hyperlink"/>
    <w:autoRedefine/>
    <w:qFormat/>
    <w:uiPriority w:val="99"/>
    <w:rPr>
      <w:rFonts w:ascii="宋体" w:hAnsi="Times New Roman" w:eastAsia="宋体"/>
      <w:color w:val="auto"/>
      <w:spacing w:val="0"/>
      <w:w w:val="100"/>
      <w:position w:val="0"/>
      <w:sz w:val="21"/>
      <w:u w:val="none"/>
      <w:vertAlign w:val="baseline"/>
    </w:rPr>
  </w:style>
  <w:style w:type="character" w:styleId="38">
    <w:name w:val="footnote reference"/>
    <w:autoRedefine/>
    <w:semiHidden/>
    <w:qFormat/>
    <w:uiPriority w:val="0"/>
    <w:rPr>
      <w:rFonts w:ascii="宋体" w:hAnsi="宋体" w:eastAsia="宋体" w:cs="Times New Roman"/>
      <w:spacing w:val="0"/>
      <w:sz w:val="18"/>
      <w:vertAlign w:val="superscript"/>
    </w:rPr>
  </w:style>
  <w:style w:type="character" w:customStyle="1" w:styleId="39">
    <w:name w:val="标题 1 字符"/>
    <w:link w:val="4"/>
    <w:autoRedefine/>
    <w:qFormat/>
    <w:uiPriority w:val="0"/>
    <w:rPr>
      <w:rFonts w:ascii="Times New Roman" w:hAnsi="Times New Roman" w:eastAsia="宋体" w:cs="Times New Roman"/>
      <w:b/>
      <w:bCs/>
      <w:kern w:val="44"/>
      <w:sz w:val="44"/>
      <w:szCs w:val="44"/>
    </w:rPr>
  </w:style>
  <w:style w:type="character" w:customStyle="1" w:styleId="40">
    <w:name w:val="标题 2 字符"/>
    <w:link w:val="5"/>
    <w:autoRedefine/>
    <w:qFormat/>
    <w:uiPriority w:val="0"/>
    <w:rPr>
      <w:rFonts w:ascii="Arial" w:hAnsi="Arial" w:eastAsia="黑体" w:cs="Times New Roman"/>
      <w:b/>
      <w:bCs/>
      <w:sz w:val="32"/>
      <w:szCs w:val="32"/>
    </w:rPr>
  </w:style>
  <w:style w:type="character" w:customStyle="1" w:styleId="41">
    <w:name w:val="标题 3 字符"/>
    <w:link w:val="6"/>
    <w:autoRedefine/>
    <w:qFormat/>
    <w:uiPriority w:val="9"/>
    <w:rPr>
      <w:rFonts w:ascii="Times New Roman" w:hAnsi="Times New Roman" w:eastAsia="宋体" w:cs="Times New Roman"/>
      <w:b/>
      <w:bCs/>
      <w:sz w:val="32"/>
      <w:szCs w:val="32"/>
    </w:rPr>
  </w:style>
  <w:style w:type="character" w:customStyle="1" w:styleId="42">
    <w:name w:val="标题 4 字符"/>
    <w:link w:val="7"/>
    <w:autoRedefine/>
    <w:qFormat/>
    <w:uiPriority w:val="0"/>
    <w:rPr>
      <w:rFonts w:ascii="Arial" w:hAnsi="Arial" w:eastAsia="黑体" w:cs="Times New Roman"/>
      <w:b/>
      <w:bCs/>
      <w:sz w:val="28"/>
      <w:szCs w:val="28"/>
    </w:rPr>
  </w:style>
  <w:style w:type="character" w:customStyle="1" w:styleId="43">
    <w:name w:val="标题 5 字符"/>
    <w:link w:val="8"/>
    <w:autoRedefine/>
    <w:qFormat/>
    <w:uiPriority w:val="0"/>
    <w:rPr>
      <w:rFonts w:ascii="Times New Roman" w:hAnsi="Times New Roman" w:eastAsia="宋体" w:cs="Times New Roman"/>
      <w:b/>
      <w:bCs/>
      <w:sz w:val="28"/>
      <w:szCs w:val="28"/>
    </w:rPr>
  </w:style>
  <w:style w:type="character" w:customStyle="1" w:styleId="44">
    <w:name w:val="标题 6 字符"/>
    <w:link w:val="9"/>
    <w:autoRedefine/>
    <w:qFormat/>
    <w:uiPriority w:val="0"/>
    <w:rPr>
      <w:rFonts w:ascii="Arial" w:hAnsi="Arial" w:eastAsia="黑体" w:cs="Times New Roman"/>
      <w:b/>
      <w:bCs/>
      <w:sz w:val="24"/>
      <w:szCs w:val="24"/>
    </w:rPr>
  </w:style>
  <w:style w:type="character" w:customStyle="1" w:styleId="45">
    <w:name w:val="标题 7 字符"/>
    <w:link w:val="10"/>
    <w:autoRedefine/>
    <w:qFormat/>
    <w:uiPriority w:val="0"/>
    <w:rPr>
      <w:rFonts w:ascii="Times New Roman" w:hAnsi="Times New Roman" w:eastAsia="宋体" w:cs="Times New Roman"/>
      <w:b/>
      <w:bCs/>
      <w:sz w:val="24"/>
      <w:szCs w:val="24"/>
    </w:rPr>
  </w:style>
  <w:style w:type="character" w:customStyle="1" w:styleId="46">
    <w:name w:val="标题 8 字符"/>
    <w:link w:val="11"/>
    <w:autoRedefine/>
    <w:qFormat/>
    <w:uiPriority w:val="0"/>
    <w:rPr>
      <w:rFonts w:ascii="Arial" w:hAnsi="Arial" w:eastAsia="黑体" w:cs="Times New Roman"/>
      <w:sz w:val="24"/>
      <w:szCs w:val="24"/>
    </w:rPr>
  </w:style>
  <w:style w:type="character" w:customStyle="1" w:styleId="47">
    <w:name w:val="标题 9 字符"/>
    <w:link w:val="12"/>
    <w:autoRedefine/>
    <w:qFormat/>
    <w:uiPriority w:val="0"/>
    <w:rPr>
      <w:rFonts w:ascii="Arial" w:hAnsi="Arial" w:eastAsia="黑体" w:cs="Times New Roman"/>
      <w:szCs w:val="21"/>
    </w:rPr>
  </w:style>
  <w:style w:type="character" w:customStyle="1" w:styleId="48">
    <w:name w:val="页眉 字符"/>
    <w:link w:val="23"/>
    <w:autoRedefine/>
    <w:qFormat/>
    <w:uiPriority w:val="99"/>
    <w:rPr>
      <w:rFonts w:ascii="Times New Roman" w:hAnsi="Times New Roman" w:eastAsia="宋体" w:cs="Times New Roman"/>
      <w:sz w:val="18"/>
      <w:szCs w:val="18"/>
    </w:rPr>
  </w:style>
  <w:style w:type="character" w:customStyle="1" w:styleId="49">
    <w:name w:val="页脚 字符"/>
    <w:link w:val="22"/>
    <w:autoRedefine/>
    <w:qFormat/>
    <w:uiPriority w:val="99"/>
    <w:rPr>
      <w:rFonts w:ascii="宋体" w:hAnsi="Times New Roman" w:eastAsia="宋体" w:cs="Times New Roman"/>
      <w:sz w:val="18"/>
      <w:szCs w:val="18"/>
    </w:rPr>
  </w:style>
  <w:style w:type="character" w:customStyle="1" w:styleId="50">
    <w:name w:val="批注框文本 字符"/>
    <w:link w:val="21"/>
    <w:autoRedefine/>
    <w:semiHidden/>
    <w:qFormat/>
    <w:uiPriority w:val="99"/>
    <w:rPr>
      <w:sz w:val="18"/>
      <w:szCs w:val="18"/>
    </w:rPr>
  </w:style>
  <w:style w:type="paragraph" w:styleId="51">
    <w:name w:val="Quote"/>
    <w:basedOn w:val="1"/>
    <w:next w:val="1"/>
    <w:link w:val="52"/>
    <w:autoRedefine/>
    <w:qFormat/>
    <w:uiPriority w:val="29"/>
    <w:rPr>
      <w:i/>
      <w:iCs/>
      <w:color w:val="000000"/>
    </w:rPr>
  </w:style>
  <w:style w:type="character" w:customStyle="1" w:styleId="52">
    <w:name w:val="引用 字符"/>
    <w:link w:val="51"/>
    <w:autoRedefine/>
    <w:qFormat/>
    <w:uiPriority w:val="29"/>
    <w:rPr>
      <w:i/>
      <w:iCs/>
      <w:color w:val="000000"/>
    </w:rPr>
  </w:style>
  <w:style w:type="character" w:customStyle="1" w:styleId="53">
    <w:name w:val="标题 字符"/>
    <w:link w:val="30"/>
    <w:autoRedefine/>
    <w:qFormat/>
    <w:uiPriority w:val="0"/>
    <w:rPr>
      <w:rFonts w:ascii="Arial" w:hAnsi="Arial" w:eastAsia="宋体" w:cs="Arial"/>
      <w:b/>
      <w:bCs/>
      <w:sz w:val="32"/>
      <w:szCs w:val="32"/>
    </w:rPr>
  </w:style>
  <w:style w:type="paragraph" w:customStyle="1" w:styleId="54">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autoRedefine/>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autoRedefine/>
    <w:qFormat/>
    <w:uiPriority w:val="0"/>
    <w:pPr>
      <w:spacing w:line="0" w:lineRule="atLeast"/>
    </w:pPr>
    <w:rPr>
      <w:rFonts w:ascii="黑体" w:hAnsi="宋体" w:eastAsia="黑体"/>
    </w:rPr>
  </w:style>
  <w:style w:type="paragraph" w:customStyle="1" w:styleId="60">
    <w:name w:val="标准文件_标准正文"/>
    <w:basedOn w:val="1"/>
    <w:next w:val="61"/>
    <w:autoRedefine/>
    <w:qFormat/>
    <w:uiPriority w:val="0"/>
    <w:pPr>
      <w:snapToGrid w:val="0"/>
      <w:ind w:firstLine="200" w:firstLineChars="200"/>
    </w:pPr>
    <w:rPr>
      <w:kern w:val="0"/>
    </w:rPr>
  </w:style>
  <w:style w:type="paragraph" w:customStyle="1" w:styleId="61">
    <w:name w:val="标准文件_段"/>
    <w:link w:val="189"/>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autoRedefine/>
    <w:qFormat/>
    <w:uiPriority w:val="0"/>
    <w:pPr>
      <w:adjustRightInd/>
      <w:snapToGrid/>
      <w:ind w:firstLine="0" w:firstLineChars="0"/>
    </w:pPr>
    <w:rPr>
      <w:rFonts w:ascii="宋体" w:hAnsi="宋体"/>
      <w:kern w:val="2"/>
    </w:rPr>
  </w:style>
  <w:style w:type="paragraph" w:customStyle="1" w:styleId="63">
    <w:name w:val="标准文件_标准部门"/>
    <w:basedOn w:val="1"/>
    <w:autoRedefine/>
    <w:qFormat/>
    <w:uiPriority w:val="0"/>
    <w:pPr>
      <w:jc w:val="center"/>
    </w:pPr>
    <w:rPr>
      <w:rFonts w:ascii="黑体" w:eastAsia="黑体"/>
      <w:kern w:val="0"/>
      <w:sz w:val="44"/>
    </w:rPr>
  </w:style>
  <w:style w:type="paragraph" w:customStyle="1" w:styleId="64">
    <w:name w:val="标准文件_标准代替"/>
    <w:basedOn w:val="1"/>
    <w:next w:val="1"/>
    <w:autoRedefine/>
    <w:qFormat/>
    <w:uiPriority w:val="0"/>
    <w:pPr>
      <w:spacing w:line="310" w:lineRule="exact"/>
      <w:jc w:val="right"/>
    </w:pPr>
    <w:rPr>
      <w:rFonts w:ascii="宋体" w:hAnsi="宋体"/>
      <w:kern w:val="0"/>
    </w:rPr>
  </w:style>
  <w:style w:type="paragraph" w:customStyle="1" w:styleId="65">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autoRedefine/>
    <w:qFormat/>
    <w:uiPriority w:val="0"/>
    <w:pPr>
      <w:jc w:val="left"/>
    </w:pPr>
  </w:style>
  <w:style w:type="paragraph" w:customStyle="1" w:styleId="68">
    <w:name w:val="标准文件_参考文献标题"/>
    <w:basedOn w:val="1"/>
    <w:next w:val="1"/>
    <w:autoRedefine/>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9">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autoRedefine/>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1">
    <w:name w:val="标准文件_发布"/>
    <w:autoRedefine/>
    <w:qFormat/>
    <w:uiPriority w:val="0"/>
    <w:rPr>
      <w:rFonts w:ascii="黑体" w:eastAsia="黑体"/>
      <w:spacing w:val="0"/>
      <w:w w:val="100"/>
      <w:position w:val="3"/>
      <w:sz w:val="28"/>
    </w:rPr>
  </w:style>
  <w:style w:type="paragraph" w:customStyle="1" w:styleId="72">
    <w:name w:val="标准文件_方框数字列项"/>
    <w:basedOn w:val="61"/>
    <w:autoRedefine/>
    <w:qFormat/>
    <w:uiPriority w:val="0"/>
    <w:pPr>
      <w:numPr>
        <w:ilvl w:val="0"/>
        <w:numId w:val="3"/>
      </w:numPr>
      <w:ind w:firstLine="0" w:firstLineChars="0"/>
    </w:pPr>
  </w:style>
  <w:style w:type="paragraph" w:customStyle="1" w:styleId="73">
    <w:name w:val="标准文件_封面标准编号"/>
    <w:basedOn w:val="1"/>
    <w:next w:val="64"/>
    <w:autoRedefine/>
    <w:qFormat/>
    <w:uiPriority w:val="0"/>
    <w:pPr>
      <w:spacing w:line="310" w:lineRule="exact"/>
      <w:jc w:val="right"/>
    </w:pPr>
    <w:rPr>
      <w:rFonts w:ascii="黑体" w:eastAsia="黑体"/>
      <w:kern w:val="0"/>
      <w:sz w:val="28"/>
    </w:rPr>
  </w:style>
  <w:style w:type="paragraph" w:customStyle="1" w:styleId="74">
    <w:name w:val="标准文件_封面标准分类号"/>
    <w:basedOn w:val="1"/>
    <w:autoRedefine/>
    <w:qFormat/>
    <w:uiPriority w:val="0"/>
    <w:rPr>
      <w:rFonts w:ascii="黑体" w:eastAsia="黑体"/>
      <w:b/>
      <w:kern w:val="0"/>
      <w:sz w:val="28"/>
    </w:rPr>
  </w:style>
  <w:style w:type="paragraph" w:customStyle="1" w:styleId="75">
    <w:name w:val="标准文件_封面标准名称"/>
    <w:basedOn w:val="1"/>
    <w:autoRedefine/>
    <w:qFormat/>
    <w:uiPriority w:val="0"/>
    <w:pPr>
      <w:spacing w:line="240" w:lineRule="auto"/>
      <w:jc w:val="center"/>
    </w:pPr>
    <w:rPr>
      <w:rFonts w:ascii="黑体" w:eastAsia="黑体"/>
      <w:kern w:val="0"/>
      <w:sz w:val="52"/>
    </w:rPr>
  </w:style>
  <w:style w:type="paragraph" w:customStyle="1" w:styleId="76">
    <w:name w:val="标准文件_封面标准英文名称"/>
    <w:basedOn w:val="1"/>
    <w:autoRedefine/>
    <w:qFormat/>
    <w:uiPriority w:val="0"/>
    <w:pPr>
      <w:spacing w:line="240" w:lineRule="auto"/>
      <w:jc w:val="center"/>
    </w:pPr>
    <w:rPr>
      <w:rFonts w:ascii="黑体" w:eastAsia="黑体"/>
      <w:b/>
      <w:sz w:val="28"/>
    </w:rPr>
  </w:style>
  <w:style w:type="paragraph" w:customStyle="1" w:styleId="77">
    <w:name w:val="标准文件_封面发布日期"/>
    <w:basedOn w:val="1"/>
    <w:autoRedefine/>
    <w:qFormat/>
    <w:uiPriority w:val="0"/>
    <w:pPr>
      <w:spacing w:line="310" w:lineRule="exact"/>
    </w:pPr>
    <w:rPr>
      <w:rFonts w:ascii="黑体" w:eastAsia="黑体"/>
      <w:kern w:val="0"/>
      <w:sz w:val="28"/>
    </w:rPr>
  </w:style>
  <w:style w:type="paragraph" w:customStyle="1" w:styleId="78">
    <w:name w:val="标准文件_封面密级"/>
    <w:basedOn w:val="1"/>
    <w:autoRedefine/>
    <w:qFormat/>
    <w:uiPriority w:val="0"/>
    <w:rPr>
      <w:rFonts w:eastAsia="黑体"/>
      <w:sz w:val="32"/>
    </w:rPr>
  </w:style>
  <w:style w:type="paragraph" w:customStyle="1" w:styleId="79">
    <w:name w:val="标准文件_封面实施日期"/>
    <w:basedOn w:val="1"/>
    <w:autoRedefine/>
    <w:qFormat/>
    <w:uiPriority w:val="0"/>
    <w:pPr>
      <w:spacing w:line="310" w:lineRule="exact"/>
      <w:jc w:val="right"/>
    </w:pPr>
    <w:rPr>
      <w:rFonts w:ascii="黑体" w:eastAsia="黑体"/>
      <w:sz w:val="28"/>
    </w:rPr>
  </w:style>
  <w:style w:type="paragraph" w:customStyle="1" w:styleId="80">
    <w:name w:val="标准文件_封面抬头"/>
    <w:basedOn w:val="61"/>
    <w:autoRedefine/>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autoRedefine/>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autoRedefine/>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autoRedefine/>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autoRedefine/>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autoRedefine/>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autoRedefine/>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autoRedefine/>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9">
    <w:name w:val="标准文件_附录五级条标题"/>
    <w:next w:val="61"/>
    <w:autoRedefine/>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7"/>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7"/>
    <w:autoRedefine/>
    <w:qFormat/>
    <w:uiPriority w:val="0"/>
    <w:rPr>
      <w:rFonts w:ascii="Times New Roman" w:hAnsi="Times New Roman" w:eastAsia="宋体" w:cs="Times New Roman"/>
      <w:szCs w:val="20"/>
    </w:rPr>
  </w:style>
  <w:style w:type="paragraph" w:customStyle="1" w:styleId="92">
    <w:name w:val="标准文件_附录章标题"/>
    <w:next w:val="61"/>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autoRedefine/>
    <w:qFormat/>
    <w:uiPriority w:val="0"/>
    <w:pPr>
      <w:ind w:left="488" w:leftChars="200" w:hanging="289" w:hangingChars="290"/>
    </w:pPr>
  </w:style>
  <w:style w:type="paragraph" w:customStyle="1" w:styleId="94">
    <w:name w:val="标准文件_前言、引言标题"/>
    <w:next w:val="1"/>
    <w:autoRedefine/>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autoRedefine/>
    <w:qFormat/>
    <w:uiPriority w:val="0"/>
    <w:pPr>
      <w:spacing w:line="460" w:lineRule="exact"/>
    </w:pPr>
  </w:style>
  <w:style w:type="paragraph" w:customStyle="1" w:styleId="96">
    <w:name w:val="标准文件_目录标题"/>
    <w:basedOn w:val="1"/>
    <w:autoRedefine/>
    <w:qFormat/>
    <w:uiPriority w:val="0"/>
    <w:pPr>
      <w:spacing w:afterLines="150" w:line="240" w:lineRule="auto"/>
      <w:jc w:val="center"/>
    </w:pPr>
    <w:rPr>
      <w:rFonts w:ascii="黑体" w:eastAsia="黑体"/>
      <w:sz w:val="32"/>
    </w:rPr>
  </w:style>
  <w:style w:type="paragraph" w:customStyle="1" w:styleId="97">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autoRedefine/>
    <w:qFormat/>
    <w:uiPriority w:val="0"/>
    <w:pPr>
      <w:numPr>
        <w:numId w:val="10"/>
      </w:numPr>
      <w:ind w:left="0" w:firstLine="200"/>
    </w:pPr>
  </w:style>
  <w:style w:type="paragraph" w:customStyle="1" w:styleId="99">
    <w:name w:val="标准文件_三级条标题"/>
    <w:basedOn w:val="70"/>
    <w:next w:val="61"/>
    <w:autoRedefine/>
    <w:qFormat/>
    <w:uiPriority w:val="0"/>
    <w:pPr>
      <w:widowControl/>
      <w:numPr>
        <w:ilvl w:val="4"/>
      </w:numPr>
      <w:outlineLvl w:val="3"/>
    </w:pPr>
  </w:style>
  <w:style w:type="character" w:customStyle="1" w:styleId="100">
    <w:name w:val="不明显参考1"/>
    <w:autoRedefine/>
    <w:qFormat/>
    <w:uiPriority w:val="31"/>
    <w:rPr>
      <w:smallCaps/>
      <w:color w:val="C0504D"/>
      <w:u w:val="single"/>
    </w:rPr>
  </w:style>
  <w:style w:type="paragraph" w:customStyle="1" w:styleId="101">
    <w:name w:val="标准文件_示例后续"/>
    <w:basedOn w:val="1"/>
    <w:autoRedefine/>
    <w:qFormat/>
    <w:uiPriority w:val="0"/>
    <w:pPr>
      <w:adjustRightInd/>
      <w:spacing w:line="240" w:lineRule="auto"/>
      <w:ind w:firstLine="200" w:firstLineChars="200"/>
    </w:pPr>
    <w:rPr>
      <w:sz w:val="18"/>
      <w:szCs w:val="24"/>
    </w:rPr>
  </w:style>
  <w:style w:type="paragraph" w:customStyle="1" w:styleId="102">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autoRedefine/>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6"/>
    <w:autoRedefine/>
    <w:semiHidden/>
    <w:qFormat/>
    <w:uiPriority w:val="0"/>
    <w:rPr>
      <w:rFonts w:ascii="宋体" w:hAnsi="Times New Roman" w:eastAsia="宋体" w:cs="Times New Roman"/>
      <w:sz w:val="18"/>
      <w:szCs w:val="18"/>
    </w:rPr>
  </w:style>
  <w:style w:type="paragraph" w:customStyle="1" w:styleId="105">
    <w:name w:val="标准文件_条文脚注"/>
    <w:basedOn w:val="26"/>
    <w:autoRedefine/>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autoRedefine/>
    <w:qFormat/>
    <w:uiPriority w:val="0"/>
    <w:pPr>
      <w:numPr>
        <w:ilvl w:val="0"/>
        <w:numId w:val="12"/>
      </w:numPr>
      <w:spacing w:line="240" w:lineRule="auto"/>
      <w:jc w:val="left"/>
    </w:pPr>
    <w:rPr>
      <w:rFonts w:ascii="宋体" w:hAnsi="宋体"/>
      <w:sz w:val="18"/>
    </w:rPr>
  </w:style>
  <w:style w:type="character" w:customStyle="1" w:styleId="107">
    <w:name w:val="标准文件_图表脚注内容"/>
    <w:autoRedefine/>
    <w:qFormat/>
    <w:uiPriority w:val="0"/>
    <w:rPr>
      <w:rFonts w:ascii="宋体" w:hAnsi="宋体" w:eastAsia="宋体" w:cs="Times New Roman"/>
      <w:spacing w:val="0"/>
      <w:sz w:val="18"/>
      <w:vertAlign w:val="superscript"/>
    </w:rPr>
  </w:style>
  <w:style w:type="paragraph" w:customStyle="1" w:styleId="108">
    <w:name w:val="标准文件_五级条标题"/>
    <w:next w:val="61"/>
    <w:autoRedefine/>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autoRedefine/>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autoRedefine/>
    <w:qFormat/>
    <w:uiPriority w:val="0"/>
    <w:pPr>
      <w:numPr>
        <w:ilvl w:val="2"/>
      </w:numPr>
      <w:spacing w:beforeLines="50" w:afterLines="50"/>
      <w:outlineLvl w:val="1"/>
    </w:pPr>
  </w:style>
  <w:style w:type="paragraph" w:customStyle="1" w:styleId="111">
    <w:name w:val="标准文件_一致程度"/>
    <w:basedOn w:val="1"/>
    <w:autoRedefine/>
    <w:qFormat/>
    <w:uiPriority w:val="0"/>
    <w:pPr>
      <w:spacing w:line="440" w:lineRule="exact"/>
      <w:jc w:val="center"/>
    </w:pPr>
    <w:rPr>
      <w:sz w:val="28"/>
    </w:rPr>
  </w:style>
  <w:style w:type="paragraph" w:customStyle="1" w:styleId="112">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autoRedefine/>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5">
    <w:name w:val="标准文件_英文注："/>
    <w:basedOn w:val="1"/>
    <w:next w:val="61"/>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autoRedefine/>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autoRedefine/>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4">
    <w:name w:val="发布部门"/>
    <w:next w:val="61"/>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autoRedefine/>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autoRedefine/>
    <w:qFormat/>
    <w:uiPriority w:val="0"/>
    <w:pPr>
      <w:outlineLvl w:val="4"/>
    </w:pPr>
  </w:style>
  <w:style w:type="paragraph" w:customStyle="1" w:styleId="135">
    <w:name w:val="附录四级无标题条"/>
    <w:basedOn w:val="134"/>
    <w:next w:val="61"/>
    <w:autoRedefine/>
    <w:qFormat/>
    <w:uiPriority w:val="0"/>
    <w:pPr>
      <w:outlineLvl w:val="5"/>
    </w:pPr>
  </w:style>
  <w:style w:type="paragraph" w:customStyle="1" w:styleId="136">
    <w:name w:val="附录图"/>
    <w:next w:val="61"/>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autoRedefine/>
    <w:qFormat/>
    <w:uiPriority w:val="0"/>
    <w:pPr>
      <w:outlineLvl w:val="6"/>
    </w:pPr>
  </w:style>
  <w:style w:type="paragraph" w:customStyle="1" w:styleId="139">
    <w:name w:val="附录性质"/>
    <w:basedOn w:val="1"/>
    <w:autoRedefine/>
    <w:qFormat/>
    <w:uiPriority w:val="0"/>
    <w:pPr>
      <w:widowControl/>
      <w:adjustRightInd/>
      <w:jc w:val="center"/>
    </w:pPr>
    <w:rPr>
      <w:rFonts w:ascii="黑体" w:eastAsia="黑体"/>
    </w:rPr>
  </w:style>
  <w:style w:type="paragraph" w:customStyle="1" w:styleId="140">
    <w:name w:val="附录一级无标题条"/>
    <w:basedOn w:val="92"/>
    <w:next w:val="61"/>
    <w:autoRedefine/>
    <w:qFormat/>
    <w:uiPriority w:val="0"/>
    <w:pPr>
      <w:autoSpaceDN w:val="0"/>
      <w:outlineLvl w:val="2"/>
    </w:pPr>
    <w:rPr>
      <w:rFonts w:ascii="宋体" w:hAnsi="宋体" w:eastAsia="宋体"/>
    </w:rPr>
  </w:style>
  <w:style w:type="character" w:customStyle="1" w:styleId="141">
    <w:name w:val="个人答复风格"/>
    <w:autoRedefine/>
    <w:qFormat/>
    <w:uiPriority w:val="0"/>
    <w:rPr>
      <w:rFonts w:ascii="Arial" w:hAnsi="Arial" w:eastAsia="宋体" w:cs="Arial"/>
      <w:color w:val="auto"/>
      <w:spacing w:val="0"/>
      <w:sz w:val="20"/>
    </w:rPr>
  </w:style>
  <w:style w:type="character" w:customStyle="1" w:styleId="142">
    <w:name w:val="个人撰写风格"/>
    <w:autoRedefine/>
    <w:qFormat/>
    <w:uiPriority w:val="0"/>
    <w:rPr>
      <w:rFonts w:ascii="Arial" w:hAnsi="Arial" w:eastAsia="宋体" w:cs="Arial"/>
      <w:color w:val="auto"/>
      <w:spacing w:val="0"/>
      <w:sz w:val="20"/>
    </w:rPr>
  </w:style>
  <w:style w:type="paragraph" w:customStyle="1" w:styleId="143">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autoRedefine/>
    <w:qFormat/>
    <w:uiPriority w:val="0"/>
    <w:pPr>
      <w:tabs>
        <w:tab w:val="left" w:pos="840"/>
      </w:tabs>
    </w:pPr>
  </w:style>
  <w:style w:type="paragraph" w:customStyle="1" w:styleId="146">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autoRedefine/>
    <w:semiHidden/>
    <w:qFormat/>
    <w:uiPriority w:val="0"/>
    <w:pPr>
      <w:adjustRightInd/>
      <w:spacing w:line="240" w:lineRule="auto"/>
      <w:jc w:val="left"/>
    </w:pPr>
    <w:rPr>
      <w:bCs/>
      <w:iCs/>
    </w:rPr>
  </w:style>
  <w:style w:type="paragraph" w:customStyle="1" w:styleId="148">
    <w:name w:val="目录 31"/>
    <w:basedOn w:val="1"/>
    <w:next w:val="1"/>
    <w:autoRedefine/>
    <w:semiHidden/>
    <w:qFormat/>
    <w:uiPriority w:val="0"/>
    <w:pPr>
      <w:spacing w:line="240" w:lineRule="auto"/>
    </w:pPr>
    <w:rPr>
      <w:rFonts w:ascii="宋体" w:hAnsi="宋体"/>
      <w:iCs/>
    </w:rPr>
  </w:style>
  <w:style w:type="paragraph" w:customStyle="1" w:styleId="149">
    <w:name w:val="目录 41"/>
    <w:basedOn w:val="1"/>
    <w:next w:val="1"/>
    <w:autoRedefine/>
    <w:semiHidden/>
    <w:qFormat/>
    <w:uiPriority w:val="0"/>
    <w:pPr>
      <w:adjustRightInd/>
      <w:spacing w:line="240" w:lineRule="auto"/>
      <w:jc w:val="left"/>
    </w:pPr>
  </w:style>
  <w:style w:type="paragraph" w:customStyle="1" w:styleId="150">
    <w:name w:val="目录 51"/>
    <w:basedOn w:val="1"/>
    <w:next w:val="1"/>
    <w:autoRedefine/>
    <w:semiHidden/>
    <w:qFormat/>
    <w:uiPriority w:val="0"/>
    <w:pPr>
      <w:spacing w:line="240" w:lineRule="auto"/>
    </w:pPr>
    <w:rPr>
      <w:rFonts w:ascii="宋体" w:hAnsi="宋体"/>
    </w:rPr>
  </w:style>
  <w:style w:type="paragraph" w:customStyle="1" w:styleId="151">
    <w:name w:val="目录 61"/>
    <w:basedOn w:val="1"/>
    <w:next w:val="1"/>
    <w:autoRedefine/>
    <w:semiHidden/>
    <w:qFormat/>
    <w:uiPriority w:val="0"/>
    <w:pPr>
      <w:adjustRightInd/>
      <w:spacing w:line="240" w:lineRule="auto"/>
      <w:jc w:val="left"/>
    </w:pPr>
  </w:style>
  <w:style w:type="paragraph" w:customStyle="1" w:styleId="152">
    <w:name w:val="目录 71"/>
    <w:basedOn w:val="151"/>
    <w:autoRedefine/>
    <w:semiHidden/>
    <w:qFormat/>
    <w:uiPriority w:val="0"/>
    <w:pPr>
      <w:ind w:left="1260"/>
    </w:pPr>
  </w:style>
  <w:style w:type="paragraph" w:customStyle="1" w:styleId="153">
    <w:name w:val="目录 81"/>
    <w:basedOn w:val="152"/>
    <w:autoRedefine/>
    <w:semiHidden/>
    <w:qFormat/>
    <w:uiPriority w:val="0"/>
    <w:pPr>
      <w:ind w:left="1470"/>
    </w:pPr>
  </w:style>
  <w:style w:type="paragraph" w:customStyle="1" w:styleId="154">
    <w:name w:val="目录 91"/>
    <w:basedOn w:val="153"/>
    <w:autoRedefine/>
    <w:semiHidden/>
    <w:qFormat/>
    <w:uiPriority w:val="0"/>
    <w:pPr>
      <w:ind w:left="1680"/>
    </w:pPr>
  </w:style>
  <w:style w:type="paragraph" w:customStyle="1" w:styleId="155">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autoRedefine/>
    <w:qFormat/>
    <w:uiPriority w:val="0"/>
    <w:pPr>
      <w:framePr w:wrap="around"/>
      <w:spacing w:line="0" w:lineRule="atLeast"/>
    </w:pPr>
    <w:rPr>
      <w:rFonts w:ascii="黑体" w:eastAsia="黑体"/>
      <w:b w:val="0"/>
    </w:rPr>
  </w:style>
  <w:style w:type="paragraph" w:customStyle="1" w:styleId="157">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9">
    <w:name w:val="实施日期"/>
    <w:basedOn w:val="125"/>
    <w:autoRedefine/>
    <w:qFormat/>
    <w:uiPriority w:val="0"/>
    <w:pPr>
      <w:framePr w:hSpace="0" w:wrap="around" w:xAlign="right"/>
      <w:jc w:val="right"/>
    </w:pPr>
  </w:style>
  <w:style w:type="paragraph" w:customStyle="1" w:styleId="160">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1">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autoRedefine/>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autoRedefine/>
    <w:qFormat/>
    <w:uiPriority w:val="0"/>
    <w:pPr>
      <w:numPr>
        <w:ilvl w:val="6"/>
        <w:numId w:val="20"/>
      </w:numPr>
      <w:adjustRightInd/>
    </w:pPr>
    <w:rPr>
      <w:szCs w:val="24"/>
    </w:rPr>
  </w:style>
  <w:style w:type="paragraph" w:customStyle="1" w:styleId="164">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5">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autoRedefine/>
    <w:qFormat/>
    <w:uiPriority w:val="0"/>
    <w:pPr>
      <w:ind w:left="1406" w:leftChars="0" w:hanging="499" w:firstLineChars="0"/>
    </w:pPr>
  </w:style>
  <w:style w:type="paragraph" w:customStyle="1" w:styleId="167">
    <w:name w:val="标准文件_一级无标题"/>
    <w:basedOn w:val="110"/>
    <w:autoRedefine/>
    <w:qFormat/>
    <w:uiPriority w:val="0"/>
    <w:pPr>
      <w:spacing w:beforeLines="0" w:afterLines="0"/>
      <w:outlineLvl w:val="9"/>
    </w:pPr>
    <w:rPr>
      <w:rFonts w:ascii="宋体" w:eastAsia="宋体"/>
    </w:rPr>
  </w:style>
  <w:style w:type="paragraph" w:customStyle="1" w:styleId="168">
    <w:name w:val="标准文件_五级无标题"/>
    <w:basedOn w:val="108"/>
    <w:autoRedefine/>
    <w:qFormat/>
    <w:uiPriority w:val="0"/>
    <w:pPr>
      <w:spacing w:beforeLines="0" w:afterLines="0"/>
      <w:outlineLvl w:val="9"/>
    </w:pPr>
    <w:rPr>
      <w:rFonts w:ascii="宋体" w:eastAsia="宋体"/>
    </w:rPr>
  </w:style>
  <w:style w:type="paragraph" w:customStyle="1" w:styleId="169">
    <w:name w:val="标准文件_三级无标题"/>
    <w:basedOn w:val="99"/>
    <w:autoRedefine/>
    <w:qFormat/>
    <w:uiPriority w:val="0"/>
    <w:pPr>
      <w:spacing w:beforeLines="0" w:afterLines="0"/>
      <w:outlineLvl w:val="9"/>
    </w:pPr>
    <w:rPr>
      <w:rFonts w:ascii="宋体" w:eastAsia="宋体"/>
    </w:rPr>
  </w:style>
  <w:style w:type="paragraph" w:customStyle="1" w:styleId="170">
    <w:name w:val="标准文件_二级无标题"/>
    <w:basedOn w:val="70"/>
    <w:autoRedefine/>
    <w:qFormat/>
    <w:uiPriority w:val="0"/>
    <w:pPr>
      <w:spacing w:beforeLines="0" w:afterLines="0"/>
      <w:outlineLvl w:val="9"/>
    </w:pPr>
    <w:rPr>
      <w:rFonts w:ascii="宋体" w:eastAsia="宋体"/>
    </w:rPr>
  </w:style>
  <w:style w:type="paragraph" w:customStyle="1" w:styleId="171">
    <w:name w:val="标准_四级无标题"/>
    <w:basedOn w:val="103"/>
    <w:next w:val="61"/>
    <w:autoRedefine/>
    <w:qFormat/>
    <w:uiPriority w:val="0"/>
    <w:rPr>
      <w:rFonts w:eastAsia="宋体"/>
    </w:rPr>
  </w:style>
  <w:style w:type="paragraph" w:customStyle="1" w:styleId="172">
    <w:name w:val="标准文件_四级无标题"/>
    <w:basedOn w:val="103"/>
    <w:autoRedefine/>
    <w:qFormat/>
    <w:uiPriority w:val="0"/>
    <w:pPr>
      <w:spacing w:beforeLines="0" w:afterLines="0"/>
      <w:outlineLvl w:val="9"/>
    </w:pPr>
    <w:rPr>
      <w:rFonts w:ascii="宋体" w:hAnsi="黑体" w:eastAsia="宋体"/>
      <w:szCs w:val="52"/>
    </w:rPr>
  </w:style>
  <w:style w:type="paragraph" w:customStyle="1" w:styleId="173">
    <w:name w:val="标准文件_大写罗马数字编号列项"/>
    <w:basedOn w:val="61"/>
    <w:autoRedefine/>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1"/>
    <w:autoRedefine/>
    <w:qFormat/>
    <w:uiPriority w:val="0"/>
    <w:pPr>
      <w:numPr>
        <w:ilvl w:val="0"/>
        <w:numId w:val="24"/>
      </w:numPr>
      <w:ind w:firstLine="0" w:firstLineChars="0"/>
    </w:pPr>
    <w:rPr>
      <w:rFonts w:cs="Arial"/>
      <w:szCs w:val="28"/>
    </w:rPr>
  </w:style>
  <w:style w:type="paragraph" w:customStyle="1" w:styleId="175">
    <w:name w:val="标准文件_附录标题"/>
    <w:basedOn w:val="81"/>
    <w:autoRedefine/>
    <w:qFormat/>
    <w:uiPriority w:val="0"/>
    <w:pPr>
      <w:numPr>
        <w:numId w:val="0"/>
      </w:numPr>
      <w:spacing w:after="280"/>
      <w:outlineLvl w:val="9"/>
    </w:pPr>
  </w:style>
  <w:style w:type="paragraph" w:customStyle="1" w:styleId="176">
    <w:name w:val="标准文件_二级项"/>
    <w:autoRedefine/>
    <w:qFormat/>
    <w:uiPriority w:val="0"/>
    <w:rPr>
      <w:rFonts w:ascii="宋体" w:hAnsi="Times New Roman" w:eastAsia="宋体" w:cs="Times New Roman"/>
      <w:sz w:val="21"/>
      <w:lang w:val="en-US" w:eastAsia="zh-CN" w:bidi="ar-SA"/>
    </w:rPr>
  </w:style>
  <w:style w:type="paragraph" w:customStyle="1" w:styleId="177">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9">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autoRedefine/>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autoRedefine/>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autoRedefine/>
    <w:qFormat/>
    <w:uiPriority w:val="0"/>
    <w:pPr>
      <w:ind w:firstLine="0" w:firstLineChars="0"/>
      <w:jc w:val="center"/>
    </w:pPr>
    <w:rPr>
      <w:sz w:val="18"/>
    </w:rPr>
  </w:style>
  <w:style w:type="paragraph" w:customStyle="1" w:styleId="184">
    <w:name w:val="标准文件_注："/>
    <w:next w:val="61"/>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basedOn w:val="179"/>
    <w:next w:val="187"/>
    <w:autoRedefine/>
    <w:qFormat/>
    <w:uiPriority w:val="0"/>
    <w:pPr>
      <w:numPr>
        <w:numId w:val="28"/>
      </w:numPr>
    </w:pPr>
    <w:rPr>
      <w:rFonts w:hAnsi="宋体" w:cs="宋体"/>
      <w:color w:val="000000"/>
      <w:szCs w:val="21"/>
      <w:lang w:bidi="ar"/>
    </w:rPr>
  </w:style>
  <w:style w:type="paragraph" w:customStyle="1" w:styleId="187">
    <w:name w:val="标准文件_示例内容"/>
    <w:basedOn w:val="61"/>
    <w:autoRedefine/>
    <w:qFormat/>
    <w:uiPriority w:val="0"/>
    <w:pPr>
      <w:ind w:firstLine="420"/>
    </w:pPr>
    <w:rPr>
      <w:sz w:val="18"/>
    </w:rPr>
  </w:style>
  <w:style w:type="paragraph" w:customStyle="1" w:styleId="188">
    <w:name w:val="标准文件_示例×："/>
    <w:basedOn w:val="1"/>
    <w:next w:val="187"/>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1"/>
    <w:autoRedefine/>
    <w:qFormat/>
    <w:uiPriority w:val="0"/>
    <w:rPr>
      <w:rFonts w:ascii="宋体" w:hAnsi="Times New Roman"/>
      <w:sz w:val="21"/>
    </w:rPr>
  </w:style>
  <w:style w:type="paragraph" w:customStyle="1" w:styleId="190">
    <w:name w:val="标准文件_表格续"/>
    <w:basedOn w:val="61"/>
    <w:next w:val="61"/>
    <w:autoRedefine/>
    <w:qFormat/>
    <w:uiPriority w:val="0"/>
    <w:pPr>
      <w:jc w:val="center"/>
    </w:pPr>
    <w:rPr>
      <w:rFonts w:ascii="黑体" w:hAnsi="黑体" w:eastAsia="黑体"/>
    </w:rPr>
  </w:style>
  <w:style w:type="character" w:styleId="191">
    <w:name w:val="Placeholder Text"/>
    <w:basedOn w:val="33"/>
    <w:autoRedefine/>
    <w:semiHidden/>
    <w:qFormat/>
    <w:uiPriority w:val="99"/>
    <w:rPr>
      <w:color w:val="808080"/>
    </w:rPr>
  </w:style>
  <w:style w:type="paragraph" w:customStyle="1" w:styleId="192">
    <w:name w:val="标准文件_二级项2"/>
    <w:basedOn w:val="61"/>
    <w:autoRedefine/>
    <w:qFormat/>
    <w:uiPriority w:val="0"/>
    <w:pPr>
      <w:numPr>
        <w:ilvl w:val="1"/>
        <w:numId w:val="21"/>
      </w:numPr>
      <w:ind w:left="1271" w:hanging="420" w:firstLineChars="0"/>
    </w:pPr>
  </w:style>
  <w:style w:type="paragraph" w:customStyle="1" w:styleId="193">
    <w:name w:val="标准文件_三级项2"/>
    <w:basedOn w:val="61"/>
    <w:autoRedefine/>
    <w:qFormat/>
    <w:uiPriority w:val="0"/>
    <w:pPr>
      <w:numPr>
        <w:ilvl w:val="0"/>
        <w:numId w:val="30"/>
      </w:numPr>
      <w:spacing w:line="300" w:lineRule="exact"/>
      <w:ind w:left="1276" w:hanging="425" w:firstLineChars="0"/>
    </w:pPr>
    <w:rPr>
      <w:rFonts w:ascii="Times New Roman"/>
    </w:rPr>
  </w:style>
  <w:style w:type="paragraph" w:customStyle="1" w:styleId="194">
    <w:name w:val="标准文件_一级项2"/>
    <w:basedOn w:val="61"/>
    <w:autoRedefine/>
    <w:qFormat/>
    <w:uiPriority w:val="0"/>
    <w:pPr>
      <w:numPr>
        <w:ilvl w:val="0"/>
        <w:numId w:val="31"/>
      </w:numPr>
      <w:spacing w:line="300" w:lineRule="exact"/>
      <w:ind w:left="1271" w:hanging="420" w:firstLineChars="0"/>
    </w:pPr>
    <w:rPr>
      <w:rFonts w:ascii="Times New Roman"/>
    </w:rPr>
  </w:style>
  <w:style w:type="paragraph" w:customStyle="1" w:styleId="195">
    <w:name w:val="标准文件_提示"/>
    <w:basedOn w:val="61"/>
    <w:next w:val="61"/>
    <w:autoRedefine/>
    <w:qFormat/>
    <w:uiPriority w:val="0"/>
    <w:pPr>
      <w:ind w:firstLine="420"/>
    </w:pPr>
    <w:rPr>
      <w:rFonts w:ascii="黑体" w:eastAsia="黑体"/>
    </w:rPr>
  </w:style>
  <w:style w:type="character" w:customStyle="1" w:styleId="196">
    <w:name w:val="标准文件_来源"/>
    <w:basedOn w:val="33"/>
    <w:autoRedefine/>
    <w:qFormat/>
    <w:uiPriority w:val="1"/>
    <w:rPr>
      <w:rFonts w:eastAsia="宋体"/>
      <w:sz w:val="21"/>
    </w:rPr>
  </w:style>
  <w:style w:type="paragraph" w:customStyle="1" w:styleId="197">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autoRedefine/>
    <w:qFormat/>
    <w:uiPriority w:val="0"/>
    <w:pPr>
      <w:framePr w:w="3997" w:h="471" w:hRule="exact" w:hSpace="0" w:vSpace="181" w:wrap="around" w:vAnchor="page" w:hAnchor="page" w:x="1419" w:y="14097"/>
    </w:pPr>
  </w:style>
  <w:style w:type="paragraph" w:customStyle="1" w:styleId="199">
    <w:name w:val="其他实施日期"/>
    <w:basedOn w:val="159"/>
    <w:autoRedefine/>
    <w:qFormat/>
    <w:uiPriority w:val="0"/>
    <w:pPr>
      <w:framePr w:w="3997" w:h="471" w:hRule="exact" w:vSpace="181" w:wrap="around" w:vAnchor="page" w:hAnchor="page" w:x="7089" w:y="14097"/>
    </w:pPr>
  </w:style>
  <w:style w:type="paragraph" w:customStyle="1" w:styleId="200">
    <w:name w:val="标准文件_文件编号"/>
    <w:basedOn w:val="61"/>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autoRedefine/>
    <w:qFormat/>
    <w:uiPriority w:val="0"/>
    <w:pPr>
      <w:spacing w:before="57"/>
    </w:pPr>
    <w:rPr>
      <w:sz w:val="21"/>
    </w:rPr>
  </w:style>
  <w:style w:type="paragraph" w:customStyle="1" w:styleId="202">
    <w:name w:val="标准文件_文件名称"/>
    <w:basedOn w:val="61"/>
    <w:next w:val="61"/>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autoRedefine/>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autoRedefine/>
    <w:qFormat/>
    <w:uiPriority w:val="0"/>
    <w:pPr>
      <w:numPr>
        <w:ilvl w:val="1"/>
        <w:numId w:val="8"/>
      </w:numPr>
      <w:spacing w:beforeLines="50" w:afterLines="50"/>
      <w:ind w:firstLineChars="0"/>
    </w:pPr>
    <w:rPr>
      <w:rFonts w:ascii="黑体" w:eastAsia="黑体"/>
    </w:rPr>
  </w:style>
  <w:style w:type="paragraph" w:customStyle="1" w:styleId="206">
    <w:name w:val="标准文件_引言二级条标题"/>
    <w:basedOn w:val="61"/>
    <w:next w:val="61"/>
    <w:autoRedefine/>
    <w:qFormat/>
    <w:uiPriority w:val="0"/>
    <w:pPr>
      <w:numPr>
        <w:ilvl w:val="2"/>
        <w:numId w:val="8"/>
      </w:numPr>
      <w:spacing w:beforeLines="50" w:afterLines="50"/>
      <w:ind w:firstLineChars="0"/>
    </w:pPr>
    <w:rPr>
      <w:rFonts w:ascii="黑体" w:eastAsia="黑体"/>
    </w:rPr>
  </w:style>
  <w:style w:type="paragraph" w:customStyle="1" w:styleId="207">
    <w:name w:val="标准文件_引言三级条标题"/>
    <w:basedOn w:val="61"/>
    <w:next w:val="61"/>
    <w:autoRedefine/>
    <w:qFormat/>
    <w:uiPriority w:val="0"/>
    <w:pPr>
      <w:numPr>
        <w:ilvl w:val="3"/>
        <w:numId w:val="8"/>
      </w:numPr>
      <w:spacing w:beforeLines="50" w:afterLines="50"/>
      <w:ind w:firstLineChars="0"/>
    </w:pPr>
    <w:rPr>
      <w:rFonts w:ascii="黑体" w:eastAsia="黑体"/>
    </w:rPr>
  </w:style>
  <w:style w:type="paragraph" w:customStyle="1" w:styleId="208">
    <w:name w:val="标准文件_引言四级条标题"/>
    <w:basedOn w:val="61"/>
    <w:next w:val="61"/>
    <w:autoRedefine/>
    <w:qFormat/>
    <w:uiPriority w:val="0"/>
    <w:pPr>
      <w:numPr>
        <w:ilvl w:val="4"/>
        <w:numId w:val="8"/>
      </w:numPr>
      <w:spacing w:beforeLines="50" w:afterLines="50"/>
      <w:ind w:firstLineChars="0"/>
    </w:pPr>
    <w:rPr>
      <w:rFonts w:ascii="黑体" w:eastAsia="黑体"/>
    </w:rPr>
  </w:style>
  <w:style w:type="paragraph" w:customStyle="1" w:styleId="209">
    <w:name w:val="标准文件_引言五级条标题"/>
    <w:basedOn w:val="61"/>
    <w:next w:val="61"/>
    <w:autoRedefine/>
    <w:qFormat/>
    <w:uiPriority w:val="0"/>
    <w:pPr>
      <w:numPr>
        <w:ilvl w:val="5"/>
        <w:numId w:val="8"/>
      </w:numPr>
      <w:spacing w:beforeLines="50" w:afterLines="50"/>
      <w:ind w:firstLineChars="0"/>
    </w:pPr>
    <w:rPr>
      <w:rFonts w:ascii="黑体" w:eastAsia="黑体"/>
    </w:rPr>
  </w:style>
  <w:style w:type="paragraph" w:customStyle="1" w:styleId="210">
    <w:name w:val="标准文件_注后"/>
    <w:basedOn w:val="61"/>
    <w:autoRedefine/>
    <w:qFormat/>
    <w:uiPriority w:val="0"/>
    <w:pPr>
      <w:ind w:left="811" w:firstLine="0" w:firstLineChars="0"/>
    </w:pPr>
    <w:rPr>
      <w:sz w:val="18"/>
    </w:rPr>
  </w:style>
  <w:style w:type="paragraph" w:customStyle="1" w:styleId="211">
    <w:name w:val="标准文件_注X后"/>
    <w:basedOn w:val="61"/>
    <w:autoRedefine/>
    <w:qFormat/>
    <w:uiPriority w:val="0"/>
    <w:pPr>
      <w:ind w:left="811" w:firstLine="0" w:firstLineChars="0"/>
    </w:pPr>
    <w:rPr>
      <w:sz w:val="18"/>
    </w:rPr>
  </w:style>
  <w:style w:type="paragraph" w:customStyle="1" w:styleId="212">
    <w:name w:val="标准文件_示例后"/>
    <w:basedOn w:val="61"/>
    <w:autoRedefine/>
    <w:qFormat/>
    <w:uiPriority w:val="0"/>
    <w:pPr>
      <w:ind w:left="964" w:firstLine="0" w:firstLineChars="0"/>
    </w:pPr>
    <w:rPr>
      <w:sz w:val="18"/>
    </w:rPr>
  </w:style>
  <w:style w:type="paragraph" w:customStyle="1" w:styleId="213">
    <w:name w:val="标准文件_示例X后"/>
    <w:basedOn w:val="61"/>
    <w:link w:val="214"/>
    <w:autoRedefine/>
    <w:qFormat/>
    <w:uiPriority w:val="0"/>
    <w:pPr>
      <w:ind w:left="1049" w:firstLine="0" w:firstLineChars="0"/>
    </w:pPr>
    <w:rPr>
      <w:sz w:val="18"/>
    </w:rPr>
  </w:style>
  <w:style w:type="character" w:customStyle="1" w:styleId="214">
    <w:name w:val="标准文件_示例X后 字符"/>
    <w:basedOn w:val="189"/>
    <w:link w:val="213"/>
    <w:autoRedefine/>
    <w:qFormat/>
    <w:uiPriority w:val="0"/>
    <w:rPr>
      <w:rFonts w:ascii="宋体" w:hAnsi="Times New Roman"/>
      <w:sz w:val="18"/>
    </w:rPr>
  </w:style>
  <w:style w:type="paragraph" w:customStyle="1" w:styleId="215">
    <w:name w:val="标准文件_索引项"/>
    <w:basedOn w:val="61"/>
    <w:next w:val="61"/>
    <w:autoRedefine/>
    <w:qFormat/>
    <w:uiPriority w:val="0"/>
    <w:pPr>
      <w:tabs>
        <w:tab w:val="right" w:leader="dot" w:pos="9356"/>
      </w:tabs>
      <w:ind w:left="210" w:hanging="210" w:firstLineChars="0"/>
      <w:jc w:val="left"/>
    </w:pPr>
  </w:style>
  <w:style w:type="paragraph" w:customStyle="1" w:styleId="216">
    <w:name w:val="标准文件_附录一级无标题"/>
    <w:basedOn w:val="83"/>
    <w:autoRedefine/>
    <w:qFormat/>
    <w:uiPriority w:val="0"/>
    <w:pPr>
      <w:spacing w:beforeLines="0" w:afterLines="0" w:line="276" w:lineRule="auto"/>
      <w:outlineLvl w:val="9"/>
    </w:pPr>
    <w:rPr>
      <w:rFonts w:ascii="宋体" w:eastAsia="宋体"/>
    </w:rPr>
  </w:style>
  <w:style w:type="paragraph" w:customStyle="1" w:styleId="217">
    <w:name w:val="标准文件_附录二级无标题"/>
    <w:basedOn w:val="84"/>
    <w:autoRedefine/>
    <w:qFormat/>
    <w:uiPriority w:val="0"/>
    <w:pPr>
      <w:spacing w:beforeLines="0" w:afterLines="0" w:line="276" w:lineRule="auto"/>
      <w:outlineLvl w:val="9"/>
    </w:pPr>
    <w:rPr>
      <w:rFonts w:ascii="宋体" w:eastAsia="宋体"/>
    </w:rPr>
  </w:style>
  <w:style w:type="paragraph" w:customStyle="1" w:styleId="218">
    <w:name w:val="标准文件_附录三级无标题"/>
    <w:basedOn w:val="86"/>
    <w:autoRedefine/>
    <w:qFormat/>
    <w:uiPriority w:val="0"/>
    <w:pPr>
      <w:spacing w:beforeLines="0" w:afterLines="0" w:line="276" w:lineRule="auto"/>
      <w:outlineLvl w:val="9"/>
    </w:pPr>
    <w:rPr>
      <w:rFonts w:ascii="宋体" w:eastAsia="宋体"/>
    </w:rPr>
  </w:style>
  <w:style w:type="paragraph" w:customStyle="1" w:styleId="219">
    <w:name w:val="标准文件_附录四级无标题"/>
    <w:basedOn w:val="87"/>
    <w:autoRedefine/>
    <w:qFormat/>
    <w:uiPriority w:val="0"/>
    <w:pPr>
      <w:spacing w:beforeLines="0" w:afterLines="0" w:line="276" w:lineRule="auto"/>
      <w:outlineLvl w:val="9"/>
    </w:pPr>
    <w:rPr>
      <w:rFonts w:ascii="宋体" w:eastAsia="宋体"/>
    </w:rPr>
  </w:style>
  <w:style w:type="paragraph" w:customStyle="1" w:styleId="220">
    <w:name w:val="标准文件_附录五级无标题"/>
    <w:basedOn w:val="89"/>
    <w:autoRedefine/>
    <w:qFormat/>
    <w:uiPriority w:val="0"/>
    <w:pPr>
      <w:spacing w:beforeLines="0" w:afterLines="0" w:line="276" w:lineRule="auto"/>
      <w:outlineLvl w:val="9"/>
    </w:pPr>
    <w:rPr>
      <w:rFonts w:ascii="宋体" w:eastAsia="宋体"/>
    </w:rPr>
  </w:style>
  <w:style w:type="paragraph" w:customStyle="1" w:styleId="221">
    <w:name w:val="标准文件_引言一级无标题"/>
    <w:basedOn w:val="205"/>
    <w:next w:val="61"/>
    <w:autoRedefine/>
    <w:qFormat/>
    <w:uiPriority w:val="0"/>
    <w:pPr>
      <w:spacing w:beforeLines="0" w:afterLines="0" w:line="276" w:lineRule="auto"/>
    </w:pPr>
    <w:rPr>
      <w:rFonts w:ascii="宋体" w:eastAsia="宋体"/>
    </w:rPr>
  </w:style>
  <w:style w:type="paragraph" w:customStyle="1" w:styleId="222">
    <w:name w:val="标准文件_引言二级无标题"/>
    <w:basedOn w:val="206"/>
    <w:next w:val="61"/>
    <w:autoRedefine/>
    <w:qFormat/>
    <w:uiPriority w:val="0"/>
    <w:pPr>
      <w:spacing w:beforeLines="0" w:afterLines="0" w:line="276" w:lineRule="auto"/>
    </w:pPr>
    <w:rPr>
      <w:rFonts w:ascii="宋体" w:eastAsia="宋体"/>
    </w:rPr>
  </w:style>
  <w:style w:type="paragraph" w:customStyle="1" w:styleId="223">
    <w:name w:val="标准文件_引言三级无标题"/>
    <w:basedOn w:val="207"/>
    <w:next w:val="61"/>
    <w:autoRedefine/>
    <w:qFormat/>
    <w:uiPriority w:val="0"/>
    <w:pPr>
      <w:spacing w:beforeLines="0" w:afterLines="0" w:line="276" w:lineRule="auto"/>
    </w:pPr>
    <w:rPr>
      <w:rFonts w:ascii="宋体" w:eastAsia="宋体"/>
    </w:rPr>
  </w:style>
  <w:style w:type="paragraph" w:customStyle="1" w:styleId="224">
    <w:name w:val="标准文件_引言四级无标题"/>
    <w:basedOn w:val="208"/>
    <w:next w:val="61"/>
    <w:autoRedefine/>
    <w:qFormat/>
    <w:uiPriority w:val="0"/>
    <w:pPr>
      <w:spacing w:beforeLines="0" w:afterLines="0" w:line="276" w:lineRule="auto"/>
    </w:pPr>
    <w:rPr>
      <w:rFonts w:ascii="宋体" w:eastAsia="宋体"/>
    </w:rPr>
  </w:style>
  <w:style w:type="paragraph" w:customStyle="1" w:styleId="225">
    <w:name w:val="标准文件_引言五级无标题"/>
    <w:basedOn w:val="209"/>
    <w:next w:val="61"/>
    <w:autoRedefine/>
    <w:qFormat/>
    <w:uiPriority w:val="0"/>
    <w:pPr>
      <w:spacing w:beforeLines="0" w:afterLines="0" w:line="276" w:lineRule="auto"/>
    </w:pPr>
    <w:rPr>
      <w:rFonts w:ascii="宋体" w:eastAsia="宋体"/>
    </w:rPr>
  </w:style>
  <w:style w:type="paragraph" w:customStyle="1" w:styleId="226">
    <w:name w:val="标准文件_索引标题"/>
    <w:basedOn w:val="68"/>
    <w:next w:val="61"/>
    <w:autoRedefine/>
    <w:qFormat/>
    <w:uiPriority w:val="0"/>
    <w:rPr>
      <w:rFonts w:hAnsi="黑体"/>
    </w:rPr>
  </w:style>
  <w:style w:type="paragraph" w:customStyle="1" w:styleId="227">
    <w:name w:val="标准文件_脚注内容"/>
    <w:basedOn w:val="61"/>
    <w:autoRedefine/>
    <w:qFormat/>
    <w:uiPriority w:val="0"/>
    <w:pPr>
      <w:ind w:left="400" w:leftChars="200" w:hanging="200" w:hangingChars="200"/>
    </w:pPr>
    <w:rPr>
      <w:sz w:val="15"/>
    </w:rPr>
  </w:style>
  <w:style w:type="paragraph" w:customStyle="1" w:styleId="228">
    <w:name w:val="标准文件_术语条一"/>
    <w:basedOn w:val="167"/>
    <w:next w:val="61"/>
    <w:autoRedefine/>
    <w:qFormat/>
    <w:uiPriority w:val="0"/>
  </w:style>
  <w:style w:type="paragraph" w:customStyle="1" w:styleId="229">
    <w:name w:val="标准文件_术语条二"/>
    <w:basedOn w:val="170"/>
    <w:next w:val="61"/>
    <w:autoRedefine/>
    <w:qFormat/>
    <w:uiPriority w:val="0"/>
  </w:style>
  <w:style w:type="paragraph" w:customStyle="1" w:styleId="230">
    <w:name w:val="标准文件_术语条三"/>
    <w:basedOn w:val="169"/>
    <w:next w:val="61"/>
    <w:autoRedefine/>
    <w:qFormat/>
    <w:uiPriority w:val="0"/>
  </w:style>
  <w:style w:type="paragraph" w:customStyle="1" w:styleId="231">
    <w:name w:val="标准文件_术语条四"/>
    <w:basedOn w:val="172"/>
    <w:next w:val="61"/>
    <w:autoRedefine/>
    <w:qFormat/>
    <w:uiPriority w:val="0"/>
  </w:style>
  <w:style w:type="paragraph" w:customStyle="1" w:styleId="232">
    <w:name w:val="标准文件_术语条五"/>
    <w:basedOn w:val="168"/>
    <w:next w:val="61"/>
    <w:autoRedefine/>
    <w:qFormat/>
    <w:uiPriority w:val="0"/>
  </w:style>
  <w:style w:type="character" w:customStyle="1" w:styleId="233">
    <w:name w:val="发布"/>
    <w:basedOn w:val="33"/>
    <w:autoRedefine/>
    <w:qFormat/>
    <w:uiPriority w:val="0"/>
    <w:rPr>
      <w:rFonts w:ascii="黑体" w:eastAsia="黑体"/>
      <w:spacing w:val="85"/>
      <w:w w:val="100"/>
      <w:position w:val="3"/>
      <w:sz w:val="28"/>
      <w:szCs w:val="28"/>
    </w:rPr>
  </w:style>
  <w:style w:type="character" w:customStyle="1" w:styleId="234">
    <w:name w:val="文档结构图 字符"/>
    <w:basedOn w:val="33"/>
    <w:link w:val="15"/>
    <w:autoRedefine/>
    <w:semiHidden/>
    <w:qFormat/>
    <w:uiPriority w:val="99"/>
    <w:rPr>
      <w:rFonts w:ascii="宋体"/>
      <w:kern w:val="2"/>
      <w:sz w:val="18"/>
      <w:szCs w:val="18"/>
    </w:rPr>
  </w:style>
  <w:style w:type="character" w:customStyle="1" w:styleId="235">
    <w:name w:val="段 Char"/>
    <w:link w:val="236"/>
    <w:autoRedefine/>
    <w:qFormat/>
    <w:locked/>
    <w:uiPriority w:val="0"/>
    <w:rPr>
      <w:rFonts w:ascii="宋体" w:hAnsi="宋体"/>
      <w:sz w:val="21"/>
    </w:rPr>
  </w:style>
  <w:style w:type="paragraph" w:customStyle="1" w:styleId="236">
    <w:name w:val="段"/>
    <w:link w:val="235"/>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styleId="237">
    <w:name w:val="List Paragraph"/>
    <w:basedOn w:val="1"/>
    <w:autoRedefine/>
    <w:qFormat/>
    <w:uiPriority w:val="34"/>
    <w:pPr>
      <w:adjustRightInd/>
      <w:spacing w:line="312" w:lineRule="auto"/>
      <w:ind w:firstLine="420" w:firstLineChars="200"/>
    </w:pPr>
    <w:rPr>
      <w:rFonts w:ascii="Times New Roman" w:hAnsi="Times New Roman" w:cstheme="minorBidi"/>
      <w:szCs w:val="22"/>
    </w:rPr>
  </w:style>
  <w:style w:type="paragraph" w:customStyle="1" w:styleId="238">
    <w:name w:val="正文表标题"/>
    <w:next w:val="236"/>
    <w:autoRedefine/>
    <w:qFormat/>
    <w:uiPriority w:val="0"/>
    <w:pPr>
      <w:numPr>
        <w:ilvl w:val="0"/>
        <w:numId w:val="32"/>
      </w:numPr>
      <w:spacing w:before="156" w:beforeLines="50" w:after="156" w:afterLines="50"/>
      <w:jc w:val="center"/>
    </w:pPr>
    <w:rPr>
      <w:rFonts w:ascii="黑体" w:hAnsi="Times New Roman" w:eastAsia="黑体" w:cs="Times New Roman"/>
      <w:sz w:val="21"/>
      <w:lang w:val="en-US" w:eastAsia="zh-CN" w:bidi="ar-SA"/>
    </w:rPr>
  </w:style>
  <w:style w:type="paragraph" w:customStyle="1" w:styleId="239">
    <w:name w:val="发文机关标识"/>
    <w:basedOn w:val="1"/>
    <w:autoRedefine/>
    <w:qFormat/>
    <w:uiPriority w:val="0"/>
    <w:pPr>
      <w:jc w:val="center"/>
    </w:pPr>
    <w:rPr>
      <w:rFonts w:eastAsia="宋体"/>
      <w:b/>
      <w:color w:val="FF0000"/>
      <w:sz w:val="7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zhangzhiqing/Library/Containers/com.kingsoft.wpsoffice.mac/Data/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F78032B88594E32A3B39E62F7A4F8CD"/>
        <w:style w:val=""/>
        <w:category>
          <w:name w:val="常规"/>
          <w:gallery w:val="placeholder"/>
        </w:category>
        <w:types>
          <w:type w:val="bbPlcHdr"/>
        </w:types>
        <w:behaviors>
          <w:behavior w:val="content"/>
        </w:behaviors>
        <w:description w:val=""/>
        <w:guid w:val="{00EFBE9C-F792-482E-91E5-B8FB088E0ED5}"/>
      </w:docPartPr>
      <w:docPartBody>
        <w:p>
          <w:pPr>
            <w:pStyle w:val="5"/>
          </w:pPr>
          <w:r>
            <w:rPr>
              <w:rStyle w:val="4"/>
              <w:rFonts w:hint="eastAsia"/>
            </w:rPr>
            <w:t>单击或点击此处输入文字。</w:t>
          </w:r>
        </w:p>
      </w:docPartBody>
    </w:docPart>
    <w:docPart>
      <w:docPartPr>
        <w:name w:val="1128178FFB324015A2E6A0031D0C445D"/>
        <w:style w:val=""/>
        <w:category>
          <w:name w:val="常规"/>
          <w:gallery w:val="placeholder"/>
        </w:category>
        <w:types>
          <w:type w:val="bbPlcHdr"/>
        </w:types>
        <w:behaviors>
          <w:behavior w:val="content"/>
        </w:behaviors>
        <w:description w:val=""/>
        <w:guid w:val="{04C32BCB-C486-46C9-BBE7-4A17470CBF79}"/>
      </w:docPartPr>
      <w:docPartBody>
        <w:p>
          <w:pPr>
            <w:pStyle w:val="6"/>
          </w:pPr>
          <w:r>
            <w:rPr>
              <w:rStyle w:val="4"/>
              <w:rFonts w:hint="eastAsia"/>
            </w:rPr>
            <w:t>选择一项。</w:t>
          </w:r>
        </w:p>
      </w:docPartBody>
    </w:docPart>
    <w:docPart>
      <w:docPartPr>
        <w:name w:val="D8B0446147FB4CB9BDBC19E7612FA692"/>
        <w:style w:val=""/>
        <w:category>
          <w:name w:val="常规"/>
          <w:gallery w:val="placeholder"/>
        </w:category>
        <w:types>
          <w:type w:val="bbPlcHdr"/>
        </w:types>
        <w:behaviors>
          <w:behavior w:val="content"/>
        </w:behaviors>
        <w:description w:val=""/>
        <w:guid w:val="{91195FB8-6D5D-4224-A427-A9E96CE19FBC}"/>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34"/>
    <w:rsid w:val="000B7E90"/>
    <w:rsid w:val="00112772"/>
    <w:rsid w:val="00130D51"/>
    <w:rsid w:val="00380210"/>
    <w:rsid w:val="003E77CF"/>
    <w:rsid w:val="004374B4"/>
    <w:rsid w:val="00484864"/>
    <w:rsid w:val="00525A76"/>
    <w:rsid w:val="005B64E4"/>
    <w:rsid w:val="006113A7"/>
    <w:rsid w:val="00781C01"/>
    <w:rsid w:val="008B2634"/>
    <w:rsid w:val="00962DEA"/>
    <w:rsid w:val="00980313"/>
    <w:rsid w:val="009F5107"/>
    <w:rsid w:val="00B2614F"/>
    <w:rsid w:val="00E44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7F78032B88594E32A3B39E62F7A4F8C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128178FFB324015A2E6A0031D0C445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B0446147FB4CB9BDBC19E7612FA69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13A8FBF0F1BE45D4AFD28ECA7A96062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9</Pages>
  <Words>3173</Words>
  <Characters>3770</Characters>
  <Lines>40</Lines>
  <Paragraphs>11</Paragraphs>
  <TotalTime>1</TotalTime>
  <ScaleCrop>false</ScaleCrop>
  <LinksUpToDate>false</LinksUpToDate>
  <CharactersWithSpaces>3892</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2023-03-28T10:18:00Z</dcterms:created>
  <dc:creator>bella</dc:creator>
  <dc:description>&lt;config cover="true" show_menu="true" version="1.0.0" doctype="SDKXY"&gt;_x000d_
&lt;/config&gt;</dc:description>
  <cp:lastModifiedBy>ZZQing</cp:lastModifiedBy>
  <cp:lastPrinted>2022-08-21T13:11:00Z</cp:lastPrinted>
  <dcterms:modified xsi:type="dcterms:W3CDTF">2024-07-17T19:18:19Z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2052-6.7.1.8828</vt:lpwstr>
  </property>
  <property fmtid="{D5CDD505-2E9C-101B-9397-08002B2CF9AE}" pid="15" name="ICV">
    <vt:lpwstr>E39D213C67FB0F167BA897660F8F00F1_43</vt:lpwstr>
  </property>
</Properties>
</file>