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89E9ACC" w14:textId="77777777" w:rsidTr="00215ADD">
        <w:tc>
          <w:tcPr>
            <w:tcW w:w="509" w:type="dxa"/>
          </w:tcPr>
          <w:p w14:paraId="5D131C02"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1266287" w14:textId="77777777" w:rsidR="00672BFD" w:rsidRPr="00672BFD" w:rsidRDefault="00900A8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hint="eastAsia"/>
                <w:sz w:val="21"/>
                <w:szCs w:val="21"/>
              </w:rPr>
              <w:t>59.100.01</w:t>
            </w:r>
          </w:p>
        </w:tc>
      </w:tr>
      <w:tr w:rsidR="007B7453" w:rsidRPr="00672BFD" w14:paraId="7A1ED3BF" w14:textId="77777777" w:rsidTr="00215ADD">
        <w:tc>
          <w:tcPr>
            <w:tcW w:w="509" w:type="dxa"/>
          </w:tcPr>
          <w:p w14:paraId="77A5886E"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724EFF7D" w14:textId="77777777" w:rsidTr="008A173B">
              <w:trPr>
                <w:trHeight w:hRule="exact" w:val="1021"/>
              </w:trPr>
              <w:tc>
                <w:tcPr>
                  <w:tcW w:w="9242" w:type="dxa"/>
                  <w:vAlign w:val="center"/>
                </w:tcPr>
                <w:p w14:paraId="246FDBC6" w14:textId="77777777" w:rsidR="000F4050" w:rsidRDefault="007B6032" w:rsidP="00146AA7">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431A7BA3" wp14:editId="6A05F0F5">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0F9D18E" wp14:editId="0AE8F34E">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0" w:name="c1"/>
                  <w:r w:rsidR="009C3257">
                    <w:instrText xml:space="preserve"> FORMTEXT </w:instrText>
                  </w:r>
                  <w:r w:rsidR="009C3257">
                    <w:fldChar w:fldCharType="separate"/>
                  </w:r>
                  <w:r w:rsidR="009933B6">
                    <w:rPr>
                      <w:rFonts w:hint="eastAsia"/>
                    </w:rPr>
                    <w:t>SDAS</w:t>
                  </w:r>
                  <w:r w:rsidR="009C3257">
                    <w:fldChar w:fldCharType="end"/>
                  </w:r>
                  <w:bookmarkEnd w:id="0"/>
                </w:p>
              </w:tc>
            </w:tr>
          </w:tbl>
          <w:p w14:paraId="5BAC3FF7" w14:textId="77777777" w:rsidR="00FB231D" w:rsidRPr="00672BFD" w:rsidRDefault="00346C97"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S30</w:t>
            </w:r>
          </w:p>
        </w:tc>
      </w:tr>
    </w:tbl>
    <w:p w14:paraId="0BAE519B" w14:textId="77777777"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1"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1"/>
    <w:p w14:paraId="397D6DAB"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2" w:name="文字1"/>
      <w:r w:rsidR="00EB31ED">
        <w:instrText xml:space="preserve"> FORMTEXT </w:instrText>
      </w:r>
      <w:r w:rsidR="00EB31ED">
        <w:fldChar w:fldCharType="separate"/>
      </w:r>
      <w:r w:rsidR="009933B6">
        <w:rPr>
          <w:rFonts w:hint="eastAsia"/>
        </w:rPr>
        <w:t>SDAS</w:t>
      </w:r>
      <w:r w:rsidR="00EB31ED">
        <w:fldChar w:fldCharType="end"/>
      </w:r>
      <w:bookmarkEnd w:id="2"/>
      <w:r w:rsidR="00634D9E">
        <w:t xml:space="preserve"> </w:t>
      </w:r>
      <w:r w:rsidR="00EB31ED">
        <w:fldChar w:fldCharType="begin">
          <w:ffData>
            <w:name w:val="NSTD_CODE_F"/>
            <w:enabled/>
            <w:calcOnExit w:val="0"/>
            <w:textInput>
              <w:default w:val="XXXX"/>
            </w:textInput>
          </w:ffData>
        </w:fldChar>
      </w:r>
      <w:bookmarkStart w:id="3" w:name="NSTD_CODE_F"/>
      <w:r w:rsidR="00EB31ED">
        <w:instrText xml:space="preserve"> FORMTEXT </w:instrText>
      </w:r>
      <w:r w:rsidR="00EB31ED">
        <w:fldChar w:fldCharType="separate"/>
      </w:r>
      <w:r w:rsidR="00EB31ED">
        <w:t>XXXX</w:t>
      </w:r>
      <w:r w:rsidR="00EB31ED">
        <w:fldChar w:fldCharType="end"/>
      </w:r>
      <w:bookmarkEnd w:id="3"/>
      <w:r w:rsidR="004644A6" w:rsidRPr="004644A6">
        <w:rPr>
          <w:rFonts w:hAnsi="黑体"/>
        </w:rPr>
        <w:t>—</w:t>
      </w:r>
      <w:r w:rsidR="00087A77">
        <w:fldChar w:fldCharType="begin">
          <w:ffData>
            <w:name w:val="NSTD_CODE_B"/>
            <w:enabled/>
            <w:calcOnExit w:val="0"/>
            <w:textInput>
              <w:default w:val="XXXX"/>
            </w:textInput>
          </w:ffData>
        </w:fldChar>
      </w:r>
      <w:bookmarkStart w:id="4" w:name="NSTD_CODE_B"/>
      <w:r w:rsidR="00087A77">
        <w:instrText xml:space="preserve"> FORMTEXT </w:instrText>
      </w:r>
      <w:r w:rsidR="00087A77">
        <w:fldChar w:fldCharType="separate"/>
      </w:r>
      <w:r w:rsidR="00087A77">
        <w:t>XXXX</w:t>
      </w:r>
      <w:r w:rsidR="00087A77">
        <w:fldChar w:fldCharType="end"/>
      </w:r>
      <w:bookmarkEnd w:id="4"/>
    </w:p>
    <w:p w14:paraId="1BE5021B"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5"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5"/>
    </w:p>
    <w:p w14:paraId="3B8E7623"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5CAAC17" wp14:editId="6B38A88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135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6356FC9F"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1B264CC9" w14:textId="77777777" w:rsidR="003E43E9" w:rsidRDefault="00D278A4" w:rsidP="00463B77">
      <w:pPr>
        <w:pStyle w:val="affffffffff5"/>
        <w:framePr w:h="6974" w:hRule="exact" w:wrap="around" w:x="1419" w:anchorLock="1"/>
      </w:pPr>
      <w:bookmarkStart w:id="6" w:name="_Hlk163733529"/>
      <w:r w:rsidRPr="00D278A4">
        <w:rPr>
          <w:rFonts w:hint="eastAsia"/>
        </w:rPr>
        <w:t>轨道车辆碳纤维复合材料预浸料层压板</w:t>
      </w:r>
    </w:p>
    <w:p w14:paraId="275C7983" w14:textId="77777777" w:rsidR="006816A4" w:rsidRDefault="00D278A4" w:rsidP="00463B77">
      <w:pPr>
        <w:pStyle w:val="affffffffff5"/>
        <w:framePr w:h="6974" w:hRule="exact" w:wrap="around" w:x="1419" w:anchorLock="1"/>
      </w:pPr>
      <w:r w:rsidRPr="00D278A4">
        <w:rPr>
          <w:rFonts w:hint="eastAsia"/>
        </w:rPr>
        <w:t>制造技术规范</w:t>
      </w:r>
      <w:bookmarkEnd w:id="6"/>
    </w:p>
    <w:p w14:paraId="21AE5CCD" w14:textId="77777777" w:rsidR="00815419" w:rsidRPr="00815419" w:rsidRDefault="00815419" w:rsidP="00324EDD">
      <w:pPr>
        <w:framePr w:w="9639" w:h="6974" w:hRule="exact" w:wrap="around" w:vAnchor="page" w:hAnchor="page" w:x="1419" w:y="6408" w:anchorLock="1"/>
        <w:ind w:left="-1418"/>
      </w:pPr>
    </w:p>
    <w:p w14:paraId="392ADF84" w14:textId="77777777" w:rsidR="00755402" w:rsidRPr="008B50C8" w:rsidRDefault="00D278A4" w:rsidP="00463B77">
      <w:pPr>
        <w:pStyle w:val="afffffff5"/>
        <w:framePr w:w="9639" w:h="6974" w:hRule="exact" w:wrap="around" w:vAnchor="page" w:hAnchor="page" w:x="1419" w:y="6408" w:anchorLock="1"/>
        <w:textAlignment w:val="bottom"/>
        <w:rPr>
          <w:rFonts w:eastAsia="黑体"/>
          <w:noProof/>
          <w:szCs w:val="28"/>
        </w:rPr>
      </w:pPr>
      <w:r w:rsidRPr="00D278A4">
        <w:rPr>
          <w:rFonts w:eastAsia="黑体"/>
          <w:noProof/>
          <w:szCs w:val="28"/>
        </w:rPr>
        <w:t>Technical specification for the manufacture of carbon fiber composite prepreg laminates for rail vehicles</w:t>
      </w:r>
    </w:p>
    <w:p w14:paraId="3CCDA9E3" w14:textId="77777777" w:rsidR="00815419" w:rsidRPr="00324EDD" w:rsidRDefault="00815419" w:rsidP="00324EDD">
      <w:pPr>
        <w:framePr w:w="9639" w:h="6974" w:hRule="exact" w:wrap="around" w:vAnchor="page" w:hAnchor="page" w:x="1419" w:y="6408" w:anchorLock="1"/>
        <w:spacing w:line="760" w:lineRule="exact"/>
        <w:ind w:left="-1418"/>
      </w:pPr>
    </w:p>
    <w:p w14:paraId="38FB48A0"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B1DEFD4" w14:textId="77777777" w:rsidR="00CA7AFD" w:rsidRPr="00AC4D95" w:rsidRDefault="00900A86" w:rsidP="00463B77">
      <w:pPr>
        <w:pStyle w:val="afffffff5"/>
        <w:framePr w:w="9639" w:h="6974" w:hRule="exact" w:wrap="around" w:vAnchor="page" w:hAnchor="page" w:x="1419" w:y="6408" w:anchorLock="1"/>
        <w:spacing w:before="440" w:after="160"/>
        <w:textAlignment w:val="bottom"/>
        <w:rPr>
          <w:noProof/>
          <w:sz w:val="24"/>
          <w:szCs w:val="28"/>
        </w:rPr>
      </w:pPr>
      <w:r>
        <w:rPr>
          <w:rFonts w:hint="eastAsia"/>
          <w:noProof/>
          <w:sz w:val="24"/>
          <w:szCs w:val="28"/>
        </w:rPr>
        <w:t>征</w:t>
      </w:r>
      <w:r w:rsidR="003E43E9">
        <w:rPr>
          <w:rFonts w:hint="eastAsia"/>
          <w:noProof/>
          <w:sz w:val="24"/>
          <w:szCs w:val="28"/>
        </w:rPr>
        <w:t>求</w:t>
      </w:r>
      <w:r>
        <w:rPr>
          <w:rFonts w:hint="eastAsia"/>
          <w:noProof/>
          <w:sz w:val="24"/>
          <w:szCs w:val="28"/>
        </w:rPr>
        <w:t>意见稿</w:t>
      </w:r>
      <w:r>
        <w:rPr>
          <w:noProof/>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7"/>
    </w:p>
    <w:p w14:paraId="6686595A" w14:textId="77777777" w:rsidR="0036429C" w:rsidRPr="003E43E9" w:rsidRDefault="003E43E9" w:rsidP="00463B77">
      <w:pPr>
        <w:pStyle w:val="afffffff5"/>
        <w:framePr w:w="9639" w:h="6974" w:hRule="exact" w:wrap="around" w:vAnchor="page" w:hAnchor="page" w:x="1419" w:y="6408" w:anchorLock="1"/>
        <w:spacing w:before="180" w:line="240" w:lineRule="atLeast"/>
        <w:textAlignment w:val="bottom"/>
        <w:rPr>
          <w:rFonts w:ascii="宋体" w:hAnsi="宋体"/>
          <w:noProof/>
          <w:sz w:val="21"/>
          <w:szCs w:val="28"/>
        </w:rPr>
      </w:pPr>
      <w:r w:rsidRPr="003E43E9">
        <w:rPr>
          <w:rFonts w:ascii="宋体" w:hAnsi="宋体" w:hint="eastAsia"/>
          <w:noProof/>
          <w:sz w:val="21"/>
          <w:szCs w:val="28"/>
        </w:rPr>
        <w:t>(本稿完成时间:2024.6.10)</w:t>
      </w:r>
    </w:p>
    <w:p w14:paraId="4B1EBA85" w14:textId="77777777" w:rsidR="00DE703F" w:rsidRPr="00A6537A" w:rsidRDefault="00DE703F"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14:paraId="74E65E93"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0"/>
      <w:r w:rsidR="00CD50A1">
        <w:rPr>
          <w:rFonts w:hint="eastAsia"/>
        </w:rPr>
        <w:t>发布</w:t>
      </w:r>
    </w:p>
    <w:p w14:paraId="44C71A93"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实施</w:t>
      </w:r>
    </w:p>
    <w:p w14:paraId="255345E8" w14:textId="77777777"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4"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933B6">
        <w:rPr>
          <w:rFonts w:hAnsi="黑体" w:hint="eastAsia"/>
          <w:w w:val="100"/>
          <w:sz w:val="28"/>
        </w:rPr>
        <w:t>山东标准化协会</w:t>
      </w:r>
      <w:r w:rsidRPr="004C7E8B">
        <w:rPr>
          <w:rFonts w:hAnsi="黑体"/>
          <w:w w:val="100"/>
          <w:sz w:val="28"/>
        </w:rPr>
        <w:fldChar w:fldCharType="end"/>
      </w:r>
      <w:bookmarkEnd w:id="14"/>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06AD9A38" w14:textId="77777777" w:rsidR="00A02BAE" w:rsidRPr="00CD50A1" w:rsidRDefault="006A37B9" w:rsidP="00A02BAE">
      <w:pPr>
        <w:rPr>
          <w:rFonts w:ascii="宋体" w:hAnsi="宋体"/>
          <w:sz w:val="28"/>
          <w:szCs w:val="28"/>
        </w:rPr>
        <w:sectPr w:rsidR="00A02BAE" w:rsidRPr="00CD50A1" w:rsidSect="00B7287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7A67E79" wp14:editId="494EE35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5B04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D020E04" w14:textId="77777777" w:rsidR="009B03FB" w:rsidRDefault="009B03FB" w:rsidP="009B03FB">
      <w:pPr>
        <w:pStyle w:val="affffff2"/>
        <w:spacing w:after="360"/>
      </w:pPr>
      <w:bookmarkStart w:id="15" w:name="BookMark1"/>
      <w:r w:rsidRPr="009B03FB">
        <w:rPr>
          <w:rFonts w:hint="eastAsia"/>
          <w:spacing w:val="320"/>
        </w:rPr>
        <w:lastRenderedPageBreak/>
        <w:t>目</w:t>
      </w:r>
      <w:r>
        <w:rPr>
          <w:rFonts w:hint="eastAsia"/>
        </w:rPr>
        <w:t>次</w:t>
      </w:r>
    </w:p>
    <w:p w14:paraId="62E087B8" w14:textId="77777777" w:rsidR="00900A86" w:rsidRPr="004D7B2C" w:rsidRDefault="009B03FB" w:rsidP="004D7B2C">
      <w:pPr>
        <w:pStyle w:val="TOC1"/>
        <w:tabs>
          <w:tab w:val="right" w:leader="dot" w:pos="9344"/>
        </w:tabs>
        <w:snapToGrid w:val="0"/>
        <w:rPr>
          <w:rStyle w:val="affffffe"/>
        </w:rPr>
      </w:pPr>
      <w:r w:rsidRPr="009B03FB">
        <w:fldChar w:fldCharType="begin"/>
      </w:r>
      <w:r w:rsidRPr="009B03FB">
        <w:instrText xml:space="preserve"> TOC \o "1-1" \h \t "标准文件_一级条标题,2,标准文件_附录一级条标题,2," </w:instrText>
      </w:r>
      <w:r w:rsidRPr="009B03FB">
        <w:fldChar w:fldCharType="separate"/>
      </w:r>
      <w:hyperlink w:anchor="_Toc168386044" w:history="1">
        <w:r w:rsidR="00900A86" w:rsidRPr="004D7B2C">
          <w:rPr>
            <w:rStyle w:val="affffffe"/>
            <w:rFonts w:hint="eastAsia"/>
            <w:noProof/>
          </w:rPr>
          <w:t>前</w:t>
        </w:r>
        <w:r w:rsidR="00900A86" w:rsidRPr="00FE0024">
          <w:rPr>
            <w:rStyle w:val="affffffe"/>
            <w:rFonts w:hint="eastAsia"/>
            <w:noProof/>
          </w:rPr>
          <w:t>言</w:t>
        </w:r>
        <w:r w:rsidR="00900A86" w:rsidRPr="004D7B2C">
          <w:rPr>
            <w:rStyle w:val="affffffe"/>
          </w:rPr>
          <w:tab/>
        </w:r>
        <w:r w:rsidR="00900A86" w:rsidRPr="004D7B2C">
          <w:rPr>
            <w:rStyle w:val="affffffe"/>
          </w:rPr>
          <w:fldChar w:fldCharType="begin"/>
        </w:r>
        <w:r w:rsidR="00900A86" w:rsidRPr="004D7B2C">
          <w:rPr>
            <w:rStyle w:val="affffffe"/>
          </w:rPr>
          <w:instrText xml:space="preserve"> PAGEREF _Toc168386044 \h </w:instrText>
        </w:r>
        <w:r w:rsidR="00900A86" w:rsidRPr="004D7B2C">
          <w:rPr>
            <w:rStyle w:val="affffffe"/>
          </w:rPr>
        </w:r>
        <w:r w:rsidR="00900A86" w:rsidRPr="004D7B2C">
          <w:rPr>
            <w:rStyle w:val="affffffe"/>
          </w:rPr>
          <w:fldChar w:fldCharType="separate"/>
        </w:r>
        <w:r w:rsidR="00900A86" w:rsidRPr="004D7B2C">
          <w:rPr>
            <w:rStyle w:val="affffffe"/>
          </w:rPr>
          <w:t>II</w:t>
        </w:r>
        <w:r w:rsidR="00900A86" w:rsidRPr="004D7B2C">
          <w:rPr>
            <w:rStyle w:val="affffffe"/>
          </w:rPr>
          <w:fldChar w:fldCharType="end"/>
        </w:r>
      </w:hyperlink>
      <w:hyperlink w:anchor="_Toc168386045" w:history="1"/>
    </w:p>
    <w:p w14:paraId="5AC376A2" w14:textId="77777777" w:rsidR="00900A86" w:rsidRDefault="00000000" w:rsidP="004D7B2C">
      <w:pPr>
        <w:pStyle w:val="TOC1"/>
        <w:tabs>
          <w:tab w:val="right" w:leader="dot" w:pos="9344"/>
        </w:tabs>
        <w:snapToGrid w:val="0"/>
        <w:rPr>
          <w:rFonts w:asciiTheme="minorHAnsi" w:eastAsiaTheme="minorEastAsia" w:hAnsiTheme="minorHAnsi" w:cstheme="minorBidi"/>
          <w:noProof/>
          <w:szCs w:val="22"/>
        </w:rPr>
      </w:pPr>
      <w:hyperlink w:anchor="_Toc168386046" w:history="1">
        <w:r w:rsidR="00900A86" w:rsidRPr="00FE0024">
          <w:rPr>
            <w:rStyle w:val="affffffe"/>
            <w:noProof/>
          </w:rPr>
          <w:t>1</w:t>
        </w:r>
        <w:r w:rsidR="00900A86" w:rsidRPr="00FE0024">
          <w:rPr>
            <w:rStyle w:val="affffffe"/>
            <w:rFonts w:hint="eastAsia"/>
            <w:noProof/>
          </w:rPr>
          <w:t xml:space="preserve"> 范围</w:t>
        </w:r>
        <w:r w:rsidR="00900A86">
          <w:rPr>
            <w:noProof/>
          </w:rPr>
          <w:tab/>
        </w:r>
        <w:r w:rsidR="00900A86">
          <w:rPr>
            <w:noProof/>
          </w:rPr>
          <w:fldChar w:fldCharType="begin"/>
        </w:r>
        <w:r w:rsidR="00900A86">
          <w:rPr>
            <w:noProof/>
          </w:rPr>
          <w:instrText xml:space="preserve"> PAGEREF _Toc168386046 \h </w:instrText>
        </w:r>
        <w:r w:rsidR="00900A86">
          <w:rPr>
            <w:noProof/>
          </w:rPr>
        </w:r>
        <w:r w:rsidR="00900A86">
          <w:rPr>
            <w:noProof/>
          </w:rPr>
          <w:fldChar w:fldCharType="separate"/>
        </w:r>
        <w:r w:rsidR="00900A86">
          <w:rPr>
            <w:noProof/>
          </w:rPr>
          <w:t>1</w:t>
        </w:r>
        <w:r w:rsidR="00900A86">
          <w:rPr>
            <w:noProof/>
          </w:rPr>
          <w:fldChar w:fldCharType="end"/>
        </w:r>
      </w:hyperlink>
    </w:p>
    <w:p w14:paraId="17AB080F" w14:textId="77777777" w:rsidR="00900A86" w:rsidRDefault="00000000" w:rsidP="004D7B2C">
      <w:pPr>
        <w:pStyle w:val="TOC1"/>
        <w:tabs>
          <w:tab w:val="right" w:leader="dot" w:pos="9344"/>
        </w:tabs>
        <w:snapToGrid w:val="0"/>
        <w:rPr>
          <w:rFonts w:asciiTheme="minorHAnsi" w:eastAsiaTheme="minorEastAsia" w:hAnsiTheme="minorHAnsi" w:cstheme="minorBidi"/>
          <w:noProof/>
          <w:szCs w:val="22"/>
        </w:rPr>
      </w:pPr>
      <w:hyperlink w:anchor="_Toc168386047" w:history="1">
        <w:r w:rsidR="00900A86" w:rsidRPr="00FE0024">
          <w:rPr>
            <w:rStyle w:val="affffffe"/>
            <w:noProof/>
          </w:rPr>
          <w:t>2</w:t>
        </w:r>
        <w:r w:rsidR="00900A86" w:rsidRPr="00FE0024">
          <w:rPr>
            <w:rStyle w:val="affffffe"/>
            <w:rFonts w:hint="eastAsia"/>
            <w:noProof/>
          </w:rPr>
          <w:t xml:space="preserve"> 规范性引用文件</w:t>
        </w:r>
        <w:r w:rsidR="00900A86">
          <w:rPr>
            <w:noProof/>
          </w:rPr>
          <w:tab/>
        </w:r>
        <w:r w:rsidR="00900A86">
          <w:rPr>
            <w:noProof/>
          </w:rPr>
          <w:fldChar w:fldCharType="begin"/>
        </w:r>
        <w:r w:rsidR="00900A86">
          <w:rPr>
            <w:noProof/>
          </w:rPr>
          <w:instrText xml:space="preserve"> PAGEREF _Toc168386047 \h </w:instrText>
        </w:r>
        <w:r w:rsidR="00900A86">
          <w:rPr>
            <w:noProof/>
          </w:rPr>
        </w:r>
        <w:r w:rsidR="00900A86">
          <w:rPr>
            <w:noProof/>
          </w:rPr>
          <w:fldChar w:fldCharType="separate"/>
        </w:r>
        <w:r w:rsidR="00900A86">
          <w:rPr>
            <w:noProof/>
          </w:rPr>
          <w:t>1</w:t>
        </w:r>
        <w:r w:rsidR="00900A86">
          <w:rPr>
            <w:noProof/>
          </w:rPr>
          <w:fldChar w:fldCharType="end"/>
        </w:r>
      </w:hyperlink>
    </w:p>
    <w:p w14:paraId="1760EDCF" w14:textId="77777777" w:rsidR="00900A86" w:rsidRDefault="00000000" w:rsidP="004D7B2C">
      <w:pPr>
        <w:pStyle w:val="TOC1"/>
        <w:tabs>
          <w:tab w:val="right" w:leader="dot" w:pos="9344"/>
        </w:tabs>
        <w:snapToGrid w:val="0"/>
        <w:rPr>
          <w:rFonts w:asciiTheme="minorHAnsi" w:eastAsiaTheme="minorEastAsia" w:hAnsiTheme="minorHAnsi" w:cstheme="minorBidi"/>
          <w:noProof/>
          <w:szCs w:val="22"/>
        </w:rPr>
      </w:pPr>
      <w:hyperlink w:anchor="_Toc168386048" w:history="1">
        <w:r w:rsidR="00900A86" w:rsidRPr="00FE0024">
          <w:rPr>
            <w:rStyle w:val="affffffe"/>
            <w:noProof/>
          </w:rPr>
          <w:t>3</w:t>
        </w:r>
        <w:r w:rsidR="00900A86" w:rsidRPr="00FE0024">
          <w:rPr>
            <w:rStyle w:val="affffffe"/>
            <w:rFonts w:hint="eastAsia"/>
            <w:noProof/>
          </w:rPr>
          <w:t xml:space="preserve"> 术语和定义</w:t>
        </w:r>
        <w:r w:rsidR="00900A86">
          <w:rPr>
            <w:noProof/>
          </w:rPr>
          <w:tab/>
        </w:r>
        <w:r w:rsidR="00900A86">
          <w:rPr>
            <w:noProof/>
          </w:rPr>
          <w:fldChar w:fldCharType="begin"/>
        </w:r>
        <w:r w:rsidR="00900A86">
          <w:rPr>
            <w:noProof/>
          </w:rPr>
          <w:instrText xml:space="preserve"> PAGEREF _Toc168386048 \h </w:instrText>
        </w:r>
        <w:r w:rsidR="00900A86">
          <w:rPr>
            <w:noProof/>
          </w:rPr>
        </w:r>
        <w:r w:rsidR="00900A86">
          <w:rPr>
            <w:noProof/>
          </w:rPr>
          <w:fldChar w:fldCharType="separate"/>
        </w:r>
        <w:r w:rsidR="00900A86">
          <w:rPr>
            <w:noProof/>
          </w:rPr>
          <w:t>1</w:t>
        </w:r>
        <w:r w:rsidR="00900A86">
          <w:rPr>
            <w:noProof/>
          </w:rPr>
          <w:fldChar w:fldCharType="end"/>
        </w:r>
      </w:hyperlink>
    </w:p>
    <w:p w14:paraId="7C8FE72D" w14:textId="77777777" w:rsidR="00900A86" w:rsidRDefault="00000000" w:rsidP="004D7B2C">
      <w:pPr>
        <w:pStyle w:val="TOC1"/>
        <w:tabs>
          <w:tab w:val="right" w:leader="dot" w:pos="9344"/>
        </w:tabs>
        <w:snapToGrid w:val="0"/>
        <w:rPr>
          <w:rFonts w:asciiTheme="minorHAnsi" w:eastAsiaTheme="minorEastAsia" w:hAnsiTheme="minorHAnsi" w:cstheme="minorBidi"/>
          <w:noProof/>
          <w:szCs w:val="22"/>
        </w:rPr>
      </w:pPr>
      <w:hyperlink w:anchor="_Toc168386049" w:history="1">
        <w:r w:rsidR="00900A86" w:rsidRPr="00FE0024">
          <w:rPr>
            <w:rStyle w:val="affffffe"/>
            <w:noProof/>
          </w:rPr>
          <w:t>4</w:t>
        </w:r>
        <w:r w:rsidR="00900A86" w:rsidRPr="00FE0024">
          <w:rPr>
            <w:rStyle w:val="affffffe"/>
            <w:rFonts w:hint="eastAsia"/>
            <w:noProof/>
          </w:rPr>
          <w:t xml:space="preserve"> 设备和仪器</w:t>
        </w:r>
        <w:r w:rsidR="00900A86">
          <w:rPr>
            <w:noProof/>
          </w:rPr>
          <w:tab/>
        </w:r>
        <w:r w:rsidR="00900A86">
          <w:rPr>
            <w:noProof/>
          </w:rPr>
          <w:fldChar w:fldCharType="begin"/>
        </w:r>
        <w:r w:rsidR="00900A86">
          <w:rPr>
            <w:noProof/>
          </w:rPr>
          <w:instrText xml:space="preserve"> PAGEREF _Toc168386049 \h </w:instrText>
        </w:r>
        <w:r w:rsidR="00900A86">
          <w:rPr>
            <w:noProof/>
          </w:rPr>
        </w:r>
        <w:r w:rsidR="00900A86">
          <w:rPr>
            <w:noProof/>
          </w:rPr>
          <w:fldChar w:fldCharType="separate"/>
        </w:r>
        <w:r w:rsidR="00900A86">
          <w:rPr>
            <w:noProof/>
          </w:rPr>
          <w:t>1</w:t>
        </w:r>
        <w:r w:rsidR="00900A86">
          <w:rPr>
            <w:noProof/>
          </w:rPr>
          <w:fldChar w:fldCharType="end"/>
        </w:r>
      </w:hyperlink>
    </w:p>
    <w:p w14:paraId="37A4A667" w14:textId="77777777" w:rsidR="00900A86" w:rsidRDefault="00000000" w:rsidP="004D7B2C">
      <w:pPr>
        <w:pStyle w:val="TOC1"/>
        <w:tabs>
          <w:tab w:val="right" w:leader="dot" w:pos="9344"/>
        </w:tabs>
        <w:snapToGrid w:val="0"/>
        <w:rPr>
          <w:rFonts w:asciiTheme="minorHAnsi" w:eastAsiaTheme="minorEastAsia" w:hAnsiTheme="minorHAnsi" w:cstheme="minorBidi"/>
          <w:noProof/>
          <w:szCs w:val="22"/>
        </w:rPr>
      </w:pPr>
      <w:hyperlink w:anchor="_Toc168386050" w:history="1">
        <w:r w:rsidR="00900A86" w:rsidRPr="00FE0024">
          <w:rPr>
            <w:rStyle w:val="affffffe"/>
            <w:noProof/>
          </w:rPr>
          <w:t>5</w:t>
        </w:r>
        <w:r w:rsidR="00900A86" w:rsidRPr="00FE0024">
          <w:rPr>
            <w:rStyle w:val="affffffe"/>
            <w:rFonts w:hint="eastAsia"/>
            <w:noProof/>
          </w:rPr>
          <w:t xml:space="preserve"> 制作步骤</w:t>
        </w:r>
        <w:r w:rsidR="00900A86">
          <w:rPr>
            <w:noProof/>
          </w:rPr>
          <w:tab/>
        </w:r>
        <w:r w:rsidR="00900A86">
          <w:rPr>
            <w:noProof/>
          </w:rPr>
          <w:fldChar w:fldCharType="begin"/>
        </w:r>
        <w:r w:rsidR="00900A86">
          <w:rPr>
            <w:noProof/>
          </w:rPr>
          <w:instrText xml:space="preserve"> PAGEREF _Toc168386050 \h </w:instrText>
        </w:r>
        <w:r w:rsidR="00900A86">
          <w:rPr>
            <w:noProof/>
          </w:rPr>
        </w:r>
        <w:r w:rsidR="00900A86">
          <w:rPr>
            <w:noProof/>
          </w:rPr>
          <w:fldChar w:fldCharType="separate"/>
        </w:r>
        <w:r w:rsidR="00900A86">
          <w:rPr>
            <w:noProof/>
          </w:rPr>
          <w:t>1</w:t>
        </w:r>
        <w:r w:rsidR="00900A86">
          <w:rPr>
            <w:noProof/>
          </w:rPr>
          <w:fldChar w:fldCharType="end"/>
        </w:r>
      </w:hyperlink>
    </w:p>
    <w:p w14:paraId="42909D67" w14:textId="77777777" w:rsidR="00900A86" w:rsidRDefault="00000000" w:rsidP="006F3080">
      <w:pPr>
        <w:pStyle w:val="TOC2"/>
        <w:snapToGrid w:val="0"/>
        <w:rPr>
          <w:rFonts w:asciiTheme="minorHAnsi" w:eastAsiaTheme="minorEastAsia" w:hAnsiTheme="minorHAnsi" w:cstheme="minorBidi"/>
          <w:noProof/>
          <w:szCs w:val="22"/>
        </w:rPr>
      </w:pPr>
      <w:hyperlink w:anchor="_Toc168386051" w:history="1">
        <w:r w:rsidR="00900A86" w:rsidRPr="00FE0024">
          <w:rPr>
            <w:rStyle w:val="affffffe"/>
            <w:noProof/>
            <w14:scene3d>
              <w14:camera w14:prst="orthographicFront"/>
              <w14:lightRig w14:rig="threePt" w14:dir="t">
                <w14:rot w14:lat="0" w14:lon="0" w14:rev="0"/>
              </w14:lightRig>
            </w14:scene3d>
          </w:rPr>
          <w:t>5.1</w:t>
        </w:r>
        <w:r w:rsidR="00900A86" w:rsidRPr="00FE0024">
          <w:rPr>
            <w:rStyle w:val="affffffe"/>
            <w:rFonts w:hint="eastAsia"/>
            <w:noProof/>
          </w:rPr>
          <w:t xml:space="preserve"> 物料</w:t>
        </w:r>
        <w:r w:rsidR="00900A86">
          <w:rPr>
            <w:noProof/>
          </w:rPr>
          <w:tab/>
        </w:r>
        <w:r w:rsidR="00900A86">
          <w:rPr>
            <w:noProof/>
          </w:rPr>
          <w:fldChar w:fldCharType="begin"/>
        </w:r>
        <w:r w:rsidR="00900A86">
          <w:rPr>
            <w:noProof/>
          </w:rPr>
          <w:instrText xml:space="preserve"> PAGEREF _Toc168386051 \h </w:instrText>
        </w:r>
        <w:r w:rsidR="00900A86">
          <w:rPr>
            <w:noProof/>
          </w:rPr>
        </w:r>
        <w:r w:rsidR="00900A86">
          <w:rPr>
            <w:noProof/>
          </w:rPr>
          <w:fldChar w:fldCharType="separate"/>
        </w:r>
        <w:r w:rsidR="00900A86">
          <w:rPr>
            <w:noProof/>
          </w:rPr>
          <w:t>1</w:t>
        </w:r>
        <w:r w:rsidR="00900A86">
          <w:rPr>
            <w:noProof/>
          </w:rPr>
          <w:fldChar w:fldCharType="end"/>
        </w:r>
      </w:hyperlink>
    </w:p>
    <w:p w14:paraId="40F3460B" w14:textId="77777777" w:rsidR="00900A86" w:rsidRDefault="00000000" w:rsidP="003E43E9">
      <w:pPr>
        <w:pStyle w:val="TOC2"/>
        <w:snapToGrid w:val="0"/>
        <w:rPr>
          <w:rFonts w:asciiTheme="minorHAnsi" w:eastAsiaTheme="minorEastAsia" w:hAnsiTheme="minorHAnsi" w:cstheme="minorBidi"/>
          <w:noProof/>
          <w:szCs w:val="22"/>
        </w:rPr>
      </w:pPr>
      <w:hyperlink w:anchor="_Toc168386052" w:history="1">
        <w:r w:rsidR="00900A86" w:rsidRPr="00FE0024">
          <w:rPr>
            <w:rStyle w:val="affffffe"/>
            <w:noProof/>
            <w14:scene3d>
              <w14:camera w14:prst="orthographicFront"/>
              <w14:lightRig w14:rig="threePt" w14:dir="t">
                <w14:rot w14:lat="0" w14:lon="0" w14:rev="0"/>
              </w14:lightRig>
            </w14:scene3d>
          </w:rPr>
          <w:t>5.2</w:t>
        </w:r>
        <w:r w:rsidR="00900A86" w:rsidRPr="00FE0024">
          <w:rPr>
            <w:rStyle w:val="affffffe"/>
            <w:rFonts w:hint="eastAsia"/>
            <w:noProof/>
          </w:rPr>
          <w:t xml:space="preserve"> 成型工艺</w:t>
        </w:r>
        <w:r w:rsidR="00900A86">
          <w:rPr>
            <w:noProof/>
          </w:rPr>
          <w:tab/>
        </w:r>
        <w:r w:rsidR="00900A86">
          <w:rPr>
            <w:noProof/>
          </w:rPr>
          <w:fldChar w:fldCharType="begin"/>
        </w:r>
        <w:r w:rsidR="00900A86">
          <w:rPr>
            <w:noProof/>
          </w:rPr>
          <w:instrText xml:space="preserve"> PAGEREF _Toc168386052 \h </w:instrText>
        </w:r>
        <w:r w:rsidR="00900A86">
          <w:rPr>
            <w:noProof/>
          </w:rPr>
        </w:r>
        <w:r w:rsidR="00900A86">
          <w:rPr>
            <w:noProof/>
          </w:rPr>
          <w:fldChar w:fldCharType="separate"/>
        </w:r>
        <w:r w:rsidR="00900A86">
          <w:rPr>
            <w:noProof/>
          </w:rPr>
          <w:t>1</w:t>
        </w:r>
        <w:r w:rsidR="00900A86">
          <w:rPr>
            <w:noProof/>
          </w:rPr>
          <w:fldChar w:fldCharType="end"/>
        </w:r>
      </w:hyperlink>
    </w:p>
    <w:p w14:paraId="4FD2F4BA" w14:textId="77777777" w:rsidR="00900A86" w:rsidRDefault="00000000" w:rsidP="003E43E9">
      <w:pPr>
        <w:pStyle w:val="TOC2"/>
        <w:snapToGrid w:val="0"/>
        <w:rPr>
          <w:rFonts w:asciiTheme="minorHAnsi" w:eastAsiaTheme="minorEastAsia" w:hAnsiTheme="minorHAnsi" w:cstheme="minorBidi"/>
          <w:noProof/>
          <w:szCs w:val="22"/>
        </w:rPr>
      </w:pPr>
      <w:hyperlink w:anchor="_Toc168386053" w:history="1">
        <w:r w:rsidR="00900A86" w:rsidRPr="00FE0024">
          <w:rPr>
            <w:rStyle w:val="affffffe"/>
            <w:noProof/>
            <w14:scene3d>
              <w14:camera w14:prst="orthographicFront"/>
              <w14:lightRig w14:rig="threePt" w14:dir="t">
                <w14:rot w14:lat="0" w14:lon="0" w14:rev="0"/>
              </w14:lightRig>
            </w14:scene3d>
          </w:rPr>
          <w:t>5.3</w:t>
        </w:r>
        <w:r w:rsidR="00900A86" w:rsidRPr="00FE0024">
          <w:rPr>
            <w:rStyle w:val="affffffe"/>
            <w:rFonts w:hint="eastAsia"/>
            <w:noProof/>
          </w:rPr>
          <w:t xml:space="preserve"> 加工</w:t>
        </w:r>
        <w:r w:rsidR="00900A86">
          <w:rPr>
            <w:noProof/>
          </w:rPr>
          <w:tab/>
        </w:r>
        <w:r w:rsidR="00900A86">
          <w:rPr>
            <w:noProof/>
          </w:rPr>
          <w:fldChar w:fldCharType="begin"/>
        </w:r>
        <w:r w:rsidR="00900A86">
          <w:rPr>
            <w:noProof/>
          </w:rPr>
          <w:instrText xml:space="preserve"> PAGEREF _Toc168386053 \h </w:instrText>
        </w:r>
        <w:r w:rsidR="00900A86">
          <w:rPr>
            <w:noProof/>
          </w:rPr>
        </w:r>
        <w:r w:rsidR="00900A86">
          <w:rPr>
            <w:noProof/>
          </w:rPr>
          <w:fldChar w:fldCharType="separate"/>
        </w:r>
        <w:r w:rsidR="00900A86">
          <w:rPr>
            <w:noProof/>
          </w:rPr>
          <w:t>2</w:t>
        </w:r>
        <w:r w:rsidR="00900A86">
          <w:rPr>
            <w:noProof/>
          </w:rPr>
          <w:fldChar w:fldCharType="end"/>
        </w:r>
      </w:hyperlink>
    </w:p>
    <w:p w14:paraId="6B037084" w14:textId="77777777" w:rsidR="00900A86" w:rsidRDefault="00000000" w:rsidP="006F3080">
      <w:pPr>
        <w:pStyle w:val="TOC2"/>
        <w:snapToGrid w:val="0"/>
        <w:rPr>
          <w:rFonts w:asciiTheme="minorHAnsi" w:eastAsiaTheme="minorEastAsia" w:hAnsiTheme="minorHAnsi" w:cstheme="minorBidi"/>
          <w:noProof/>
          <w:szCs w:val="22"/>
        </w:rPr>
      </w:pPr>
      <w:hyperlink w:anchor="_Toc168386054" w:history="1">
        <w:r w:rsidR="00900A86" w:rsidRPr="00FE0024">
          <w:rPr>
            <w:rStyle w:val="affffffe"/>
            <w:noProof/>
            <w14:scene3d>
              <w14:camera w14:prst="orthographicFront"/>
              <w14:lightRig w14:rig="threePt" w14:dir="t">
                <w14:rot w14:lat="0" w14:lon="0" w14:rev="0"/>
              </w14:lightRig>
            </w14:scene3d>
          </w:rPr>
          <w:t>5.4</w:t>
        </w:r>
        <w:r w:rsidR="00900A86" w:rsidRPr="00FE0024">
          <w:rPr>
            <w:rStyle w:val="affffffe"/>
            <w:rFonts w:hint="eastAsia"/>
            <w:noProof/>
          </w:rPr>
          <w:t xml:space="preserve"> 标记</w:t>
        </w:r>
        <w:r w:rsidR="00900A86">
          <w:rPr>
            <w:noProof/>
          </w:rPr>
          <w:tab/>
        </w:r>
        <w:r w:rsidR="00900A86">
          <w:rPr>
            <w:noProof/>
          </w:rPr>
          <w:fldChar w:fldCharType="begin"/>
        </w:r>
        <w:r w:rsidR="00900A86">
          <w:rPr>
            <w:noProof/>
          </w:rPr>
          <w:instrText xml:space="preserve"> PAGEREF _Toc168386054 \h </w:instrText>
        </w:r>
        <w:r w:rsidR="00900A86">
          <w:rPr>
            <w:noProof/>
          </w:rPr>
        </w:r>
        <w:r w:rsidR="00900A86">
          <w:rPr>
            <w:noProof/>
          </w:rPr>
          <w:fldChar w:fldCharType="separate"/>
        </w:r>
        <w:r w:rsidR="00900A86">
          <w:rPr>
            <w:noProof/>
          </w:rPr>
          <w:t>2</w:t>
        </w:r>
        <w:r w:rsidR="00900A86">
          <w:rPr>
            <w:noProof/>
          </w:rPr>
          <w:fldChar w:fldCharType="end"/>
        </w:r>
      </w:hyperlink>
    </w:p>
    <w:p w14:paraId="7E0055D6" w14:textId="77777777" w:rsidR="00900A86" w:rsidRDefault="00000000" w:rsidP="004D7B2C">
      <w:pPr>
        <w:pStyle w:val="TOC1"/>
        <w:tabs>
          <w:tab w:val="right" w:leader="dot" w:pos="9344"/>
        </w:tabs>
        <w:snapToGrid w:val="0"/>
        <w:rPr>
          <w:rFonts w:asciiTheme="minorHAnsi" w:eastAsiaTheme="minorEastAsia" w:hAnsiTheme="minorHAnsi" w:cstheme="minorBidi"/>
          <w:noProof/>
          <w:szCs w:val="22"/>
        </w:rPr>
      </w:pPr>
      <w:hyperlink w:anchor="_Toc168386055" w:history="1">
        <w:r w:rsidR="00900A86" w:rsidRPr="00FE0024">
          <w:rPr>
            <w:rStyle w:val="affffffe"/>
            <w:noProof/>
          </w:rPr>
          <w:t>6</w:t>
        </w:r>
        <w:r w:rsidR="00900A86" w:rsidRPr="00FE0024">
          <w:rPr>
            <w:rStyle w:val="affffffe"/>
            <w:rFonts w:hint="eastAsia"/>
            <w:noProof/>
          </w:rPr>
          <w:t xml:space="preserve"> 质量检验</w:t>
        </w:r>
        <w:r w:rsidR="00900A86">
          <w:rPr>
            <w:noProof/>
          </w:rPr>
          <w:tab/>
        </w:r>
        <w:r w:rsidR="00900A86">
          <w:rPr>
            <w:noProof/>
          </w:rPr>
          <w:fldChar w:fldCharType="begin"/>
        </w:r>
        <w:r w:rsidR="00900A86">
          <w:rPr>
            <w:noProof/>
          </w:rPr>
          <w:instrText xml:space="preserve"> PAGEREF _Toc168386055 \h </w:instrText>
        </w:r>
        <w:r w:rsidR="00900A86">
          <w:rPr>
            <w:noProof/>
          </w:rPr>
        </w:r>
        <w:r w:rsidR="00900A86">
          <w:rPr>
            <w:noProof/>
          </w:rPr>
          <w:fldChar w:fldCharType="separate"/>
        </w:r>
        <w:r w:rsidR="00900A86">
          <w:rPr>
            <w:noProof/>
          </w:rPr>
          <w:t>2</w:t>
        </w:r>
        <w:r w:rsidR="00900A86">
          <w:rPr>
            <w:noProof/>
          </w:rPr>
          <w:fldChar w:fldCharType="end"/>
        </w:r>
      </w:hyperlink>
    </w:p>
    <w:p w14:paraId="6DE9E382" w14:textId="77777777" w:rsidR="00900A86" w:rsidRDefault="00000000" w:rsidP="006F3080">
      <w:pPr>
        <w:pStyle w:val="TOC2"/>
        <w:snapToGrid w:val="0"/>
        <w:rPr>
          <w:rFonts w:asciiTheme="minorHAnsi" w:eastAsiaTheme="minorEastAsia" w:hAnsiTheme="minorHAnsi" w:cstheme="minorBidi"/>
          <w:noProof/>
          <w:szCs w:val="22"/>
        </w:rPr>
      </w:pPr>
      <w:hyperlink w:anchor="_Toc168386056" w:history="1">
        <w:r w:rsidR="00900A86" w:rsidRPr="00FE0024">
          <w:rPr>
            <w:rStyle w:val="affffffe"/>
            <w:noProof/>
            <w14:scene3d>
              <w14:camera w14:prst="orthographicFront"/>
              <w14:lightRig w14:rig="threePt" w14:dir="t">
                <w14:rot w14:lat="0" w14:lon="0" w14:rev="0"/>
              </w14:lightRig>
            </w14:scene3d>
          </w:rPr>
          <w:t>6.1</w:t>
        </w:r>
        <w:r w:rsidR="00900A86" w:rsidRPr="00FE0024">
          <w:rPr>
            <w:rStyle w:val="affffffe"/>
            <w:rFonts w:hint="eastAsia"/>
            <w:noProof/>
          </w:rPr>
          <w:t xml:space="preserve"> 外观质量</w:t>
        </w:r>
        <w:r w:rsidR="00900A86">
          <w:rPr>
            <w:noProof/>
          </w:rPr>
          <w:tab/>
        </w:r>
        <w:r w:rsidR="00900A86">
          <w:rPr>
            <w:noProof/>
          </w:rPr>
          <w:fldChar w:fldCharType="begin"/>
        </w:r>
        <w:r w:rsidR="00900A86">
          <w:rPr>
            <w:noProof/>
          </w:rPr>
          <w:instrText xml:space="preserve"> PAGEREF _Toc168386056 \h </w:instrText>
        </w:r>
        <w:r w:rsidR="00900A86">
          <w:rPr>
            <w:noProof/>
          </w:rPr>
        </w:r>
        <w:r w:rsidR="00900A86">
          <w:rPr>
            <w:noProof/>
          </w:rPr>
          <w:fldChar w:fldCharType="separate"/>
        </w:r>
        <w:r w:rsidR="00900A86">
          <w:rPr>
            <w:noProof/>
          </w:rPr>
          <w:t>2</w:t>
        </w:r>
        <w:r w:rsidR="00900A86">
          <w:rPr>
            <w:noProof/>
          </w:rPr>
          <w:fldChar w:fldCharType="end"/>
        </w:r>
      </w:hyperlink>
    </w:p>
    <w:p w14:paraId="40C9DA4D" w14:textId="77777777" w:rsidR="00900A86" w:rsidRDefault="00000000" w:rsidP="006F3080">
      <w:pPr>
        <w:pStyle w:val="TOC2"/>
        <w:snapToGrid w:val="0"/>
        <w:rPr>
          <w:rFonts w:asciiTheme="minorHAnsi" w:eastAsiaTheme="minorEastAsia" w:hAnsiTheme="minorHAnsi" w:cstheme="minorBidi"/>
          <w:noProof/>
          <w:szCs w:val="22"/>
        </w:rPr>
      </w:pPr>
      <w:hyperlink w:anchor="_Toc168386057" w:history="1">
        <w:r w:rsidR="00900A86" w:rsidRPr="00FE0024">
          <w:rPr>
            <w:rStyle w:val="affffffe"/>
            <w:noProof/>
            <w14:scene3d>
              <w14:camera w14:prst="orthographicFront"/>
              <w14:lightRig w14:rig="threePt" w14:dir="t">
                <w14:rot w14:lat="0" w14:lon="0" w14:rev="0"/>
              </w14:lightRig>
            </w14:scene3d>
          </w:rPr>
          <w:t>6.2</w:t>
        </w:r>
        <w:r w:rsidR="00900A86" w:rsidRPr="00FE0024">
          <w:rPr>
            <w:rStyle w:val="affffffe"/>
            <w:rFonts w:hint="eastAsia"/>
            <w:noProof/>
          </w:rPr>
          <w:t xml:space="preserve"> 内部质量</w:t>
        </w:r>
        <w:r w:rsidR="00900A86">
          <w:rPr>
            <w:noProof/>
          </w:rPr>
          <w:tab/>
        </w:r>
        <w:r w:rsidR="00900A86">
          <w:rPr>
            <w:noProof/>
          </w:rPr>
          <w:fldChar w:fldCharType="begin"/>
        </w:r>
        <w:r w:rsidR="00900A86">
          <w:rPr>
            <w:noProof/>
          </w:rPr>
          <w:instrText xml:space="preserve"> PAGEREF _Toc168386057 \h </w:instrText>
        </w:r>
        <w:r w:rsidR="00900A86">
          <w:rPr>
            <w:noProof/>
          </w:rPr>
        </w:r>
        <w:r w:rsidR="00900A86">
          <w:rPr>
            <w:noProof/>
          </w:rPr>
          <w:fldChar w:fldCharType="separate"/>
        </w:r>
        <w:r w:rsidR="00900A86">
          <w:rPr>
            <w:noProof/>
          </w:rPr>
          <w:t>3</w:t>
        </w:r>
        <w:r w:rsidR="00900A86">
          <w:rPr>
            <w:noProof/>
          </w:rPr>
          <w:fldChar w:fldCharType="end"/>
        </w:r>
      </w:hyperlink>
    </w:p>
    <w:p w14:paraId="1AC8A15A" w14:textId="77777777" w:rsidR="00900A86" w:rsidRDefault="00000000" w:rsidP="004D7B2C">
      <w:pPr>
        <w:pStyle w:val="TOC1"/>
        <w:tabs>
          <w:tab w:val="right" w:leader="dot" w:pos="9344"/>
        </w:tabs>
        <w:snapToGrid w:val="0"/>
        <w:rPr>
          <w:rFonts w:asciiTheme="minorHAnsi" w:eastAsiaTheme="minorEastAsia" w:hAnsiTheme="minorHAnsi" w:cstheme="minorBidi"/>
          <w:noProof/>
          <w:szCs w:val="22"/>
        </w:rPr>
      </w:pPr>
      <w:hyperlink w:anchor="_Toc168386058" w:history="1">
        <w:r w:rsidR="00900A86" w:rsidRPr="00FE0024">
          <w:rPr>
            <w:rStyle w:val="affffffe"/>
            <w:noProof/>
          </w:rPr>
          <w:t>7</w:t>
        </w:r>
        <w:r w:rsidR="00900A86" w:rsidRPr="00FE0024">
          <w:rPr>
            <w:rStyle w:val="affffffe"/>
            <w:rFonts w:hint="eastAsia"/>
            <w:noProof/>
          </w:rPr>
          <w:t xml:space="preserve"> 包装与运输</w:t>
        </w:r>
        <w:r w:rsidR="00900A86">
          <w:rPr>
            <w:noProof/>
          </w:rPr>
          <w:tab/>
        </w:r>
        <w:r w:rsidR="00900A86">
          <w:rPr>
            <w:noProof/>
          </w:rPr>
          <w:fldChar w:fldCharType="begin"/>
        </w:r>
        <w:r w:rsidR="00900A86">
          <w:rPr>
            <w:noProof/>
          </w:rPr>
          <w:instrText xml:space="preserve"> PAGEREF _Toc168386058 \h </w:instrText>
        </w:r>
        <w:r w:rsidR="00900A86">
          <w:rPr>
            <w:noProof/>
          </w:rPr>
        </w:r>
        <w:r w:rsidR="00900A86">
          <w:rPr>
            <w:noProof/>
          </w:rPr>
          <w:fldChar w:fldCharType="separate"/>
        </w:r>
        <w:r w:rsidR="00900A86">
          <w:rPr>
            <w:noProof/>
          </w:rPr>
          <w:t>3</w:t>
        </w:r>
        <w:r w:rsidR="00900A86">
          <w:rPr>
            <w:noProof/>
          </w:rPr>
          <w:fldChar w:fldCharType="end"/>
        </w:r>
      </w:hyperlink>
    </w:p>
    <w:p w14:paraId="1DE2CA52" w14:textId="77777777" w:rsidR="00900A86" w:rsidRDefault="00000000" w:rsidP="004D7B2C">
      <w:pPr>
        <w:pStyle w:val="TOC1"/>
        <w:tabs>
          <w:tab w:val="right" w:leader="dot" w:pos="9344"/>
        </w:tabs>
        <w:snapToGrid w:val="0"/>
        <w:rPr>
          <w:rFonts w:asciiTheme="minorHAnsi" w:eastAsiaTheme="minorEastAsia" w:hAnsiTheme="minorHAnsi" w:cstheme="minorBidi"/>
          <w:noProof/>
          <w:szCs w:val="22"/>
        </w:rPr>
      </w:pPr>
      <w:hyperlink w:anchor="_Toc168386059" w:history="1">
        <w:r w:rsidR="00900A86" w:rsidRPr="00FE0024">
          <w:rPr>
            <w:rStyle w:val="affffffe"/>
            <w:noProof/>
          </w:rPr>
          <w:t>8</w:t>
        </w:r>
        <w:r w:rsidR="00900A86" w:rsidRPr="00FE0024">
          <w:rPr>
            <w:rStyle w:val="affffffe"/>
            <w:rFonts w:hint="eastAsia"/>
            <w:noProof/>
          </w:rPr>
          <w:t xml:space="preserve"> 记录</w:t>
        </w:r>
        <w:r w:rsidR="00900A86">
          <w:rPr>
            <w:noProof/>
          </w:rPr>
          <w:tab/>
        </w:r>
        <w:r w:rsidR="00900A86">
          <w:rPr>
            <w:noProof/>
          </w:rPr>
          <w:fldChar w:fldCharType="begin"/>
        </w:r>
        <w:r w:rsidR="00900A86">
          <w:rPr>
            <w:noProof/>
          </w:rPr>
          <w:instrText xml:space="preserve"> PAGEREF _Toc168386059 \h </w:instrText>
        </w:r>
        <w:r w:rsidR="00900A86">
          <w:rPr>
            <w:noProof/>
          </w:rPr>
        </w:r>
        <w:r w:rsidR="00900A86">
          <w:rPr>
            <w:noProof/>
          </w:rPr>
          <w:fldChar w:fldCharType="separate"/>
        </w:r>
        <w:r w:rsidR="00900A86">
          <w:rPr>
            <w:noProof/>
          </w:rPr>
          <w:t>3</w:t>
        </w:r>
        <w:r w:rsidR="00900A86">
          <w:rPr>
            <w:noProof/>
          </w:rPr>
          <w:fldChar w:fldCharType="end"/>
        </w:r>
      </w:hyperlink>
    </w:p>
    <w:p w14:paraId="2078705A" w14:textId="77777777" w:rsidR="009B03FB" w:rsidRPr="009B03FB" w:rsidRDefault="009B03FB" w:rsidP="009B03FB">
      <w:pPr>
        <w:pStyle w:val="affffff2"/>
        <w:spacing w:after="360"/>
        <w:sectPr w:rsidR="009B03FB" w:rsidRPr="009B03FB" w:rsidSect="00B72876">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linePitch="312"/>
        </w:sectPr>
      </w:pPr>
      <w:r w:rsidRPr="009B03FB">
        <w:fldChar w:fldCharType="end"/>
      </w:r>
    </w:p>
    <w:p w14:paraId="477AE7E3" w14:textId="77777777" w:rsidR="009933B6" w:rsidRDefault="009933B6" w:rsidP="004429A9">
      <w:pPr>
        <w:pStyle w:val="a6"/>
        <w:numPr>
          <w:ilvl w:val="0"/>
          <w:numId w:val="0"/>
        </w:numPr>
        <w:spacing w:after="360"/>
      </w:pPr>
      <w:bookmarkStart w:id="16" w:name="_Toc168386044"/>
      <w:bookmarkStart w:id="17" w:name="BookMark2"/>
      <w:bookmarkEnd w:id="15"/>
      <w:r w:rsidRPr="009933B6">
        <w:rPr>
          <w:spacing w:val="320"/>
        </w:rPr>
        <w:lastRenderedPageBreak/>
        <w:t>前</w:t>
      </w:r>
      <w:r>
        <w:t>言</w:t>
      </w:r>
      <w:bookmarkEnd w:id="16"/>
    </w:p>
    <w:p w14:paraId="511EDC56" w14:textId="77777777" w:rsidR="009933B6" w:rsidRDefault="009933B6" w:rsidP="009933B6">
      <w:pPr>
        <w:pStyle w:val="affffb"/>
        <w:ind w:firstLine="420"/>
      </w:pPr>
      <w:r>
        <w:rPr>
          <w:rFonts w:hint="eastAsia"/>
        </w:rPr>
        <w:t>本文件按照GB/T 1.1—2020《标准化工作导则  第1部分：标准化文件的结构和起草规则》的规定起草。</w:t>
      </w:r>
    </w:p>
    <w:p w14:paraId="27F7A629" w14:textId="77777777" w:rsidR="009933B6" w:rsidRPr="009933B6" w:rsidRDefault="009933B6" w:rsidP="009933B6">
      <w:pPr>
        <w:pStyle w:val="affffb"/>
        <w:ind w:firstLine="420"/>
      </w:pPr>
      <w:r w:rsidRPr="009933B6">
        <w:rPr>
          <w:rFonts w:hint="eastAsia"/>
        </w:rPr>
        <w:t>请注意本文件的某些内容可能涉及专利。本文件的发布机构不承担识别专利的责任</w:t>
      </w:r>
      <w:r>
        <w:rPr>
          <w:rFonts w:hint="eastAsia"/>
        </w:rPr>
        <w:t>。</w:t>
      </w:r>
    </w:p>
    <w:p w14:paraId="62AE4158" w14:textId="77777777" w:rsidR="009933B6" w:rsidRDefault="009933B6" w:rsidP="009933B6">
      <w:pPr>
        <w:pStyle w:val="affffb"/>
        <w:ind w:firstLine="420"/>
      </w:pPr>
      <w:r>
        <w:rPr>
          <w:rFonts w:hint="eastAsia"/>
        </w:rPr>
        <w:t>本文件由</w:t>
      </w:r>
      <w:r w:rsidR="00C85F3A">
        <w:rPr>
          <w:rFonts w:hint="eastAsia"/>
        </w:rPr>
        <w:t>中车青岛四方机车车辆股份有限公司</w:t>
      </w:r>
      <w:r>
        <w:rPr>
          <w:rFonts w:hint="eastAsia"/>
        </w:rPr>
        <w:t>提出。</w:t>
      </w:r>
    </w:p>
    <w:p w14:paraId="520DADA0" w14:textId="77777777" w:rsidR="009933B6" w:rsidRDefault="009933B6" w:rsidP="009933B6">
      <w:pPr>
        <w:pStyle w:val="affffb"/>
        <w:ind w:firstLine="420"/>
      </w:pPr>
      <w:r>
        <w:rPr>
          <w:rFonts w:hint="eastAsia"/>
        </w:rPr>
        <w:t>本文件由山东标准化协会归口。</w:t>
      </w:r>
    </w:p>
    <w:p w14:paraId="71CAB91A" w14:textId="77777777" w:rsidR="009933B6" w:rsidRDefault="009933B6" w:rsidP="009933B6">
      <w:pPr>
        <w:pStyle w:val="affffb"/>
        <w:ind w:firstLine="420"/>
      </w:pPr>
      <w:r>
        <w:rPr>
          <w:rFonts w:hint="eastAsia"/>
        </w:rPr>
        <w:t>本文件起草单位：</w:t>
      </w:r>
      <w:r w:rsidR="004429A9">
        <w:rPr>
          <w:rFonts w:hint="eastAsia"/>
        </w:rPr>
        <w:t>中车青岛四方机车车辆股份有限公司</w:t>
      </w:r>
    </w:p>
    <w:p w14:paraId="092BFC75" w14:textId="77777777" w:rsidR="009933B6" w:rsidRDefault="009933B6" w:rsidP="004429A9">
      <w:pPr>
        <w:pStyle w:val="affffb"/>
        <w:ind w:firstLine="420"/>
      </w:pPr>
      <w:r>
        <w:rPr>
          <w:rFonts w:hint="eastAsia"/>
        </w:rPr>
        <w:t>本文件主要起草人：</w:t>
      </w:r>
      <w:r w:rsidR="004429A9">
        <w:rPr>
          <w:rFonts w:hint="eastAsia"/>
        </w:rPr>
        <w:t>陈燕荣</w:t>
      </w:r>
      <w:r w:rsidR="00532D46">
        <w:rPr>
          <w:rFonts w:hint="eastAsia"/>
        </w:rPr>
        <w:t>、</w:t>
      </w:r>
      <w:r w:rsidR="004429A9">
        <w:rPr>
          <w:rFonts w:hint="eastAsia"/>
        </w:rPr>
        <w:t>孙琳</w:t>
      </w:r>
      <w:r w:rsidR="00532D46">
        <w:rPr>
          <w:rFonts w:hint="eastAsia"/>
        </w:rPr>
        <w:t>、</w:t>
      </w:r>
      <w:r w:rsidR="004429A9">
        <w:rPr>
          <w:rFonts w:hint="eastAsia"/>
        </w:rPr>
        <w:t>张仁航</w:t>
      </w:r>
      <w:r w:rsidR="00532D46">
        <w:rPr>
          <w:rFonts w:hint="eastAsia"/>
        </w:rPr>
        <w:t>、</w:t>
      </w:r>
      <w:r w:rsidR="00F04CD5">
        <w:rPr>
          <w:rFonts w:hint="eastAsia"/>
        </w:rPr>
        <w:t>蔡宜成、王开泰、刘海波</w:t>
      </w:r>
    </w:p>
    <w:p w14:paraId="7780B817" w14:textId="77777777" w:rsidR="009933B6" w:rsidRDefault="009933B6" w:rsidP="009933B6">
      <w:pPr>
        <w:pStyle w:val="affffb"/>
        <w:ind w:firstLine="420"/>
      </w:pPr>
    </w:p>
    <w:p w14:paraId="20235546" w14:textId="77777777" w:rsidR="009933B6" w:rsidRPr="009933B6" w:rsidRDefault="009933B6" w:rsidP="009933B6">
      <w:pPr>
        <w:pStyle w:val="affffb"/>
        <w:ind w:firstLine="420"/>
        <w:sectPr w:rsidR="009933B6" w:rsidRPr="009933B6" w:rsidSect="00B72876">
          <w:pgSz w:w="11906" w:h="16838" w:code="9"/>
          <w:pgMar w:top="2410" w:right="1134" w:bottom="1134" w:left="1134" w:header="1418" w:footer="1134" w:gutter="284"/>
          <w:pgNumType w:fmt="upperRoman"/>
          <w:cols w:space="425"/>
          <w:formProt w:val="0"/>
          <w:docGrid w:linePitch="312"/>
        </w:sectPr>
      </w:pPr>
    </w:p>
    <w:p w14:paraId="068B2F48" w14:textId="77777777" w:rsidR="00894836" w:rsidRPr="00145D9D" w:rsidRDefault="00894836" w:rsidP="00093D25">
      <w:pPr>
        <w:spacing w:line="20" w:lineRule="exact"/>
        <w:jc w:val="center"/>
        <w:rPr>
          <w:rFonts w:ascii="黑体" w:eastAsia="黑体" w:hAnsi="黑体"/>
          <w:sz w:val="32"/>
          <w:szCs w:val="32"/>
        </w:rPr>
      </w:pPr>
      <w:bookmarkStart w:id="18" w:name="BookMark4"/>
      <w:bookmarkEnd w:id="17"/>
    </w:p>
    <w:p w14:paraId="24A19042"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30C30B08CC14AE3AED3FFC82C306792"/>
        </w:placeholder>
      </w:sdtPr>
      <w:sdtContent>
        <w:bookmarkStart w:id="19" w:name="NEW_STAND_NAME" w:displacedByCustomXml="prev"/>
        <w:p w14:paraId="6528092B" w14:textId="77777777" w:rsidR="00F26B7E" w:rsidRPr="00F26B7E" w:rsidRDefault="00C85F3A" w:rsidP="009933B6">
          <w:pPr>
            <w:pStyle w:val="afffffffff8"/>
            <w:spacing w:beforeLines="1" w:before="2" w:afterLines="220" w:after="528"/>
          </w:pPr>
          <w:r w:rsidRPr="00C85F3A">
            <w:rPr>
              <w:rFonts w:hint="eastAsia"/>
            </w:rPr>
            <w:t>轨道车辆碳纤维复合材料</w:t>
          </w:r>
          <w:proofErr w:type="gramStart"/>
          <w:r w:rsidRPr="00C85F3A">
            <w:rPr>
              <w:rFonts w:hint="eastAsia"/>
            </w:rPr>
            <w:t>预浸料</w:t>
          </w:r>
          <w:proofErr w:type="gramEnd"/>
          <w:r w:rsidRPr="00C85F3A">
            <w:rPr>
              <w:rFonts w:hint="eastAsia"/>
            </w:rPr>
            <w:t>层压板制造技术规范</w:t>
          </w:r>
        </w:p>
      </w:sdtContent>
    </w:sdt>
    <w:bookmarkEnd w:id="19" w:displacedByCustomXml="prev"/>
    <w:p w14:paraId="4BF4A49E" w14:textId="77777777" w:rsidR="00E2552F" w:rsidRDefault="00E2552F" w:rsidP="00A77CCB">
      <w:pPr>
        <w:pStyle w:val="affc"/>
        <w:spacing w:before="240" w:after="240"/>
      </w:pPr>
      <w:bookmarkStart w:id="20" w:name="_Toc17233325"/>
      <w:bookmarkStart w:id="21" w:name="_Toc17233333"/>
      <w:bookmarkStart w:id="22" w:name="_Toc24884211"/>
      <w:bookmarkStart w:id="23" w:name="_Toc24884218"/>
      <w:bookmarkStart w:id="24" w:name="_Toc26648465"/>
      <w:bookmarkStart w:id="25" w:name="_Toc26718930"/>
      <w:bookmarkStart w:id="26" w:name="_Toc26986530"/>
      <w:bookmarkStart w:id="27" w:name="_Toc26986771"/>
      <w:bookmarkStart w:id="28" w:name="_Toc168386046"/>
      <w:r>
        <w:rPr>
          <w:rFonts w:hint="eastAsia"/>
        </w:rPr>
        <w:t>范围</w:t>
      </w:r>
      <w:bookmarkEnd w:id="20"/>
      <w:bookmarkEnd w:id="21"/>
      <w:bookmarkEnd w:id="22"/>
      <w:bookmarkEnd w:id="23"/>
      <w:bookmarkEnd w:id="24"/>
      <w:bookmarkEnd w:id="25"/>
      <w:bookmarkEnd w:id="26"/>
      <w:bookmarkEnd w:id="27"/>
      <w:bookmarkEnd w:id="28"/>
    </w:p>
    <w:p w14:paraId="035C0DC1" w14:textId="77777777" w:rsidR="00C85F3A" w:rsidRDefault="00C85F3A" w:rsidP="00C85F3A">
      <w:pPr>
        <w:pStyle w:val="affffb"/>
        <w:ind w:firstLine="420"/>
      </w:pPr>
      <w:bookmarkStart w:id="29" w:name="_Hlk163892177"/>
      <w:bookmarkStart w:id="30" w:name="_Toc17233326"/>
      <w:bookmarkStart w:id="31" w:name="_Toc17233334"/>
      <w:bookmarkStart w:id="32" w:name="_Toc24884212"/>
      <w:bookmarkStart w:id="33" w:name="_Toc24884219"/>
      <w:bookmarkStart w:id="34" w:name="_Toc26648466"/>
      <w:r>
        <w:rPr>
          <w:rFonts w:hint="eastAsia"/>
        </w:rPr>
        <w:t>本文件规定了轨道交通车辆用碳纤维复合材料预浸料层压板制造所用设备和仪器、制备步骤、质量检验、试样包装和运输、记录等。</w:t>
      </w:r>
    </w:p>
    <w:p w14:paraId="7D885C1B" w14:textId="77777777" w:rsidR="00C85F3A" w:rsidRDefault="00C85F3A" w:rsidP="00C85F3A">
      <w:pPr>
        <w:pStyle w:val="affffb"/>
        <w:ind w:firstLine="420"/>
      </w:pPr>
      <w:r>
        <w:rPr>
          <w:rFonts w:hint="eastAsia"/>
        </w:rPr>
        <w:t>本文件适用于轨道交通车辆用碳纤维复合材料预浸料层压板制造及检验等。</w:t>
      </w:r>
    </w:p>
    <w:p w14:paraId="73428472" w14:textId="77777777" w:rsidR="00E2552F" w:rsidRPr="00A442AE" w:rsidRDefault="004333B5" w:rsidP="00A77CCB">
      <w:pPr>
        <w:pStyle w:val="affc"/>
        <w:spacing w:before="240" w:after="240"/>
      </w:pPr>
      <w:bookmarkStart w:id="35" w:name="_Toc26718931"/>
      <w:bookmarkStart w:id="36" w:name="_Toc26986531"/>
      <w:bookmarkStart w:id="37" w:name="_Toc26986772"/>
      <w:bookmarkStart w:id="38" w:name="_Toc168386047"/>
      <w:bookmarkEnd w:id="29"/>
      <w:r w:rsidRPr="00A442AE">
        <w:rPr>
          <w:rFonts w:hint="eastAsia"/>
        </w:rPr>
        <w:t>规范性引用文件</w:t>
      </w:r>
      <w:bookmarkEnd w:id="30"/>
      <w:bookmarkEnd w:id="31"/>
      <w:bookmarkEnd w:id="32"/>
      <w:bookmarkEnd w:id="33"/>
      <w:bookmarkEnd w:id="34"/>
      <w:bookmarkEnd w:id="35"/>
      <w:bookmarkEnd w:id="36"/>
      <w:bookmarkEnd w:id="37"/>
      <w:bookmarkEnd w:id="38"/>
    </w:p>
    <w:p w14:paraId="59E0075E" w14:textId="77777777" w:rsidR="008A57E6" w:rsidRDefault="0008424A" w:rsidP="008A57E6">
      <w:pPr>
        <w:pStyle w:val="affffb"/>
        <w:ind w:firstLine="420"/>
      </w:pPr>
      <w:bookmarkStart w:id="39" w:name="_Hlk163892201"/>
      <w:r w:rsidRPr="0008424A">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2878807" w14:textId="77777777" w:rsidR="0008424A" w:rsidRDefault="0008424A" w:rsidP="0008424A">
      <w:pPr>
        <w:pStyle w:val="affffb"/>
        <w:ind w:firstLine="420"/>
      </w:pPr>
      <w:r>
        <w:rPr>
          <w:rFonts w:hint="eastAsia"/>
        </w:rPr>
        <w:t>GB/T 1804  一般公差未注公差的线性和角度尺寸的公差</w:t>
      </w:r>
    </w:p>
    <w:p w14:paraId="247A3715" w14:textId="77777777" w:rsidR="0008424A" w:rsidRDefault="0008424A" w:rsidP="0008424A">
      <w:pPr>
        <w:pStyle w:val="affffb"/>
        <w:ind w:firstLine="420"/>
      </w:pPr>
      <w:r>
        <w:rPr>
          <w:rFonts w:hint="eastAsia"/>
        </w:rPr>
        <w:t>GB/T 3961  纤维增强塑料术语</w:t>
      </w:r>
    </w:p>
    <w:p w14:paraId="7F9FDF7E" w14:textId="77777777" w:rsidR="0008424A" w:rsidRDefault="0008424A" w:rsidP="0008424A">
      <w:pPr>
        <w:pStyle w:val="affffb"/>
        <w:ind w:firstLine="420"/>
      </w:pPr>
      <w:r>
        <w:rPr>
          <w:rFonts w:hint="eastAsia"/>
        </w:rPr>
        <w:t>GB/T 7220  产品几何技术规范 (GPS) 表面结构 轮廓法 表面粗糙度 术语</w:t>
      </w:r>
    </w:p>
    <w:p w14:paraId="334DE4D4" w14:textId="77777777" w:rsidR="0008424A" w:rsidRDefault="0008424A" w:rsidP="0008424A">
      <w:pPr>
        <w:pStyle w:val="affffb"/>
        <w:ind w:firstLine="420"/>
      </w:pPr>
      <w:r>
        <w:rPr>
          <w:rFonts w:hint="eastAsia"/>
        </w:rPr>
        <w:t>GJB 1038.1A  纤维增强复合材料无损检测方法 第1部分</w:t>
      </w:r>
      <w:r w:rsidR="00326E37">
        <w:rPr>
          <w:rFonts w:hint="eastAsia"/>
        </w:rPr>
        <w:t>：</w:t>
      </w:r>
      <w:r>
        <w:rPr>
          <w:rFonts w:hint="eastAsia"/>
        </w:rPr>
        <w:t>超声波检验</w:t>
      </w:r>
    </w:p>
    <w:p w14:paraId="4E505CD3" w14:textId="77777777" w:rsidR="0008424A" w:rsidRDefault="0008424A" w:rsidP="0008424A">
      <w:pPr>
        <w:pStyle w:val="affffb"/>
        <w:ind w:firstLine="420"/>
      </w:pPr>
      <w:r>
        <w:rPr>
          <w:rFonts w:hint="eastAsia"/>
        </w:rPr>
        <w:t>HB/Z 409  树脂基复合材料机械加工工艺</w:t>
      </w:r>
    </w:p>
    <w:p w14:paraId="7C05F340" w14:textId="77777777" w:rsidR="0008424A" w:rsidRDefault="0008424A" w:rsidP="0008424A">
      <w:pPr>
        <w:pStyle w:val="affffb"/>
        <w:ind w:firstLine="420"/>
      </w:pPr>
      <w:r>
        <w:rPr>
          <w:rFonts w:hint="eastAsia"/>
        </w:rPr>
        <w:t>HB 5342</w:t>
      </w:r>
      <w:r>
        <w:rPr>
          <w:rFonts w:hint="eastAsia"/>
        </w:rPr>
        <w:tab/>
        <w:t xml:space="preserve"> 复合材料航空制件工艺质量控制</w:t>
      </w:r>
    </w:p>
    <w:p w14:paraId="0B51CDF9" w14:textId="77777777" w:rsidR="0008424A" w:rsidRDefault="0008424A" w:rsidP="0008424A">
      <w:pPr>
        <w:pStyle w:val="affffb"/>
        <w:ind w:firstLine="420"/>
      </w:pPr>
      <w:r>
        <w:rPr>
          <w:rFonts w:hint="eastAsia"/>
        </w:rPr>
        <w:t>HB 7224</w:t>
      </w:r>
      <w:r>
        <w:rPr>
          <w:rFonts w:hint="eastAsia"/>
        </w:rPr>
        <w:tab/>
        <w:t xml:space="preserve"> 复合材料构件通用技术条件</w:t>
      </w:r>
    </w:p>
    <w:p w14:paraId="5C577656" w14:textId="77777777" w:rsidR="0008424A" w:rsidRPr="0008424A" w:rsidRDefault="0008424A" w:rsidP="0008424A">
      <w:pPr>
        <w:pStyle w:val="affffb"/>
        <w:ind w:firstLine="420"/>
      </w:pPr>
      <w:r>
        <w:rPr>
          <w:rFonts w:hint="eastAsia"/>
        </w:rPr>
        <w:t>ASTM D5687</w:t>
      </w:r>
      <w:r>
        <w:rPr>
          <w:rFonts w:hint="eastAsia"/>
        </w:rPr>
        <w:tab/>
        <w:t>复合材料平板制备及其试样制备加工标准指南</w:t>
      </w:r>
    </w:p>
    <w:p w14:paraId="2263B9E1" w14:textId="77777777" w:rsidR="00B265BC" w:rsidRPr="00E030F9" w:rsidRDefault="00FD59EB" w:rsidP="00FD59EB">
      <w:pPr>
        <w:pStyle w:val="affc"/>
        <w:spacing w:before="240" w:after="240"/>
      </w:pPr>
      <w:bookmarkStart w:id="40" w:name="_Toc168386048"/>
      <w:bookmarkEnd w:id="39"/>
      <w:r>
        <w:rPr>
          <w:rFonts w:hint="eastAsia"/>
          <w:szCs w:val="21"/>
        </w:rPr>
        <w:t>术语和定义</w:t>
      </w:r>
      <w:bookmarkEnd w:id="40"/>
    </w:p>
    <w:bookmarkStart w:id="41" w:name="_Toc26986532" w:displacedByCustomXml="next"/>
    <w:bookmarkEnd w:id="41" w:displacedByCustomXml="next"/>
    <w:bookmarkStart w:id="42" w:name="_Hlk163892208" w:displacedByCustomXml="next"/>
    <w:sdt>
      <w:sdtPr>
        <w:id w:val="-1909835108"/>
        <w:placeholder>
          <w:docPart w:val="D56843B6F46C4D928312A90CA996F53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6DEB125" w14:textId="77777777" w:rsidR="003C010C" w:rsidRDefault="00C85F3A" w:rsidP="00BA263B">
          <w:pPr>
            <w:pStyle w:val="affffb"/>
            <w:ind w:firstLine="420"/>
          </w:pPr>
          <w:r>
            <w:rPr>
              <w:rFonts w:hint="eastAsia"/>
            </w:rPr>
            <w:t>GB/T 3961、GB/T 7220和HB/Z 409</w:t>
          </w:r>
          <w:r>
            <w:t>界定的术语和定义适用于本文件。</w:t>
          </w:r>
        </w:p>
      </w:sdtContent>
    </w:sdt>
    <w:bookmarkEnd w:id="42" w:displacedByCustomXml="prev"/>
    <w:p w14:paraId="083ED26E" w14:textId="77777777" w:rsidR="001D212F" w:rsidRDefault="00C85F3A" w:rsidP="009933B6">
      <w:pPr>
        <w:pStyle w:val="affc"/>
        <w:spacing w:before="240" w:after="240"/>
      </w:pPr>
      <w:bookmarkStart w:id="43" w:name="_Toc168386049"/>
      <w:r w:rsidRPr="00C85F3A">
        <w:rPr>
          <w:rFonts w:hint="eastAsia"/>
        </w:rPr>
        <w:t>设备和仪器</w:t>
      </w:r>
      <w:bookmarkEnd w:id="43"/>
    </w:p>
    <w:p w14:paraId="6D1B6E58" w14:textId="77777777" w:rsidR="00BA6083" w:rsidRDefault="00BA6083" w:rsidP="00146AA7">
      <w:pPr>
        <w:pStyle w:val="affffffffe"/>
      </w:pPr>
      <w:r>
        <w:rPr>
          <w:rFonts w:hint="eastAsia"/>
        </w:rPr>
        <w:t>制造厂房环境条件应满足</w:t>
      </w:r>
      <w:r w:rsidRPr="0008424A">
        <w:rPr>
          <w:rFonts w:hint="eastAsia"/>
        </w:rPr>
        <w:t>HB 5342</w:t>
      </w:r>
      <w:r w:rsidR="003E43E9">
        <w:rPr>
          <w:rFonts w:hint="eastAsia"/>
        </w:rPr>
        <w:t>的</w:t>
      </w:r>
      <w:r>
        <w:rPr>
          <w:rFonts w:hint="eastAsia"/>
        </w:rPr>
        <w:t>规定。</w:t>
      </w:r>
    </w:p>
    <w:p w14:paraId="50652280" w14:textId="77777777" w:rsidR="00BA6083" w:rsidRDefault="00BA6083" w:rsidP="00146AA7">
      <w:pPr>
        <w:pStyle w:val="affffffffe"/>
      </w:pPr>
      <w:r>
        <w:rPr>
          <w:rFonts w:hint="eastAsia"/>
        </w:rPr>
        <w:t>使用的设备、仪器及工具等，应在使用前进行验证且满足使用要求。</w:t>
      </w:r>
    </w:p>
    <w:p w14:paraId="52E95E24" w14:textId="77777777" w:rsidR="00C85F3A" w:rsidRDefault="00BA6083" w:rsidP="00146AA7">
      <w:pPr>
        <w:pStyle w:val="affffffffe"/>
      </w:pPr>
      <w:r>
        <w:rPr>
          <w:rFonts w:hint="eastAsia"/>
        </w:rPr>
        <w:t>所用的设备和仪器应定期进行校准且检验合格。</w:t>
      </w:r>
    </w:p>
    <w:p w14:paraId="5DCD7C85" w14:textId="77777777" w:rsidR="00342246" w:rsidRDefault="00342246" w:rsidP="00342246">
      <w:pPr>
        <w:pStyle w:val="affc"/>
        <w:spacing w:before="240" w:after="240"/>
      </w:pPr>
      <w:bookmarkStart w:id="44" w:name="_Toc168386050"/>
      <w:r>
        <w:rPr>
          <w:rFonts w:hint="eastAsia"/>
        </w:rPr>
        <w:t>制作步骤</w:t>
      </w:r>
      <w:bookmarkEnd w:id="44"/>
    </w:p>
    <w:p w14:paraId="2F2ED44E" w14:textId="77777777" w:rsidR="00342246" w:rsidRDefault="00342246" w:rsidP="00342246">
      <w:pPr>
        <w:pStyle w:val="affd"/>
        <w:spacing w:before="120" w:after="120"/>
      </w:pPr>
      <w:bookmarkStart w:id="45" w:name="_Toc168386051"/>
      <w:r>
        <w:rPr>
          <w:rFonts w:hint="eastAsia"/>
        </w:rPr>
        <w:t>物料</w:t>
      </w:r>
      <w:bookmarkEnd w:id="45"/>
    </w:p>
    <w:p w14:paraId="329393F2" w14:textId="77777777" w:rsidR="00342246" w:rsidRDefault="00342246" w:rsidP="00342246">
      <w:pPr>
        <w:pStyle w:val="affffb"/>
        <w:ind w:firstLine="420"/>
      </w:pPr>
      <w:r>
        <w:rPr>
          <w:rFonts w:hint="eastAsia"/>
        </w:rPr>
        <w:t>制备前应对物料进行检查，检查内容包括但不限于以下内容：</w:t>
      </w:r>
    </w:p>
    <w:p w14:paraId="629F7C0F" w14:textId="77777777" w:rsidR="00342246" w:rsidRDefault="00342246" w:rsidP="006D7CDB">
      <w:pPr>
        <w:pStyle w:val="affffb"/>
        <w:numPr>
          <w:ilvl w:val="0"/>
          <w:numId w:val="32"/>
        </w:numPr>
        <w:ind w:firstLineChars="0"/>
      </w:pPr>
      <w:r>
        <w:rPr>
          <w:rFonts w:hint="eastAsia"/>
        </w:rPr>
        <w:t>物料类型及数量；</w:t>
      </w:r>
    </w:p>
    <w:p w14:paraId="1B6740CA" w14:textId="77777777" w:rsidR="00342246" w:rsidRDefault="00342246" w:rsidP="006D7CDB">
      <w:pPr>
        <w:pStyle w:val="affffb"/>
        <w:numPr>
          <w:ilvl w:val="0"/>
          <w:numId w:val="32"/>
        </w:numPr>
        <w:ind w:firstLineChars="0"/>
      </w:pPr>
      <w:r>
        <w:rPr>
          <w:rFonts w:hint="eastAsia"/>
        </w:rPr>
        <w:t>物料生产日期及保质期；</w:t>
      </w:r>
    </w:p>
    <w:p w14:paraId="632D4A17" w14:textId="77777777" w:rsidR="00342246" w:rsidRDefault="00342246" w:rsidP="006D7CDB">
      <w:pPr>
        <w:pStyle w:val="affffb"/>
        <w:numPr>
          <w:ilvl w:val="0"/>
          <w:numId w:val="32"/>
        </w:numPr>
        <w:ind w:firstLineChars="0"/>
      </w:pPr>
      <w:r>
        <w:rPr>
          <w:rFonts w:hint="eastAsia"/>
        </w:rPr>
        <w:t>物料批次号；</w:t>
      </w:r>
    </w:p>
    <w:p w14:paraId="5B8043D9" w14:textId="77777777" w:rsidR="00342246" w:rsidRDefault="00342246" w:rsidP="006D7CDB">
      <w:pPr>
        <w:pStyle w:val="affffb"/>
        <w:numPr>
          <w:ilvl w:val="0"/>
          <w:numId w:val="32"/>
        </w:numPr>
        <w:ind w:firstLineChars="0"/>
      </w:pPr>
      <w:r>
        <w:rPr>
          <w:rFonts w:hint="eastAsia"/>
        </w:rPr>
        <w:t>物料外观。</w:t>
      </w:r>
    </w:p>
    <w:p w14:paraId="62B7C075" w14:textId="77777777" w:rsidR="00342246" w:rsidRDefault="00342246" w:rsidP="00342246">
      <w:pPr>
        <w:pStyle w:val="affd"/>
        <w:spacing w:before="120" w:after="120"/>
      </w:pPr>
      <w:bookmarkStart w:id="46" w:name="_Toc168386052"/>
      <w:r>
        <w:rPr>
          <w:rFonts w:hint="eastAsia"/>
        </w:rPr>
        <w:t>成型工艺</w:t>
      </w:r>
      <w:bookmarkEnd w:id="46"/>
    </w:p>
    <w:p w14:paraId="3E5F4689" w14:textId="77777777" w:rsidR="00342246" w:rsidRDefault="00342246" w:rsidP="00342246">
      <w:pPr>
        <w:pStyle w:val="affe"/>
        <w:spacing w:before="120" w:after="120"/>
      </w:pPr>
      <w:r>
        <w:rPr>
          <w:rFonts w:hint="eastAsia"/>
        </w:rPr>
        <w:t>铺层</w:t>
      </w:r>
    </w:p>
    <w:p w14:paraId="6821BD2D" w14:textId="77777777" w:rsidR="00EC61E2" w:rsidRDefault="002D389F" w:rsidP="00EC61E2">
      <w:pPr>
        <w:pStyle w:val="affffb"/>
        <w:ind w:firstLine="420"/>
      </w:pPr>
      <w:r>
        <w:rPr>
          <w:rFonts w:hint="eastAsia"/>
        </w:rPr>
        <w:t>层压板应采用对称铺层形式。</w:t>
      </w:r>
      <w:r w:rsidR="00342246">
        <w:rPr>
          <w:rFonts w:hint="eastAsia"/>
        </w:rPr>
        <w:t>应单层顺序铺叠</w:t>
      </w:r>
      <w:r w:rsidR="00342246" w:rsidRPr="00342246">
        <w:rPr>
          <w:rFonts w:hint="eastAsia"/>
        </w:rPr>
        <w:t>，纤维方向或织物经向沿规定方向角度的偏差不</w:t>
      </w:r>
      <w:r w:rsidR="00445FEF">
        <w:rPr>
          <w:rFonts w:hint="eastAsia"/>
        </w:rPr>
        <w:t>应</w:t>
      </w:r>
      <w:r w:rsidR="00342246" w:rsidRPr="00342246">
        <w:rPr>
          <w:rFonts w:hint="eastAsia"/>
        </w:rPr>
        <w:t>超过1°，</w:t>
      </w:r>
      <w:r w:rsidR="00445FEF" w:rsidRPr="00342246">
        <w:rPr>
          <w:rFonts w:hint="eastAsia"/>
        </w:rPr>
        <w:t>纤维</w:t>
      </w:r>
      <w:r w:rsidR="00342246" w:rsidRPr="00342246">
        <w:rPr>
          <w:rFonts w:hint="eastAsia"/>
        </w:rPr>
        <w:t>不</w:t>
      </w:r>
      <w:r w:rsidR="00445FEF">
        <w:rPr>
          <w:rFonts w:hint="eastAsia"/>
        </w:rPr>
        <w:t>应</w:t>
      </w:r>
      <w:r w:rsidR="00342246" w:rsidRPr="00342246">
        <w:rPr>
          <w:rFonts w:hint="eastAsia"/>
        </w:rPr>
        <w:t>出现皱折、屈曲</w:t>
      </w:r>
      <w:r w:rsidR="00EC61E2">
        <w:rPr>
          <w:rFonts w:hint="eastAsia"/>
        </w:rPr>
        <w:t>及架桥等</w:t>
      </w:r>
      <w:r w:rsidR="00342246" w:rsidRPr="00342246">
        <w:rPr>
          <w:rFonts w:hint="eastAsia"/>
        </w:rPr>
        <w:t>。</w:t>
      </w:r>
    </w:p>
    <w:p w14:paraId="71634528" w14:textId="77777777" w:rsidR="004429A9" w:rsidRPr="00796E0B" w:rsidRDefault="004429A9" w:rsidP="004429A9">
      <w:pPr>
        <w:pStyle w:val="affe"/>
        <w:spacing w:before="120" w:after="120"/>
      </w:pPr>
      <w:r w:rsidRPr="00796E0B">
        <w:rPr>
          <w:rFonts w:hint="eastAsia"/>
        </w:rPr>
        <w:t>封装</w:t>
      </w:r>
    </w:p>
    <w:p w14:paraId="0860F942" w14:textId="77777777" w:rsidR="004429A9" w:rsidRPr="00D975EE" w:rsidRDefault="004429A9" w:rsidP="00D975EE">
      <w:pPr>
        <w:pStyle w:val="afff"/>
        <w:spacing w:beforeLines="0" w:before="0" w:afterLines="0" w:after="0"/>
        <w:rPr>
          <w:rFonts w:ascii="宋体" w:eastAsia="宋体" w:hAnsi="宋体"/>
        </w:rPr>
      </w:pPr>
      <w:r w:rsidRPr="00D975EE">
        <w:rPr>
          <w:rFonts w:ascii="宋体" w:eastAsia="宋体" w:hAnsi="宋体" w:hint="eastAsia"/>
        </w:rPr>
        <w:lastRenderedPageBreak/>
        <w:t>应在专用平台上进行封装，典型封装顺序见图1。</w:t>
      </w:r>
    </w:p>
    <w:p w14:paraId="0B4717D8" w14:textId="77777777" w:rsidR="004429A9" w:rsidRPr="00EE3A84" w:rsidRDefault="004429A9" w:rsidP="004429A9">
      <w:pPr>
        <w:pStyle w:val="affffb"/>
        <w:ind w:firstLine="480"/>
        <w:jc w:val="center"/>
        <w:rPr>
          <w:sz w:val="24"/>
        </w:rPr>
      </w:pPr>
      <w:r w:rsidRPr="00BF6A9C">
        <w:rPr>
          <w:sz w:val="24"/>
        </w:rPr>
        <w:drawing>
          <wp:inline distT="0" distB="0" distL="0" distR="0" wp14:anchorId="727546EA" wp14:editId="182E80F0">
            <wp:extent cx="5172075" cy="1495669"/>
            <wp:effectExtent l="0" t="0" r="0" b="9525"/>
            <wp:docPr id="2850591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59163" name=""/>
                    <pic:cNvPicPr/>
                  </pic:nvPicPr>
                  <pic:blipFill>
                    <a:blip r:embed="rId19"/>
                    <a:stretch>
                      <a:fillRect/>
                    </a:stretch>
                  </pic:blipFill>
                  <pic:spPr>
                    <a:xfrm>
                      <a:off x="0" y="0"/>
                      <a:ext cx="5192128" cy="1501468"/>
                    </a:xfrm>
                    <a:prstGeom prst="rect">
                      <a:avLst/>
                    </a:prstGeom>
                  </pic:spPr>
                </pic:pic>
              </a:graphicData>
            </a:graphic>
          </wp:inline>
        </w:drawing>
      </w:r>
    </w:p>
    <w:p w14:paraId="416A7C28" w14:textId="77777777" w:rsidR="004429A9" w:rsidRPr="00690C53" w:rsidRDefault="004429A9" w:rsidP="00F53F30">
      <w:pPr>
        <w:pStyle w:val="aff2"/>
        <w:numPr>
          <w:ilvl w:val="0"/>
          <w:numId w:val="0"/>
        </w:numPr>
        <w:spacing w:before="120" w:after="120"/>
      </w:pPr>
      <w:r w:rsidRPr="00690C53">
        <w:rPr>
          <w:rFonts w:hint="eastAsia"/>
        </w:rPr>
        <w:t>图1</w:t>
      </w:r>
      <w:r w:rsidR="00F53F30">
        <w:rPr>
          <w:rFonts w:hint="eastAsia"/>
        </w:rPr>
        <w:t xml:space="preserve">  </w:t>
      </w:r>
      <w:r w:rsidRPr="00690C53">
        <w:t>典型封装顺序</w:t>
      </w:r>
    </w:p>
    <w:p w14:paraId="2D29D756" w14:textId="77777777" w:rsidR="004429A9" w:rsidRPr="00D975EE" w:rsidRDefault="0004512F" w:rsidP="00D975EE">
      <w:pPr>
        <w:pStyle w:val="afff"/>
        <w:spacing w:beforeLines="0" w:before="0" w:afterLines="0" w:after="0"/>
        <w:rPr>
          <w:rFonts w:ascii="宋体" w:eastAsia="宋体" w:hAnsi="宋体"/>
        </w:rPr>
      </w:pPr>
      <w:r>
        <w:rPr>
          <w:rFonts w:ascii="宋体" w:eastAsia="宋体" w:hAnsi="宋体" w:hint="eastAsia"/>
        </w:rPr>
        <w:t>宜选用如下封装</w:t>
      </w:r>
      <w:r w:rsidR="004429A9" w:rsidRPr="00D975EE">
        <w:rPr>
          <w:rFonts w:ascii="宋体" w:eastAsia="宋体" w:hAnsi="宋体" w:hint="eastAsia"/>
        </w:rPr>
        <w:t>辅助材料：</w:t>
      </w:r>
    </w:p>
    <w:p w14:paraId="3936B8B0" w14:textId="77777777" w:rsidR="004429A9" w:rsidRPr="0004512F" w:rsidRDefault="004429A9" w:rsidP="0004512F">
      <w:pPr>
        <w:pStyle w:val="affffb"/>
        <w:numPr>
          <w:ilvl w:val="0"/>
          <w:numId w:val="36"/>
        </w:numPr>
        <w:ind w:firstLineChars="0"/>
      </w:pPr>
      <w:r w:rsidRPr="0004512F">
        <w:rPr>
          <w:rFonts w:hint="eastAsia"/>
        </w:rPr>
        <w:t>真空袋：尼龙薄膜、聚酰亚胺薄膜等</w:t>
      </w:r>
      <w:r w:rsidR="0004512F">
        <w:rPr>
          <w:rFonts w:hint="eastAsia"/>
        </w:rPr>
        <w:t>；</w:t>
      </w:r>
    </w:p>
    <w:p w14:paraId="0358057E" w14:textId="77777777" w:rsidR="004429A9" w:rsidRPr="0004512F" w:rsidRDefault="004429A9" w:rsidP="0004512F">
      <w:pPr>
        <w:pStyle w:val="affffb"/>
        <w:numPr>
          <w:ilvl w:val="0"/>
          <w:numId w:val="36"/>
        </w:numPr>
        <w:ind w:firstLineChars="0"/>
      </w:pPr>
      <w:r w:rsidRPr="0004512F">
        <w:rPr>
          <w:rFonts w:hint="eastAsia"/>
        </w:rPr>
        <w:t>透气材料：聚酯纤维毡、玻璃纤维毡或玻璃纤维布</w:t>
      </w:r>
      <w:r w:rsidR="0004512F">
        <w:rPr>
          <w:rFonts w:hint="eastAsia"/>
        </w:rPr>
        <w:t>等；</w:t>
      </w:r>
    </w:p>
    <w:p w14:paraId="62D7662C" w14:textId="77777777" w:rsidR="004429A9" w:rsidRPr="0004512F" w:rsidRDefault="004429A9" w:rsidP="0004512F">
      <w:pPr>
        <w:pStyle w:val="affffb"/>
        <w:numPr>
          <w:ilvl w:val="0"/>
          <w:numId w:val="36"/>
        </w:numPr>
        <w:ind w:firstLineChars="0"/>
      </w:pPr>
      <w:r w:rsidRPr="0004512F">
        <w:rPr>
          <w:rFonts w:hint="eastAsia"/>
        </w:rPr>
        <w:t>均压板：铝盖板、钢盖板等</w:t>
      </w:r>
      <w:r w:rsidR="0004512F">
        <w:rPr>
          <w:rFonts w:hint="eastAsia"/>
        </w:rPr>
        <w:t>；</w:t>
      </w:r>
    </w:p>
    <w:p w14:paraId="7C77970C" w14:textId="77777777" w:rsidR="004429A9" w:rsidRPr="0004512F" w:rsidRDefault="004429A9" w:rsidP="0004512F">
      <w:pPr>
        <w:pStyle w:val="affffb"/>
        <w:numPr>
          <w:ilvl w:val="0"/>
          <w:numId w:val="36"/>
        </w:numPr>
        <w:ind w:firstLineChars="0"/>
      </w:pPr>
      <w:r w:rsidRPr="0004512F">
        <w:rPr>
          <w:rFonts w:hint="eastAsia"/>
        </w:rPr>
        <w:t>脱模材料：涂有脱模剂的玻璃布、脱膜布等</w:t>
      </w:r>
      <w:r w:rsidR="0004512F">
        <w:rPr>
          <w:rFonts w:hint="eastAsia"/>
        </w:rPr>
        <w:t>；</w:t>
      </w:r>
    </w:p>
    <w:p w14:paraId="12EAAB3C" w14:textId="77777777" w:rsidR="004429A9" w:rsidRPr="0004512F" w:rsidRDefault="004429A9" w:rsidP="0004512F">
      <w:pPr>
        <w:pStyle w:val="affffb"/>
        <w:numPr>
          <w:ilvl w:val="0"/>
          <w:numId w:val="36"/>
        </w:numPr>
        <w:ind w:firstLineChars="0"/>
      </w:pPr>
      <w:r w:rsidRPr="0004512F">
        <w:rPr>
          <w:rFonts w:hint="eastAsia"/>
        </w:rPr>
        <w:t>挡块：固化或未固化的橡胶条等</w:t>
      </w:r>
      <w:r w:rsidR="0004512F">
        <w:rPr>
          <w:rFonts w:hint="eastAsia"/>
        </w:rPr>
        <w:t>；</w:t>
      </w:r>
    </w:p>
    <w:p w14:paraId="4FB7EAA6" w14:textId="77777777" w:rsidR="004429A9" w:rsidRPr="0004512F" w:rsidRDefault="004429A9" w:rsidP="0004512F">
      <w:pPr>
        <w:pStyle w:val="affffb"/>
        <w:numPr>
          <w:ilvl w:val="0"/>
          <w:numId w:val="36"/>
        </w:numPr>
        <w:ind w:firstLineChars="0"/>
      </w:pPr>
      <w:r w:rsidRPr="0004512F">
        <w:rPr>
          <w:rFonts w:hint="eastAsia"/>
        </w:rPr>
        <w:t>密封胶条：条状密封腻子。</w:t>
      </w:r>
    </w:p>
    <w:p w14:paraId="5DB1B194" w14:textId="77777777" w:rsidR="00EC61E2" w:rsidRDefault="00EC61E2" w:rsidP="00EC61E2">
      <w:pPr>
        <w:pStyle w:val="affe"/>
        <w:spacing w:before="120" w:after="120"/>
      </w:pPr>
      <w:r>
        <w:rPr>
          <w:rFonts w:hint="eastAsia"/>
        </w:rPr>
        <w:t>固化</w:t>
      </w:r>
    </w:p>
    <w:p w14:paraId="04F65B5A" w14:textId="77777777" w:rsidR="00EC61E2" w:rsidRDefault="00EC61E2" w:rsidP="00EC61E2">
      <w:pPr>
        <w:pStyle w:val="affffb"/>
        <w:ind w:firstLine="420"/>
      </w:pPr>
      <w:r w:rsidRPr="00EC61E2">
        <w:rPr>
          <w:rFonts w:hint="eastAsia"/>
        </w:rPr>
        <w:t>固化</w:t>
      </w:r>
      <w:r>
        <w:rPr>
          <w:rFonts w:hint="eastAsia"/>
        </w:rPr>
        <w:t>温度波动范围不</w:t>
      </w:r>
      <w:r w:rsidR="009B031A">
        <w:rPr>
          <w:rFonts w:hint="eastAsia"/>
        </w:rPr>
        <w:t>应</w:t>
      </w:r>
      <w:r>
        <w:rPr>
          <w:rFonts w:hint="eastAsia"/>
        </w:rPr>
        <w:t>超过</w:t>
      </w:r>
      <w:r w:rsidR="009B031A">
        <w:rPr>
          <w:rFonts w:hint="eastAsia"/>
        </w:rPr>
        <w:t>技术文件</w:t>
      </w:r>
      <w:r w:rsidR="00F563C1">
        <w:rPr>
          <w:rFonts w:hint="eastAsia"/>
        </w:rPr>
        <w:t>规定的</w:t>
      </w:r>
      <w:r w:rsidR="009B031A">
        <w:rPr>
          <w:rFonts w:hint="eastAsia"/>
        </w:rPr>
        <w:t>要求的</w:t>
      </w:r>
      <w:r>
        <w:rPr>
          <w:rFonts w:hint="eastAsia"/>
        </w:rPr>
        <w:t>5℃，压力范围不</w:t>
      </w:r>
      <w:r w:rsidR="009B031A">
        <w:rPr>
          <w:rFonts w:hint="eastAsia"/>
        </w:rPr>
        <w:t>应</w:t>
      </w:r>
      <w:r>
        <w:rPr>
          <w:rFonts w:hint="eastAsia"/>
        </w:rPr>
        <w:t>超过0.</w:t>
      </w:r>
      <w:r w:rsidR="006118A5">
        <w:rPr>
          <w:rFonts w:hint="eastAsia"/>
        </w:rPr>
        <w:t>05</w:t>
      </w:r>
      <w:r>
        <w:rPr>
          <w:rFonts w:hint="eastAsia"/>
        </w:rPr>
        <w:t>MPa</w:t>
      </w:r>
      <w:r w:rsidRPr="00EC61E2">
        <w:rPr>
          <w:rFonts w:hint="eastAsia"/>
        </w:rPr>
        <w:t>。</w:t>
      </w:r>
    </w:p>
    <w:p w14:paraId="7A1B4456" w14:textId="77777777" w:rsidR="006118A5" w:rsidRDefault="006118A5" w:rsidP="006118A5">
      <w:pPr>
        <w:pStyle w:val="affe"/>
        <w:spacing w:before="120" w:after="120"/>
        <w:rPr>
          <w:rFonts w:ascii="Times New Roman"/>
        </w:rPr>
      </w:pPr>
      <w:r>
        <w:rPr>
          <w:rFonts w:ascii="Times New Roman" w:hint="eastAsia"/>
        </w:rPr>
        <w:t>测量</w:t>
      </w:r>
    </w:p>
    <w:p w14:paraId="0319A3BD" w14:textId="77777777" w:rsidR="006118A5" w:rsidRPr="006118A5" w:rsidRDefault="006118A5" w:rsidP="006118A5">
      <w:pPr>
        <w:pStyle w:val="affffb"/>
        <w:ind w:firstLine="420"/>
      </w:pPr>
      <w:r>
        <w:rPr>
          <w:rFonts w:hint="eastAsia"/>
        </w:rPr>
        <w:t>层压板成型后</w:t>
      </w:r>
      <w:r w:rsidRPr="006118A5">
        <w:rPr>
          <w:rFonts w:hint="eastAsia"/>
        </w:rPr>
        <w:t>应对边缘适当处理，清除工艺毛边。试板厚度偏差为名义厚度的±5</w:t>
      </w:r>
      <w:r w:rsidRPr="009B031A">
        <w:rPr>
          <w:rFonts w:hint="eastAsia"/>
        </w:rPr>
        <w:t>%</w:t>
      </w:r>
      <w:r w:rsidRPr="006118A5">
        <w:rPr>
          <w:rFonts w:hint="eastAsia"/>
        </w:rPr>
        <w:t>；试板应平整无明显凹凸，任意两点厚度差值不高于0.1mm。</w:t>
      </w:r>
    </w:p>
    <w:p w14:paraId="09AB2CF4" w14:textId="77777777" w:rsidR="004333B5" w:rsidRDefault="006118A5" w:rsidP="006118A5">
      <w:pPr>
        <w:pStyle w:val="affd"/>
        <w:spacing w:before="120" w:after="120"/>
      </w:pPr>
      <w:bookmarkStart w:id="47" w:name="_Toc168386053"/>
      <w:r>
        <w:rPr>
          <w:rFonts w:hint="eastAsia"/>
        </w:rPr>
        <w:t>加工</w:t>
      </w:r>
      <w:bookmarkEnd w:id="47"/>
    </w:p>
    <w:p w14:paraId="06E85554" w14:textId="77777777" w:rsidR="00BA6083" w:rsidRDefault="00BA6083" w:rsidP="00BA6083">
      <w:pPr>
        <w:pStyle w:val="affe"/>
        <w:spacing w:before="120" w:after="120"/>
      </w:pPr>
      <w:r>
        <w:rPr>
          <w:rFonts w:hint="eastAsia"/>
        </w:rPr>
        <w:t>加工刀具</w:t>
      </w:r>
    </w:p>
    <w:p w14:paraId="1A1E22F8" w14:textId="77777777" w:rsidR="00BA6083" w:rsidRDefault="00BA6083" w:rsidP="00472D0F">
      <w:pPr>
        <w:pStyle w:val="affffb"/>
        <w:ind w:firstLine="420"/>
      </w:pPr>
      <w:r w:rsidRPr="00BA6083">
        <w:rPr>
          <w:rFonts w:hint="eastAsia"/>
        </w:rPr>
        <w:t>宜采用硬质合金涂层刀具或金刚石刀具。</w:t>
      </w:r>
    </w:p>
    <w:p w14:paraId="113035CD" w14:textId="77777777" w:rsidR="00BA6083" w:rsidRDefault="00BA6083" w:rsidP="00BA6083">
      <w:pPr>
        <w:pStyle w:val="affe"/>
        <w:spacing w:before="120" w:after="120"/>
      </w:pPr>
      <w:r>
        <w:rPr>
          <w:rFonts w:hint="eastAsia"/>
        </w:rPr>
        <w:t>加工要求</w:t>
      </w:r>
    </w:p>
    <w:p w14:paraId="018CC4C8" w14:textId="77777777" w:rsidR="00BA6083" w:rsidRDefault="00A14692" w:rsidP="00146AA7">
      <w:pPr>
        <w:pStyle w:val="afffffffff0"/>
      </w:pPr>
      <w:r>
        <w:rPr>
          <w:rFonts w:hint="eastAsia"/>
        </w:rPr>
        <w:t>加工过程中</w:t>
      </w:r>
      <w:r w:rsidRPr="005F5D50">
        <w:rPr>
          <w:rFonts w:hint="eastAsia"/>
        </w:rPr>
        <w:t>应采用</w:t>
      </w:r>
      <w:r>
        <w:rPr>
          <w:rFonts w:hint="eastAsia"/>
        </w:rPr>
        <w:t>干燥空气或去离子水等冷却介质，不应</w:t>
      </w:r>
      <w:r w:rsidR="00BA6083">
        <w:rPr>
          <w:rFonts w:hint="eastAsia"/>
        </w:rPr>
        <w:t>采用油或其他有机溶剂进行冷却。</w:t>
      </w:r>
    </w:p>
    <w:p w14:paraId="1065CED4" w14:textId="77777777" w:rsidR="00BA6083" w:rsidRDefault="00BA6083" w:rsidP="00146AA7">
      <w:pPr>
        <w:pStyle w:val="afffffffff0"/>
      </w:pPr>
      <w:r>
        <w:rPr>
          <w:rFonts w:hint="eastAsia"/>
        </w:rPr>
        <w:t>加工不应造成损伤，如分层、毛刺、劈裂等。未经允许不应对成型面进行加工，若</w:t>
      </w:r>
      <w:r w:rsidR="00FF0C11">
        <w:rPr>
          <w:rFonts w:hint="eastAsia"/>
        </w:rPr>
        <w:t>需对成型面加工时仅应</w:t>
      </w:r>
      <w:r>
        <w:rPr>
          <w:rFonts w:hint="eastAsia"/>
        </w:rPr>
        <w:t>单侧加工。</w:t>
      </w:r>
    </w:p>
    <w:p w14:paraId="2CBC47E6" w14:textId="77777777" w:rsidR="00BA6083" w:rsidRDefault="00BA6083" w:rsidP="00146AA7">
      <w:pPr>
        <w:pStyle w:val="afffffffff0"/>
      </w:pPr>
      <w:r>
        <w:rPr>
          <w:rFonts w:hint="eastAsia"/>
        </w:rPr>
        <w:t>加工尺寸公差</w:t>
      </w:r>
      <w:r w:rsidR="00F563C1">
        <w:rPr>
          <w:rFonts w:hint="eastAsia"/>
        </w:rPr>
        <w:t>应符合</w:t>
      </w:r>
      <w:r w:rsidRPr="00F563C1">
        <w:rPr>
          <w:rFonts w:hint="eastAsia"/>
        </w:rPr>
        <w:t>GB/T 1804</w:t>
      </w:r>
      <w:r w:rsidR="003E43E9">
        <w:rPr>
          <w:rFonts w:hint="eastAsia"/>
        </w:rPr>
        <w:t>的</w:t>
      </w:r>
      <w:r w:rsidR="00F563C1">
        <w:rPr>
          <w:rFonts w:hint="eastAsia"/>
        </w:rPr>
        <w:t>规定</w:t>
      </w:r>
      <w:r>
        <w:rPr>
          <w:rFonts w:hint="eastAsia"/>
        </w:rPr>
        <w:t>。</w:t>
      </w:r>
    </w:p>
    <w:p w14:paraId="4E1F2054" w14:textId="77777777" w:rsidR="00BA6083" w:rsidRDefault="00BA6083" w:rsidP="00BA6083">
      <w:pPr>
        <w:pStyle w:val="affe"/>
        <w:spacing w:before="120" w:after="120"/>
      </w:pPr>
      <w:r>
        <w:rPr>
          <w:rFonts w:hint="eastAsia"/>
        </w:rPr>
        <w:t>打磨</w:t>
      </w:r>
    </w:p>
    <w:p w14:paraId="1B280994" w14:textId="77777777" w:rsidR="00BA6083" w:rsidRPr="00472D0F" w:rsidRDefault="00BA6083" w:rsidP="00BA6083">
      <w:pPr>
        <w:pStyle w:val="affffb"/>
        <w:ind w:firstLine="420"/>
      </w:pPr>
      <w:r>
        <w:rPr>
          <w:rFonts w:hint="eastAsia"/>
        </w:rPr>
        <w:t>对</w:t>
      </w:r>
      <w:r w:rsidRPr="00472D0F">
        <w:rPr>
          <w:rFonts w:hint="eastAsia"/>
        </w:rPr>
        <w:t>加工面进行修整打磨处理</w:t>
      </w:r>
      <w:r>
        <w:rPr>
          <w:rFonts w:hint="eastAsia"/>
        </w:rPr>
        <w:t>时</w:t>
      </w:r>
      <w:r w:rsidRPr="00472D0F">
        <w:rPr>
          <w:rFonts w:hint="eastAsia"/>
        </w:rPr>
        <w:t>，</w:t>
      </w:r>
      <w:r>
        <w:rPr>
          <w:rFonts w:hint="eastAsia"/>
        </w:rPr>
        <w:t>可使用</w:t>
      </w:r>
      <w:r w:rsidRPr="00472D0F">
        <w:rPr>
          <w:rFonts w:hint="eastAsia"/>
        </w:rPr>
        <w:t>180目～250目的水砂纸</w:t>
      </w:r>
      <w:r>
        <w:rPr>
          <w:rFonts w:hint="eastAsia"/>
        </w:rPr>
        <w:t>沿</w:t>
      </w:r>
      <w:r w:rsidRPr="00472D0F">
        <w:rPr>
          <w:rFonts w:hint="eastAsia"/>
        </w:rPr>
        <w:t>单方向打磨。</w:t>
      </w:r>
    </w:p>
    <w:p w14:paraId="6A042078" w14:textId="77777777" w:rsidR="00472D0F" w:rsidRDefault="00472D0F" w:rsidP="00472D0F">
      <w:pPr>
        <w:pStyle w:val="affd"/>
        <w:spacing w:before="120" w:after="120"/>
      </w:pPr>
      <w:bookmarkStart w:id="48" w:name="_Toc168386054"/>
      <w:r>
        <w:rPr>
          <w:rFonts w:hint="eastAsia"/>
        </w:rPr>
        <w:t>标记</w:t>
      </w:r>
      <w:bookmarkEnd w:id="48"/>
    </w:p>
    <w:p w14:paraId="3B5E9427" w14:textId="77777777" w:rsidR="004333B5" w:rsidRDefault="00472D0F" w:rsidP="002D389F">
      <w:pPr>
        <w:pStyle w:val="affffb"/>
        <w:ind w:firstLine="420"/>
      </w:pPr>
      <w:r>
        <w:rPr>
          <w:rFonts w:hint="eastAsia"/>
        </w:rPr>
        <w:t>应注明试板编号、0°标线、加工标记线等信息，确保标记可清晰识别、不易擦除</w:t>
      </w:r>
      <w:r w:rsidRPr="004117EC">
        <w:rPr>
          <w:rFonts w:hint="eastAsia"/>
        </w:rPr>
        <w:t>。</w:t>
      </w:r>
    </w:p>
    <w:p w14:paraId="36667FF9" w14:textId="77777777" w:rsidR="004333B5" w:rsidRDefault="00472D0F" w:rsidP="004333B5">
      <w:pPr>
        <w:pStyle w:val="affc"/>
        <w:spacing w:before="240" w:after="240"/>
      </w:pPr>
      <w:bookmarkStart w:id="49" w:name="_Toc168386055"/>
      <w:r>
        <w:rPr>
          <w:rFonts w:hint="eastAsia"/>
        </w:rPr>
        <w:t>质量检验</w:t>
      </w:r>
      <w:bookmarkEnd w:id="49"/>
    </w:p>
    <w:p w14:paraId="15484B33" w14:textId="77777777" w:rsidR="004429A9" w:rsidRDefault="004429A9" w:rsidP="004429A9">
      <w:pPr>
        <w:pStyle w:val="affd"/>
        <w:spacing w:before="120" w:after="120"/>
      </w:pPr>
      <w:bookmarkStart w:id="50" w:name="_Toc168386056"/>
      <w:r>
        <w:rPr>
          <w:rFonts w:hint="eastAsia"/>
        </w:rPr>
        <w:t>外观质量</w:t>
      </w:r>
      <w:bookmarkEnd w:id="50"/>
    </w:p>
    <w:p w14:paraId="1179B1E8" w14:textId="77777777" w:rsidR="004429A9" w:rsidRDefault="004429A9" w:rsidP="004429A9">
      <w:pPr>
        <w:pStyle w:val="affe"/>
        <w:spacing w:before="120" w:after="120"/>
      </w:pPr>
      <w:r>
        <w:rPr>
          <w:rFonts w:hint="eastAsia"/>
        </w:rPr>
        <w:t>表面粗糙度</w:t>
      </w:r>
    </w:p>
    <w:p w14:paraId="04AAC49C" w14:textId="77777777" w:rsidR="004429A9" w:rsidRDefault="004429A9" w:rsidP="004429A9">
      <w:pPr>
        <w:pStyle w:val="affffb"/>
        <w:ind w:firstLine="420"/>
      </w:pPr>
      <w:r w:rsidRPr="00472D0F">
        <w:rPr>
          <w:rFonts w:hint="eastAsia"/>
        </w:rPr>
        <w:t>表面粗糙度</w:t>
      </w:r>
      <w:r w:rsidR="00F563C1">
        <w:rPr>
          <w:rFonts w:hint="eastAsia"/>
        </w:rPr>
        <w:t>应符合</w:t>
      </w:r>
      <w:r w:rsidRPr="00F563C1">
        <w:rPr>
          <w:rFonts w:hint="eastAsia"/>
        </w:rPr>
        <w:t>GB/T 7220</w:t>
      </w:r>
      <w:r w:rsidR="003E43E9">
        <w:rPr>
          <w:rFonts w:hint="eastAsia"/>
        </w:rPr>
        <w:t>的</w:t>
      </w:r>
      <w:r w:rsidR="00F563C1">
        <w:rPr>
          <w:rFonts w:hint="eastAsia"/>
        </w:rPr>
        <w:t>规定</w:t>
      </w:r>
      <w:r w:rsidRPr="00F563C1">
        <w:rPr>
          <w:rFonts w:hint="eastAsia"/>
        </w:rPr>
        <w:t>。</w:t>
      </w:r>
    </w:p>
    <w:p w14:paraId="26455869" w14:textId="77777777" w:rsidR="004429A9" w:rsidRDefault="004429A9" w:rsidP="004429A9">
      <w:pPr>
        <w:pStyle w:val="affe"/>
        <w:spacing w:before="120" w:after="120"/>
      </w:pPr>
      <w:r>
        <w:rPr>
          <w:rFonts w:hint="eastAsia"/>
        </w:rPr>
        <w:lastRenderedPageBreak/>
        <w:t>表面质量</w:t>
      </w:r>
    </w:p>
    <w:p w14:paraId="4D5D6F6A" w14:textId="77777777" w:rsidR="00472D0F" w:rsidRDefault="004429A9" w:rsidP="004429A9">
      <w:pPr>
        <w:pStyle w:val="affffb"/>
        <w:ind w:firstLine="420"/>
      </w:pPr>
      <w:r>
        <w:rPr>
          <w:rFonts w:hint="eastAsia"/>
        </w:rPr>
        <w:t>表面质量要求</w:t>
      </w:r>
      <w:r w:rsidR="00F563C1">
        <w:rPr>
          <w:rFonts w:hint="eastAsia"/>
        </w:rPr>
        <w:t>应符合</w:t>
      </w:r>
      <w:r w:rsidRPr="00F563C1">
        <w:rPr>
          <w:rFonts w:hint="eastAsia"/>
        </w:rPr>
        <w:t>HB 7224</w:t>
      </w:r>
      <w:r w:rsidR="003E43E9">
        <w:rPr>
          <w:rFonts w:hint="eastAsia"/>
        </w:rPr>
        <w:t>的</w:t>
      </w:r>
      <w:r w:rsidR="00F563C1">
        <w:rPr>
          <w:rFonts w:hint="eastAsia"/>
        </w:rPr>
        <w:t>规定</w:t>
      </w:r>
      <w:r w:rsidRPr="00F563C1">
        <w:rPr>
          <w:rFonts w:hint="eastAsia"/>
        </w:rPr>
        <w:t>。</w:t>
      </w:r>
    </w:p>
    <w:p w14:paraId="148802FD" w14:textId="77777777" w:rsidR="004429A9" w:rsidRDefault="004429A9" w:rsidP="004429A9">
      <w:pPr>
        <w:pStyle w:val="affe"/>
        <w:spacing w:before="120" w:after="120"/>
      </w:pPr>
      <w:r>
        <w:rPr>
          <w:rFonts w:hint="eastAsia"/>
        </w:rPr>
        <w:t>尺寸公差</w:t>
      </w:r>
    </w:p>
    <w:p w14:paraId="40E75058" w14:textId="77777777" w:rsidR="004429A9" w:rsidRDefault="004429A9" w:rsidP="004429A9">
      <w:pPr>
        <w:pStyle w:val="affffb"/>
        <w:ind w:firstLine="420"/>
      </w:pPr>
      <w:r>
        <w:rPr>
          <w:rFonts w:hint="eastAsia"/>
        </w:rPr>
        <w:t>厚度尺寸公差</w:t>
      </w:r>
      <w:r w:rsidR="00F563C1">
        <w:rPr>
          <w:rFonts w:hint="eastAsia"/>
        </w:rPr>
        <w:t>应符合</w:t>
      </w:r>
      <w:r w:rsidRPr="00F563C1">
        <w:rPr>
          <w:rFonts w:hint="eastAsia"/>
        </w:rPr>
        <w:t>HB 7224</w:t>
      </w:r>
      <w:r w:rsidR="003E43E9">
        <w:rPr>
          <w:rFonts w:hint="eastAsia"/>
        </w:rPr>
        <w:t>的</w:t>
      </w:r>
      <w:r w:rsidR="00F563C1">
        <w:rPr>
          <w:rFonts w:hint="eastAsia"/>
        </w:rPr>
        <w:t>规定</w:t>
      </w:r>
      <w:r>
        <w:rPr>
          <w:rFonts w:hint="eastAsia"/>
        </w:rPr>
        <w:t>，其他尺寸公差</w:t>
      </w:r>
      <w:r w:rsidR="00F563C1">
        <w:rPr>
          <w:rFonts w:hint="eastAsia"/>
        </w:rPr>
        <w:t>应符合</w:t>
      </w:r>
      <w:r w:rsidR="00F563C1" w:rsidRPr="00F563C1">
        <w:rPr>
          <w:rFonts w:hint="eastAsia"/>
        </w:rPr>
        <w:t>GB/T 1804</w:t>
      </w:r>
      <w:r w:rsidR="003E43E9">
        <w:rPr>
          <w:rFonts w:hint="eastAsia"/>
        </w:rPr>
        <w:t>的</w:t>
      </w:r>
      <w:r w:rsidR="00F563C1">
        <w:rPr>
          <w:rFonts w:hint="eastAsia"/>
        </w:rPr>
        <w:t>规定</w:t>
      </w:r>
      <w:r w:rsidRPr="00F563C1">
        <w:rPr>
          <w:rFonts w:hint="eastAsia"/>
        </w:rPr>
        <w:t>。</w:t>
      </w:r>
    </w:p>
    <w:p w14:paraId="05020ECC" w14:textId="77777777" w:rsidR="004429A9" w:rsidRDefault="004429A9" w:rsidP="004429A9">
      <w:pPr>
        <w:pStyle w:val="affd"/>
        <w:spacing w:before="120" w:after="120"/>
      </w:pPr>
      <w:bookmarkStart w:id="51" w:name="_Toc168386057"/>
      <w:r>
        <w:rPr>
          <w:rFonts w:hint="eastAsia"/>
        </w:rPr>
        <w:t>内部质量</w:t>
      </w:r>
      <w:bookmarkEnd w:id="51"/>
    </w:p>
    <w:p w14:paraId="3AFE5EE2" w14:textId="77777777" w:rsidR="004429A9" w:rsidRPr="004429A9" w:rsidRDefault="004429A9" w:rsidP="004429A9">
      <w:pPr>
        <w:pStyle w:val="affffb"/>
        <w:ind w:firstLine="420"/>
      </w:pPr>
      <w:r>
        <w:rPr>
          <w:rFonts w:hint="eastAsia"/>
        </w:rPr>
        <w:t>可采用超声检测方法进行内部质量检验，检验方法</w:t>
      </w:r>
      <w:r w:rsidR="00010410">
        <w:rPr>
          <w:rFonts w:hint="eastAsia"/>
        </w:rPr>
        <w:t>应符合</w:t>
      </w:r>
      <w:r w:rsidRPr="00010410">
        <w:rPr>
          <w:rFonts w:hint="eastAsia"/>
        </w:rPr>
        <w:t>GJB 1038.1A</w:t>
      </w:r>
      <w:r w:rsidR="003E43E9">
        <w:rPr>
          <w:rFonts w:hint="eastAsia"/>
        </w:rPr>
        <w:t>的</w:t>
      </w:r>
      <w:r w:rsidR="00010410">
        <w:rPr>
          <w:rFonts w:hint="eastAsia"/>
        </w:rPr>
        <w:t>规定</w:t>
      </w:r>
      <w:r>
        <w:rPr>
          <w:rFonts w:hint="eastAsia"/>
        </w:rPr>
        <w:t>，内部质量</w:t>
      </w:r>
      <w:r w:rsidR="00010410">
        <w:rPr>
          <w:rFonts w:hint="eastAsia"/>
        </w:rPr>
        <w:t>应符合</w:t>
      </w:r>
      <w:r>
        <w:rPr>
          <w:rFonts w:hint="eastAsia"/>
        </w:rPr>
        <w:t>HB 7224</w:t>
      </w:r>
      <w:r w:rsidR="003E43E9">
        <w:rPr>
          <w:rFonts w:hint="eastAsia"/>
        </w:rPr>
        <w:t>的</w:t>
      </w:r>
      <w:r w:rsidR="00010410">
        <w:rPr>
          <w:rFonts w:hint="eastAsia"/>
        </w:rPr>
        <w:t>规定</w:t>
      </w:r>
      <w:r>
        <w:rPr>
          <w:rFonts w:hint="eastAsia"/>
        </w:rPr>
        <w:t>。</w:t>
      </w:r>
    </w:p>
    <w:p w14:paraId="4B8AD579" w14:textId="77777777" w:rsidR="004333B5" w:rsidRDefault="004333B5" w:rsidP="00472D0F">
      <w:pPr>
        <w:pStyle w:val="affc"/>
        <w:spacing w:before="240" w:after="240"/>
      </w:pPr>
      <w:r>
        <w:rPr>
          <w:rFonts w:hint="eastAsia"/>
        </w:rPr>
        <w:t xml:space="preserve"> </w:t>
      </w:r>
      <w:bookmarkStart w:id="52" w:name="_Toc168386058"/>
      <w:r w:rsidR="00472D0F">
        <w:rPr>
          <w:rFonts w:hint="eastAsia"/>
        </w:rPr>
        <w:t>包装与运输</w:t>
      </w:r>
      <w:bookmarkEnd w:id="52"/>
    </w:p>
    <w:p w14:paraId="282C66D7" w14:textId="77777777" w:rsidR="00BA6083" w:rsidRDefault="00BA6083" w:rsidP="00146AA7">
      <w:pPr>
        <w:pStyle w:val="affffffffe"/>
      </w:pPr>
      <w:r>
        <w:rPr>
          <w:rFonts w:hint="eastAsia"/>
        </w:rPr>
        <w:t>包装应保证产品不受损伤，应防尘、防震，便于运输和贮存。</w:t>
      </w:r>
    </w:p>
    <w:p w14:paraId="4A71FE74" w14:textId="77777777" w:rsidR="00472D0F" w:rsidRPr="00472D0F" w:rsidRDefault="00BA6083" w:rsidP="00146AA7">
      <w:pPr>
        <w:pStyle w:val="affffffffe"/>
      </w:pPr>
      <w:r>
        <w:rPr>
          <w:rFonts w:hint="eastAsia"/>
        </w:rPr>
        <w:t>产品在运输过程中应避免冲击、挤压、日晒、雨淋及化学品的腐蚀。</w:t>
      </w:r>
    </w:p>
    <w:p w14:paraId="123B7266" w14:textId="77777777" w:rsidR="004333B5" w:rsidRDefault="004333B5" w:rsidP="00472D0F">
      <w:pPr>
        <w:pStyle w:val="affc"/>
        <w:spacing w:before="240" w:after="240"/>
      </w:pPr>
      <w:r>
        <w:rPr>
          <w:rFonts w:hint="eastAsia"/>
        </w:rPr>
        <w:t xml:space="preserve"> </w:t>
      </w:r>
      <w:bookmarkStart w:id="53" w:name="_Toc168386059"/>
      <w:r w:rsidR="00472D0F">
        <w:rPr>
          <w:rFonts w:hint="eastAsia"/>
        </w:rPr>
        <w:t>记录</w:t>
      </w:r>
      <w:bookmarkEnd w:id="53"/>
    </w:p>
    <w:p w14:paraId="0DA066C2" w14:textId="77777777" w:rsidR="00472D0F" w:rsidRDefault="00472D0F" w:rsidP="00010410">
      <w:pPr>
        <w:pStyle w:val="affffb"/>
        <w:ind w:firstLine="420"/>
      </w:pPr>
      <w:r>
        <w:rPr>
          <w:rFonts w:hint="eastAsia"/>
        </w:rPr>
        <w:t>详细记录制备过程中的关键步骤和参数，应</w:t>
      </w:r>
      <w:r w:rsidR="00010410">
        <w:rPr>
          <w:rFonts w:hint="eastAsia"/>
        </w:rPr>
        <w:t>包含但不限于</w:t>
      </w:r>
      <w:r>
        <w:rPr>
          <w:rFonts w:hint="eastAsia"/>
        </w:rPr>
        <w:t>以下信息：</w:t>
      </w:r>
    </w:p>
    <w:p w14:paraId="5D92E0B0" w14:textId="77777777" w:rsidR="00472D0F" w:rsidRDefault="00472D0F" w:rsidP="00010410">
      <w:pPr>
        <w:pStyle w:val="affffb"/>
        <w:numPr>
          <w:ilvl w:val="0"/>
          <w:numId w:val="37"/>
        </w:numPr>
        <w:ind w:firstLineChars="0"/>
      </w:pPr>
      <w:r>
        <w:rPr>
          <w:rFonts w:hint="eastAsia"/>
        </w:rPr>
        <w:t>试板所用原材料清单，包括树脂、增强材料等详细信息；</w:t>
      </w:r>
    </w:p>
    <w:p w14:paraId="66C2B353" w14:textId="77777777" w:rsidR="00472D0F" w:rsidRDefault="00472D0F" w:rsidP="00010410">
      <w:pPr>
        <w:pStyle w:val="affffb"/>
        <w:numPr>
          <w:ilvl w:val="0"/>
          <w:numId w:val="37"/>
        </w:numPr>
        <w:ind w:firstLineChars="0"/>
      </w:pPr>
      <w:r>
        <w:rPr>
          <w:rFonts w:hint="eastAsia"/>
        </w:rPr>
        <w:t>试板的铺层形式、成型工艺参数；</w:t>
      </w:r>
    </w:p>
    <w:p w14:paraId="56666CDD" w14:textId="77777777" w:rsidR="00472D0F" w:rsidRDefault="00472D0F" w:rsidP="00010410">
      <w:pPr>
        <w:pStyle w:val="affffb"/>
        <w:numPr>
          <w:ilvl w:val="0"/>
          <w:numId w:val="37"/>
        </w:numPr>
        <w:ind w:firstLineChars="0"/>
      </w:pPr>
      <w:r>
        <w:rPr>
          <w:rFonts w:hint="eastAsia"/>
        </w:rPr>
        <w:t>制备过程中的异常问题；</w:t>
      </w:r>
    </w:p>
    <w:p w14:paraId="326B41D6" w14:textId="77777777" w:rsidR="007E4C9C" w:rsidRDefault="00472D0F" w:rsidP="00010410">
      <w:pPr>
        <w:pStyle w:val="affffb"/>
        <w:numPr>
          <w:ilvl w:val="0"/>
          <w:numId w:val="37"/>
        </w:numPr>
        <w:ind w:firstLineChars="0"/>
      </w:pPr>
      <w:r>
        <w:rPr>
          <w:rFonts w:hint="eastAsia"/>
        </w:rPr>
        <w:t>质量检验报告。</w:t>
      </w:r>
    </w:p>
    <w:p w14:paraId="3CCCB159" w14:textId="77777777" w:rsidR="003E43E9" w:rsidRDefault="003E43E9" w:rsidP="00BC7209">
      <w:pPr>
        <w:pStyle w:val="affffb"/>
        <w:ind w:firstLine="420"/>
      </w:pPr>
    </w:p>
    <w:p w14:paraId="13BC8A83" w14:textId="0D2F3681" w:rsidR="00010410" w:rsidRPr="003E43E9" w:rsidRDefault="00146AA7" w:rsidP="00146AA7">
      <w:pPr>
        <w:jc w:val="center"/>
      </w:pPr>
      <w:bookmarkStart w:id="54" w:name="BookMark8"/>
      <w:bookmarkEnd w:id="18"/>
      <w:r>
        <w:rPr>
          <w:noProof/>
        </w:rPr>
        <w:drawing>
          <wp:inline distT="0" distB="0" distL="0" distR="0" wp14:anchorId="674A9DB8" wp14:editId="039D89D5">
            <wp:extent cx="1485900" cy="317500"/>
            <wp:effectExtent l="0" t="0" r="0" b="6350"/>
            <wp:docPr id="310608252" name="图片 3"/>
            <wp:cNvGraphicFramePr/>
            <a:graphic xmlns:a="http://schemas.openxmlformats.org/drawingml/2006/main">
              <a:graphicData uri="http://schemas.openxmlformats.org/drawingml/2006/picture">
                <pic:pic xmlns:pic="http://schemas.openxmlformats.org/drawingml/2006/picture">
                  <pic:nvPicPr>
                    <pic:cNvPr id="310608252"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rsidR="00010410" w:rsidRPr="003E43E9" w:rsidSect="00B72876">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2ABEB" w14:textId="77777777" w:rsidR="003E420B" w:rsidRDefault="003E420B" w:rsidP="00D86DB7">
      <w:r>
        <w:separator/>
      </w:r>
    </w:p>
    <w:p w14:paraId="3CFA1F80" w14:textId="77777777" w:rsidR="003E420B" w:rsidRDefault="003E420B"/>
    <w:p w14:paraId="62975620" w14:textId="77777777" w:rsidR="003E420B" w:rsidRDefault="003E420B"/>
  </w:endnote>
  <w:endnote w:type="continuationSeparator" w:id="0">
    <w:p w14:paraId="61C27F70" w14:textId="77777777" w:rsidR="003E420B" w:rsidRDefault="003E420B" w:rsidP="00D86DB7">
      <w:r>
        <w:continuationSeparator/>
      </w:r>
    </w:p>
    <w:p w14:paraId="7D9FC97F" w14:textId="77777777" w:rsidR="003E420B" w:rsidRDefault="003E420B"/>
    <w:p w14:paraId="7601F6DC" w14:textId="77777777" w:rsidR="003E420B" w:rsidRDefault="003E4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8552B"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1267E" w14:textId="77777777" w:rsidR="009B03FB" w:rsidRDefault="009B03FB">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5A673"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FE732" w14:textId="77777777" w:rsidR="000C57D6" w:rsidRDefault="000C57D6" w:rsidP="00C94DF2">
    <w:pPr>
      <w:pStyle w:val="affff8"/>
    </w:pPr>
    <w:r>
      <w:fldChar w:fldCharType="begin"/>
    </w:r>
    <w:r>
      <w:instrText>PAGE   \* MERGEFORMAT</w:instrText>
    </w:r>
    <w:r>
      <w:fldChar w:fldCharType="separate"/>
    </w:r>
    <w:r w:rsidR="00CD2AE9" w:rsidRPr="00CD2AE9">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16CEF" w14:textId="77777777" w:rsidR="003E420B" w:rsidRDefault="003E420B" w:rsidP="00D86DB7">
      <w:r>
        <w:separator/>
      </w:r>
    </w:p>
  </w:footnote>
  <w:footnote w:type="continuationSeparator" w:id="0">
    <w:p w14:paraId="5BA350B1" w14:textId="77777777" w:rsidR="003E420B" w:rsidRDefault="003E420B" w:rsidP="00D86DB7">
      <w:r>
        <w:continuationSeparator/>
      </w:r>
    </w:p>
    <w:p w14:paraId="235B75E9" w14:textId="77777777" w:rsidR="003E420B" w:rsidRDefault="003E420B"/>
    <w:p w14:paraId="06C73CCC" w14:textId="77777777" w:rsidR="003E420B" w:rsidRDefault="003E4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AAC4A" w14:textId="77777777" w:rsidR="009B03FB" w:rsidRDefault="009B03FB">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7F88A"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02A4A"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019F4"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D3A83">
      <w:rPr>
        <w:noProof/>
      </w:rPr>
      <w:t>T/SDAS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A53C7" w14:textId="52B777AE" w:rsidR="00D84FA1" w:rsidRPr="00D84FA1" w:rsidRDefault="00D84FA1" w:rsidP="00A2271D">
    <w:pPr>
      <w:pStyle w:val="afffff0"/>
    </w:pPr>
    <w:r>
      <w:fldChar w:fldCharType="begin"/>
    </w:r>
    <w:r>
      <w:instrText xml:space="preserve"> STYLEREF  标准文件_文件编号  \* MERGEFORMAT </w:instrText>
    </w:r>
    <w:r>
      <w:fldChar w:fldCharType="separate"/>
    </w:r>
    <w:r w:rsidR="00146AA7">
      <w:t>T/SDAS XXXX</w:t>
    </w:r>
    <w:r w:rsidR="00146AA7">
      <w:t>—</w:t>
    </w:r>
    <w:r w:rsidR="00146AA7">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0066121"/>
    <w:multiLevelType w:val="hybridMultilevel"/>
    <w:tmpl w:val="3F98F8AC"/>
    <w:lvl w:ilvl="0" w:tplc="C3DC79E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1FED1201"/>
    <w:multiLevelType w:val="hybridMultilevel"/>
    <w:tmpl w:val="109C7072"/>
    <w:lvl w:ilvl="0" w:tplc="AB5A23F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356241F9"/>
    <w:multiLevelType w:val="hybridMultilevel"/>
    <w:tmpl w:val="78968930"/>
    <w:lvl w:ilvl="0" w:tplc="0EE49FF4">
      <w:start w:val="1"/>
      <w:numFmt w:val="lowerLetter"/>
      <w:lvlText w:val="%1）"/>
      <w:lvlJc w:val="left"/>
      <w:pPr>
        <w:ind w:left="840" w:hanging="420"/>
      </w:pPr>
      <w:rPr>
        <w:rFonts w:ascii="宋体" w:eastAsia="宋体"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DF92F7E"/>
    <w:multiLevelType w:val="hybridMultilevel"/>
    <w:tmpl w:val="6FCC8566"/>
    <w:lvl w:ilvl="0" w:tplc="0EE49FF4">
      <w:start w:val="1"/>
      <w:numFmt w:val="lowerLetter"/>
      <w:lvlText w:val="%1）"/>
      <w:lvlJc w:val="left"/>
      <w:pPr>
        <w:ind w:left="840" w:hanging="420"/>
      </w:pPr>
      <w:rPr>
        <w:rFonts w:ascii="宋体" w:eastAsia="宋体"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AFD4A92"/>
    <w:multiLevelType w:val="hybridMultilevel"/>
    <w:tmpl w:val="F7343946"/>
    <w:lvl w:ilvl="0" w:tplc="0EE49FF4">
      <w:start w:val="1"/>
      <w:numFmt w:val="lowerLetter"/>
      <w:lvlText w:val="%1）"/>
      <w:lvlJc w:val="left"/>
      <w:pPr>
        <w:ind w:left="840" w:hanging="420"/>
      </w:pPr>
      <w:rPr>
        <w:rFonts w:ascii="宋体" w:eastAsia="宋体"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658656395">
    <w:abstractNumId w:val="0"/>
  </w:num>
  <w:num w:numId="2" w16cid:durableId="1663312135">
    <w:abstractNumId w:val="32"/>
  </w:num>
  <w:num w:numId="3" w16cid:durableId="1612544614">
    <w:abstractNumId w:val="5"/>
  </w:num>
  <w:num w:numId="4" w16cid:durableId="132455690">
    <w:abstractNumId w:val="9"/>
  </w:num>
  <w:num w:numId="5" w16cid:durableId="677465114">
    <w:abstractNumId w:val="27"/>
  </w:num>
  <w:num w:numId="6" w16cid:durableId="2079203951">
    <w:abstractNumId w:val="10"/>
  </w:num>
  <w:num w:numId="7" w16cid:durableId="205140917">
    <w:abstractNumId w:val="20"/>
  </w:num>
  <w:num w:numId="8" w16cid:durableId="1936816640">
    <w:abstractNumId w:val="8"/>
  </w:num>
  <w:num w:numId="9" w16cid:durableId="1219896155">
    <w:abstractNumId w:val="23"/>
  </w:num>
  <w:num w:numId="10" w16cid:durableId="420299516">
    <w:abstractNumId w:val="25"/>
  </w:num>
  <w:num w:numId="11" w16cid:durableId="1371957469">
    <w:abstractNumId w:val="21"/>
  </w:num>
  <w:num w:numId="12" w16cid:durableId="1030036475">
    <w:abstractNumId w:val="34"/>
  </w:num>
  <w:num w:numId="13" w16cid:durableId="887575164">
    <w:abstractNumId w:val="19"/>
  </w:num>
  <w:num w:numId="14" w16cid:durableId="205144884">
    <w:abstractNumId w:val="35"/>
  </w:num>
  <w:num w:numId="15" w16cid:durableId="551118495">
    <w:abstractNumId w:val="1"/>
  </w:num>
  <w:num w:numId="16" w16cid:durableId="583806151">
    <w:abstractNumId w:val="24"/>
  </w:num>
  <w:num w:numId="17" w16cid:durableId="1026638426">
    <w:abstractNumId w:val="6"/>
  </w:num>
  <w:num w:numId="18" w16cid:durableId="2009668730">
    <w:abstractNumId w:val="17"/>
  </w:num>
  <w:num w:numId="19" w16cid:durableId="1402368249">
    <w:abstractNumId w:val="30"/>
  </w:num>
  <w:num w:numId="20" w16cid:durableId="1015810561">
    <w:abstractNumId w:val="31"/>
  </w:num>
  <w:num w:numId="21" w16cid:durableId="1329289742">
    <w:abstractNumId w:val="13"/>
  </w:num>
  <w:num w:numId="22" w16cid:durableId="947153065">
    <w:abstractNumId w:val="16"/>
  </w:num>
  <w:num w:numId="23" w16cid:durableId="536510385">
    <w:abstractNumId w:val="33"/>
  </w:num>
  <w:num w:numId="24" w16cid:durableId="808205365">
    <w:abstractNumId w:val="2"/>
  </w:num>
  <w:num w:numId="25" w16cid:durableId="1702778508">
    <w:abstractNumId w:val="4"/>
  </w:num>
  <w:num w:numId="26" w16cid:durableId="222061668">
    <w:abstractNumId w:val="18"/>
  </w:num>
  <w:num w:numId="27" w16cid:durableId="1965039833">
    <w:abstractNumId w:val="28"/>
  </w:num>
  <w:num w:numId="28" w16cid:durableId="182013161">
    <w:abstractNumId w:val="12"/>
  </w:num>
  <w:num w:numId="29" w16cid:durableId="1340352106">
    <w:abstractNumId w:val="26"/>
  </w:num>
  <w:num w:numId="30" w16cid:durableId="1205098500">
    <w:abstractNumId w:val="22"/>
  </w:num>
  <w:num w:numId="31" w16cid:durableId="478693008">
    <w:abstractNumId w:val="3"/>
  </w:num>
  <w:num w:numId="32" w16cid:durableId="523254459">
    <w:abstractNumId w:val="29"/>
  </w:num>
  <w:num w:numId="33" w16cid:durableId="1524513217">
    <w:abstractNumId w:val="7"/>
  </w:num>
  <w:num w:numId="34" w16cid:durableId="898248173">
    <w:abstractNumId w:val="32"/>
  </w:num>
  <w:num w:numId="35" w16cid:durableId="1772314805">
    <w:abstractNumId w:val="32"/>
  </w:num>
  <w:num w:numId="36" w16cid:durableId="1562903526">
    <w:abstractNumId w:val="15"/>
  </w:num>
  <w:num w:numId="37" w16cid:durableId="1237596772">
    <w:abstractNumId w:val="14"/>
  </w:num>
  <w:num w:numId="38" w16cid:durableId="666710776">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3B6"/>
    <w:rsid w:val="0000040A"/>
    <w:rsid w:val="00000A94"/>
    <w:rsid w:val="00001972"/>
    <w:rsid w:val="00001D9A"/>
    <w:rsid w:val="00007B3A"/>
    <w:rsid w:val="00010410"/>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12F"/>
    <w:rsid w:val="00047F28"/>
    <w:rsid w:val="000503AA"/>
    <w:rsid w:val="000506A1"/>
    <w:rsid w:val="000515DD"/>
    <w:rsid w:val="0005265A"/>
    <w:rsid w:val="000538C7"/>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424A"/>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AA7"/>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87BBF"/>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A83"/>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89F"/>
    <w:rsid w:val="002D42B5"/>
    <w:rsid w:val="002D4F1A"/>
    <w:rsid w:val="002D6557"/>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E37"/>
    <w:rsid w:val="003331E4"/>
    <w:rsid w:val="003367E9"/>
    <w:rsid w:val="00336C64"/>
    <w:rsid w:val="00337162"/>
    <w:rsid w:val="0034194F"/>
    <w:rsid w:val="00342246"/>
    <w:rsid w:val="00344605"/>
    <w:rsid w:val="00346C97"/>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B7F8C"/>
    <w:rsid w:val="003C010C"/>
    <w:rsid w:val="003C0A6C"/>
    <w:rsid w:val="003C14F8"/>
    <w:rsid w:val="003C5A43"/>
    <w:rsid w:val="003D0519"/>
    <w:rsid w:val="003D0FF6"/>
    <w:rsid w:val="003D262C"/>
    <w:rsid w:val="003D6D61"/>
    <w:rsid w:val="003E091D"/>
    <w:rsid w:val="003E1C53"/>
    <w:rsid w:val="003E2A69"/>
    <w:rsid w:val="003E2D49"/>
    <w:rsid w:val="003E2FD4"/>
    <w:rsid w:val="003E420B"/>
    <w:rsid w:val="003E43E9"/>
    <w:rsid w:val="003E49F6"/>
    <w:rsid w:val="003E660F"/>
    <w:rsid w:val="003F0841"/>
    <w:rsid w:val="003F23D3"/>
    <w:rsid w:val="003F3F08"/>
    <w:rsid w:val="003F49F1"/>
    <w:rsid w:val="003F6272"/>
    <w:rsid w:val="00400E72"/>
    <w:rsid w:val="00401400"/>
    <w:rsid w:val="00404869"/>
    <w:rsid w:val="00405884"/>
    <w:rsid w:val="00405B7A"/>
    <w:rsid w:val="00407D39"/>
    <w:rsid w:val="0041477A"/>
    <w:rsid w:val="004167A3"/>
    <w:rsid w:val="00432DAA"/>
    <w:rsid w:val="004333B5"/>
    <w:rsid w:val="00434305"/>
    <w:rsid w:val="00435DF7"/>
    <w:rsid w:val="0044083F"/>
    <w:rsid w:val="00441AE7"/>
    <w:rsid w:val="004429A9"/>
    <w:rsid w:val="00445574"/>
    <w:rsid w:val="00445FEF"/>
    <w:rsid w:val="0044657E"/>
    <w:rsid w:val="004467FB"/>
    <w:rsid w:val="00452D6B"/>
    <w:rsid w:val="00454484"/>
    <w:rsid w:val="0045517B"/>
    <w:rsid w:val="00463B77"/>
    <w:rsid w:val="00463C7B"/>
    <w:rsid w:val="004644A6"/>
    <w:rsid w:val="004659BD"/>
    <w:rsid w:val="00470775"/>
    <w:rsid w:val="00472D0F"/>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B2C"/>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4CF"/>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D4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5D50"/>
    <w:rsid w:val="006015CE"/>
    <w:rsid w:val="00604784"/>
    <w:rsid w:val="00606419"/>
    <w:rsid w:val="00607D29"/>
    <w:rsid w:val="006118A5"/>
    <w:rsid w:val="00612952"/>
    <w:rsid w:val="00614CC1"/>
    <w:rsid w:val="00615A9D"/>
    <w:rsid w:val="00617387"/>
    <w:rsid w:val="006205D6"/>
    <w:rsid w:val="006252D8"/>
    <w:rsid w:val="006259BC"/>
    <w:rsid w:val="0062636B"/>
    <w:rsid w:val="00632182"/>
    <w:rsid w:val="00632AE0"/>
    <w:rsid w:val="00633C17"/>
    <w:rsid w:val="0063493A"/>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70B"/>
    <w:rsid w:val="006D6593"/>
    <w:rsid w:val="006D7CDB"/>
    <w:rsid w:val="006E64C4"/>
    <w:rsid w:val="006F03A8"/>
    <w:rsid w:val="006F2ACA"/>
    <w:rsid w:val="006F2ADC"/>
    <w:rsid w:val="006F2BFE"/>
    <w:rsid w:val="006F3080"/>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05E"/>
    <w:rsid w:val="007B68EA"/>
    <w:rsid w:val="007B7453"/>
    <w:rsid w:val="007C2D89"/>
    <w:rsid w:val="007C4593"/>
    <w:rsid w:val="007C5309"/>
    <w:rsid w:val="007C6069"/>
    <w:rsid w:val="007D06C4"/>
    <w:rsid w:val="007D1352"/>
    <w:rsid w:val="007D2508"/>
    <w:rsid w:val="007D346A"/>
    <w:rsid w:val="007D6518"/>
    <w:rsid w:val="007D76BD"/>
    <w:rsid w:val="007E0BF1"/>
    <w:rsid w:val="007E4C9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723"/>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3A9"/>
    <w:rsid w:val="008A6F81"/>
    <w:rsid w:val="008A769A"/>
    <w:rsid w:val="008B0C9C"/>
    <w:rsid w:val="008B166D"/>
    <w:rsid w:val="008B17F4"/>
    <w:rsid w:val="008B3615"/>
    <w:rsid w:val="008B4AC4"/>
    <w:rsid w:val="008B4E08"/>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A86"/>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3B6"/>
    <w:rsid w:val="00993889"/>
    <w:rsid w:val="0099551B"/>
    <w:rsid w:val="00996BD2"/>
    <w:rsid w:val="00997BF1"/>
    <w:rsid w:val="009A089C"/>
    <w:rsid w:val="009A118E"/>
    <w:rsid w:val="009A21CD"/>
    <w:rsid w:val="009A278C"/>
    <w:rsid w:val="009A2BC2"/>
    <w:rsid w:val="009A42C1"/>
    <w:rsid w:val="009A5429"/>
    <w:rsid w:val="009A72AD"/>
    <w:rsid w:val="009B031A"/>
    <w:rsid w:val="009B03FB"/>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692"/>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2AE"/>
    <w:rsid w:val="00A4452E"/>
    <w:rsid w:val="00A4472C"/>
    <w:rsid w:val="00A44E69"/>
    <w:rsid w:val="00A4661E"/>
    <w:rsid w:val="00A5343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504"/>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76"/>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6083"/>
    <w:rsid w:val="00BA7C9A"/>
    <w:rsid w:val="00BB5F8F"/>
    <w:rsid w:val="00BB657A"/>
    <w:rsid w:val="00BC1A4E"/>
    <w:rsid w:val="00BC5DC7"/>
    <w:rsid w:val="00BC6B8B"/>
    <w:rsid w:val="00BC7209"/>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FE7"/>
    <w:rsid w:val="00C42130"/>
    <w:rsid w:val="00C423A4"/>
    <w:rsid w:val="00C423E3"/>
    <w:rsid w:val="00C44BF5"/>
    <w:rsid w:val="00C521D6"/>
    <w:rsid w:val="00C55232"/>
    <w:rsid w:val="00C553A4"/>
    <w:rsid w:val="00C55A06"/>
    <w:rsid w:val="00C55D03"/>
    <w:rsid w:val="00C601BC"/>
    <w:rsid w:val="00C6329F"/>
    <w:rsid w:val="00C63340"/>
    <w:rsid w:val="00C643F9"/>
    <w:rsid w:val="00C644C8"/>
    <w:rsid w:val="00C64E95"/>
    <w:rsid w:val="00C71372"/>
    <w:rsid w:val="00C72410"/>
    <w:rsid w:val="00C7287F"/>
    <w:rsid w:val="00C80CB8"/>
    <w:rsid w:val="00C819F8"/>
    <w:rsid w:val="00C8248C"/>
    <w:rsid w:val="00C84E33"/>
    <w:rsid w:val="00C85F3A"/>
    <w:rsid w:val="00C86D6F"/>
    <w:rsid w:val="00C905FC"/>
    <w:rsid w:val="00C92D03"/>
    <w:rsid w:val="00C9319C"/>
    <w:rsid w:val="00C9435D"/>
    <w:rsid w:val="00C94DF2"/>
    <w:rsid w:val="00C96741"/>
    <w:rsid w:val="00CA2D1B"/>
    <w:rsid w:val="00CA375D"/>
    <w:rsid w:val="00CA662A"/>
    <w:rsid w:val="00CA71CF"/>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2AE9"/>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8A4"/>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5EE"/>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A87"/>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1E2"/>
    <w:rsid w:val="00ED067A"/>
    <w:rsid w:val="00ED2B50"/>
    <w:rsid w:val="00EE0350"/>
    <w:rsid w:val="00EE0719"/>
    <w:rsid w:val="00EE0E80"/>
    <w:rsid w:val="00EE613F"/>
    <w:rsid w:val="00EE7295"/>
    <w:rsid w:val="00EE7869"/>
    <w:rsid w:val="00EF054A"/>
    <w:rsid w:val="00EF3235"/>
    <w:rsid w:val="00EF7E72"/>
    <w:rsid w:val="00F04CD5"/>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3F30"/>
    <w:rsid w:val="00F563C1"/>
    <w:rsid w:val="00F56511"/>
    <w:rsid w:val="00F6194E"/>
    <w:rsid w:val="00F623AC"/>
    <w:rsid w:val="00F6412A"/>
    <w:rsid w:val="00F65893"/>
    <w:rsid w:val="00F66A4A"/>
    <w:rsid w:val="00F71E22"/>
    <w:rsid w:val="00F72142"/>
    <w:rsid w:val="00F72AE7"/>
    <w:rsid w:val="00F827F3"/>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4E86"/>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A54"/>
    <w:rsid w:val="00FF0C11"/>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2E4F9"/>
  <w15:docId w15:val="{913773C5-4707-4BF1-8883-D70BBA67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link w:val="Char0"/>
    <w:uiPriority w:val="99"/>
    <w:rsid w:val="00472D0F"/>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uiPriority w:val="99"/>
    <w:rsid w:val="00472D0F"/>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0C30B08CC14AE3AED3FFC82C306792"/>
        <w:category>
          <w:name w:val="常规"/>
          <w:gallery w:val="placeholder"/>
        </w:category>
        <w:types>
          <w:type w:val="bbPlcHdr"/>
        </w:types>
        <w:behaviors>
          <w:behavior w:val="content"/>
        </w:behaviors>
        <w:guid w:val="{1B1E8227-F83C-48C4-BFD4-2EEE070DCA67}"/>
      </w:docPartPr>
      <w:docPartBody>
        <w:p w:rsidR="00070C56" w:rsidRDefault="001F08CB">
          <w:pPr>
            <w:pStyle w:val="F30C30B08CC14AE3AED3FFC82C306792"/>
          </w:pPr>
          <w:r w:rsidRPr="00751A05">
            <w:rPr>
              <w:rStyle w:val="a3"/>
              <w:rFonts w:hint="eastAsia"/>
            </w:rPr>
            <w:t>单击或点击此处输入文字。</w:t>
          </w:r>
        </w:p>
      </w:docPartBody>
    </w:docPart>
    <w:docPart>
      <w:docPartPr>
        <w:name w:val="D56843B6F46C4D928312A90CA996F530"/>
        <w:category>
          <w:name w:val="常规"/>
          <w:gallery w:val="placeholder"/>
        </w:category>
        <w:types>
          <w:type w:val="bbPlcHdr"/>
        </w:types>
        <w:behaviors>
          <w:behavior w:val="content"/>
        </w:behaviors>
        <w:guid w:val="{C29ABABE-4E5A-4701-9D3F-12DB722E8538}"/>
      </w:docPartPr>
      <w:docPartBody>
        <w:p w:rsidR="00070C56" w:rsidRDefault="001F08CB">
          <w:pPr>
            <w:pStyle w:val="D56843B6F46C4D928312A90CA996F530"/>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8CB"/>
    <w:rsid w:val="00070C56"/>
    <w:rsid w:val="000B1C4C"/>
    <w:rsid w:val="000F70A9"/>
    <w:rsid w:val="001610E2"/>
    <w:rsid w:val="001F08CB"/>
    <w:rsid w:val="003B7F8C"/>
    <w:rsid w:val="007D3E60"/>
    <w:rsid w:val="00801645"/>
    <w:rsid w:val="008B3D06"/>
    <w:rsid w:val="00B16232"/>
    <w:rsid w:val="00B57FC1"/>
    <w:rsid w:val="00B67C03"/>
    <w:rsid w:val="00B93E07"/>
    <w:rsid w:val="00DA67F0"/>
    <w:rsid w:val="00FB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73E6"/>
    <w:rPr>
      <w:color w:val="808080"/>
    </w:rPr>
  </w:style>
  <w:style w:type="paragraph" w:customStyle="1" w:styleId="F30C30B08CC14AE3AED3FFC82C306792">
    <w:name w:val="F30C30B08CC14AE3AED3FFC82C306792"/>
    <w:pPr>
      <w:widowControl w:val="0"/>
      <w:jc w:val="both"/>
    </w:pPr>
  </w:style>
  <w:style w:type="paragraph" w:customStyle="1" w:styleId="D56843B6F46C4D928312A90CA996F530">
    <w:name w:val="D56843B6F46C4D928312A90CA996F53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E3529-08E7-47DA-B632-31E72A48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1358</TotalTime>
  <Pages>6</Pages>
  <Words>507</Words>
  <Characters>2891</Characters>
  <Application>Microsoft Office Word</Application>
  <DocSecurity>0</DocSecurity>
  <Lines>24</Lines>
  <Paragraphs>6</Paragraphs>
  <ScaleCrop>false</ScaleCrop>
  <Company>PCMI</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蔡云霄</dc:creator>
  <dc:description>&lt;config cover="true" show_menu="true" version="1.0.0" doctype="SDKXY"&gt;_x000d_
&lt;/config&gt;</dc:description>
  <cp:lastModifiedBy>云霄 蔡</cp:lastModifiedBy>
  <cp:revision>11</cp:revision>
  <cp:lastPrinted>2021-11-16T06:45:00Z</cp:lastPrinted>
  <dcterms:created xsi:type="dcterms:W3CDTF">2024-06-17T05:08:00Z</dcterms:created>
  <dcterms:modified xsi:type="dcterms:W3CDTF">2024-07-01T02:27:00Z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