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A8C4E" w14:textId="77777777" w:rsidR="00C9794D" w:rsidRPr="00C9794D" w:rsidRDefault="00C9794D" w:rsidP="00C9794D">
      <w:pPr>
        <w:tabs>
          <w:tab w:val="left" w:pos="6660"/>
        </w:tabs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eastAsia="黑体" w:hAnsi="Times New Roman" w:cs="Times New Roman"/>
          <w:noProof w:val="0"/>
          <w:snapToGrid/>
          <w:kern w:val="2"/>
          <w:sz w:val="32"/>
          <w:szCs w:val="24"/>
        </w:rPr>
      </w:pPr>
      <w:r w:rsidRPr="00C9794D">
        <w:rPr>
          <w:rFonts w:ascii="Times New Roman" w:eastAsia="黑体" w:hAnsi="Times New Roman" w:cs="Times New Roman"/>
          <w:noProof w:val="0"/>
          <w:snapToGrid/>
          <w:kern w:val="2"/>
          <w:sz w:val="32"/>
          <w:szCs w:val="24"/>
        </w:rPr>
        <w:t>UDC</w:t>
      </w:r>
    </w:p>
    <w:p w14:paraId="4C355A7C" w14:textId="77777777" w:rsidR="00C9794D" w:rsidRPr="00C9794D" w:rsidRDefault="00C9794D" w:rsidP="00C9794D">
      <w:pPr>
        <w:kinsoku/>
        <w:autoSpaceDE/>
        <w:autoSpaceDN/>
        <w:adjustRightInd/>
        <w:snapToGrid/>
        <w:spacing w:beforeLines="50" w:before="156"/>
        <w:jc w:val="center"/>
        <w:textAlignment w:val="auto"/>
        <w:rPr>
          <w:rFonts w:ascii="宋体" w:eastAsia="宋体" w:hAnsi="宋体" w:cs="Times New Roman"/>
          <w:noProof w:val="0"/>
          <w:snapToGrid/>
          <w:kern w:val="2"/>
          <w:sz w:val="48"/>
          <w:szCs w:val="24"/>
        </w:rPr>
      </w:pPr>
      <w:r w:rsidRPr="00C9794D">
        <w:rPr>
          <w:rFonts w:ascii="宋体" w:eastAsia="宋体" w:hAnsi="宋体" w:cs="Times New Roman" w:hint="eastAsia"/>
          <w:noProof w:val="0"/>
          <w:snapToGrid/>
          <w:kern w:val="2"/>
          <w:sz w:val="36"/>
          <w:szCs w:val="24"/>
        </w:rPr>
        <w:t>中国土木工程学会</w:t>
      </w:r>
      <w:r w:rsidRPr="00C9794D">
        <w:rPr>
          <w:rFonts w:ascii="宋体" w:eastAsia="宋体" w:hAnsi="宋体" w:cs="Times New Roman"/>
          <w:noProof w:val="0"/>
          <w:snapToGrid/>
          <w:kern w:val="2"/>
          <w:sz w:val="36"/>
          <w:szCs w:val="24"/>
        </w:rPr>
        <w:t>标准</w:t>
      </w:r>
    </w:p>
    <w:p w14:paraId="35DD3232" w14:textId="5755DA03" w:rsidR="00C9794D" w:rsidRDefault="00C9794D" w:rsidP="00C9794D">
      <w:pPr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eastAsia="宋体" w:hAnsi="Times New Roman" w:cs="Times New Roman"/>
          <w:noProof w:val="0"/>
          <w:snapToGrid/>
          <w:kern w:val="2"/>
          <w:szCs w:val="24"/>
        </w:rPr>
      </w:pPr>
    </w:p>
    <w:p w14:paraId="1399981C" w14:textId="77777777" w:rsidR="008A6392" w:rsidRDefault="008A6392" w:rsidP="00C9794D">
      <w:pPr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eastAsia="宋体" w:hAnsi="Times New Roman" w:cs="Times New Roman"/>
          <w:noProof w:val="0"/>
          <w:snapToGrid/>
          <w:kern w:val="2"/>
          <w:szCs w:val="24"/>
        </w:rPr>
      </w:pPr>
    </w:p>
    <w:p w14:paraId="0087E298" w14:textId="77777777" w:rsidR="008A6392" w:rsidRPr="00C9794D" w:rsidRDefault="008A6392" w:rsidP="00C9794D">
      <w:pPr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eastAsia="宋体" w:hAnsi="Times New Roman" w:cs="Times New Roman"/>
          <w:noProof w:val="0"/>
          <w:snapToGrid/>
          <w:kern w:val="2"/>
          <w:szCs w:val="24"/>
        </w:rPr>
      </w:pPr>
    </w:p>
    <w:p w14:paraId="5E2596E0" w14:textId="0B7A19FE" w:rsidR="00C9794D" w:rsidRPr="00C9794D" w:rsidRDefault="00C9794D" w:rsidP="00C9794D">
      <w:pPr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eastAsia="宋体" w:hAnsi="Times New Roman" w:cs="Times New Roman"/>
          <w:noProof w:val="0"/>
          <w:snapToGrid/>
          <w:kern w:val="2"/>
          <w:sz w:val="32"/>
          <w:szCs w:val="24"/>
        </w:rPr>
      </w:pPr>
      <w:r w:rsidRPr="00C9794D">
        <w:rPr>
          <w:rFonts w:ascii="Times New Roman" w:eastAsia="宋体" w:hAnsi="Times New Roman" w:cs="Times New Roman"/>
          <w:noProof w:val="0"/>
          <w:snapToGrid/>
          <w:kern w:val="2"/>
          <w:sz w:val="32"/>
          <w:szCs w:val="24"/>
        </w:rPr>
        <w:t xml:space="preserve">P                   </w:t>
      </w:r>
      <w:r>
        <w:rPr>
          <w:rFonts w:ascii="Times New Roman" w:eastAsia="宋体" w:hAnsi="Times New Roman" w:cs="Times New Roman"/>
          <w:noProof w:val="0"/>
          <w:snapToGrid/>
          <w:kern w:val="2"/>
          <w:sz w:val="32"/>
          <w:szCs w:val="24"/>
        </w:rPr>
        <w:t xml:space="preserve">                                         </w:t>
      </w:r>
      <w:r w:rsidRPr="00C9794D">
        <w:rPr>
          <w:rFonts w:ascii="Times New Roman" w:eastAsia="宋体" w:hAnsi="Times New Roman" w:cs="Times New Roman"/>
          <w:noProof w:val="0"/>
          <w:snapToGrid/>
          <w:kern w:val="2"/>
          <w:sz w:val="32"/>
          <w:szCs w:val="24"/>
        </w:rPr>
        <w:t xml:space="preserve">               </w:t>
      </w:r>
      <w:r w:rsidRPr="00C9794D">
        <w:rPr>
          <w:rFonts w:ascii="Times New Roman" w:eastAsia="宋体" w:hAnsi="Times New Roman" w:cs="Times New Roman" w:hint="eastAsia"/>
          <w:noProof w:val="0"/>
          <w:snapToGrid/>
          <w:kern w:val="2"/>
          <w:sz w:val="32"/>
          <w:szCs w:val="24"/>
        </w:rPr>
        <w:t xml:space="preserve">  </w:t>
      </w:r>
      <w:r w:rsidRPr="00C9794D">
        <w:rPr>
          <w:rFonts w:ascii="Times New Roman" w:eastAsia="宋体" w:hAnsi="Times New Roman" w:cs="Times New Roman"/>
          <w:noProof w:val="0"/>
          <w:snapToGrid/>
          <w:kern w:val="2"/>
          <w:sz w:val="32"/>
          <w:szCs w:val="24"/>
        </w:rPr>
        <w:t xml:space="preserve"> </w:t>
      </w:r>
      <w:r w:rsidRPr="00C9794D">
        <w:rPr>
          <w:rFonts w:ascii="Times New Roman" w:eastAsia="宋体" w:hAnsi="Times New Roman" w:cs="Times New Roman" w:hint="eastAsia"/>
          <w:noProof w:val="0"/>
          <w:snapToGrid/>
          <w:kern w:val="2"/>
          <w:sz w:val="32"/>
          <w:szCs w:val="24"/>
        </w:rPr>
        <w:t xml:space="preserve">  </w:t>
      </w:r>
      <w:r w:rsidRPr="00C9794D">
        <w:rPr>
          <w:rFonts w:ascii="Times New Roman" w:eastAsia="宋体" w:hAnsi="Times New Roman" w:cs="Times New Roman" w:hint="eastAsia"/>
          <w:noProof w:val="0"/>
          <w:snapToGrid/>
          <w:kern w:val="2"/>
          <w:sz w:val="30"/>
          <w:szCs w:val="24"/>
        </w:rPr>
        <w:t xml:space="preserve">T/CCES </w:t>
      </w:r>
      <w:r w:rsidRPr="00C9794D">
        <w:rPr>
          <w:rFonts w:ascii="Times New Roman" w:eastAsia="宋体" w:hAnsi="Times New Roman" w:cs="Times New Roman"/>
          <w:noProof w:val="0"/>
          <w:snapToGrid/>
          <w:kern w:val="2"/>
          <w:sz w:val="30"/>
          <w:szCs w:val="24"/>
        </w:rPr>
        <w:t>X</w:t>
      </w:r>
      <w:r w:rsidRPr="00C9794D">
        <w:rPr>
          <w:rFonts w:ascii="Times New Roman" w:eastAsia="宋体" w:hAnsi="Times New Roman" w:cs="Times New Roman" w:hint="eastAsia"/>
          <w:noProof w:val="0"/>
          <w:snapToGrid/>
          <w:kern w:val="2"/>
          <w:sz w:val="30"/>
          <w:szCs w:val="24"/>
        </w:rPr>
        <w:t>－</w:t>
      </w:r>
      <w:r w:rsidRPr="00C9794D">
        <w:rPr>
          <w:rFonts w:ascii="Times New Roman" w:eastAsia="宋体" w:hAnsi="Times New Roman" w:cs="Times New Roman" w:hint="eastAsia"/>
          <w:noProof w:val="0"/>
          <w:snapToGrid/>
          <w:kern w:val="2"/>
          <w:sz w:val="30"/>
          <w:szCs w:val="24"/>
        </w:rPr>
        <w:t>20</w:t>
      </w:r>
      <w:r w:rsidRPr="00C9794D">
        <w:rPr>
          <w:rFonts w:ascii="Times New Roman" w:eastAsia="宋体" w:hAnsi="Times New Roman" w:cs="Times New Roman"/>
          <w:noProof w:val="0"/>
          <w:snapToGrid/>
          <w:kern w:val="2"/>
          <w:sz w:val="30"/>
          <w:szCs w:val="24"/>
        </w:rPr>
        <w:t>XX</w:t>
      </w:r>
    </w:p>
    <w:p w14:paraId="6319EA43" w14:textId="2E0FC6BD" w:rsidR="00C9794D" w:rsidRPr="00C9794D" w:rsidRDefault="00C9794D" w:rsidP="00C9794D">
      <w:pPr>
        <w:kinsoku/>
        <w:autoSpaceDE/>
        <w:autoSpaceDN/>
        <w:adjustRightInd/>
        <w:snapToGrid/>
        <w:spacing w:line="360" w:lineRule="auto"/>
        <w:ind w:left="-735"/>
        <w:textAlignment w:val="auto"/>
        <w:rPr>
          <w:rFonts w:ascii="Times New Roman" w:eastAsia="宋体" w:hAnsi="Times New Roman" w:cs="Times New Roman"/>
          <w:noProof w:val="0"/>
          <w:snapToGrid/>
          <w:kern w:val="2"/>
          <w:szCs w:val="24"/>
        </w:rPr>
      </w:pPr>
      <w:r w:rsidRPr="00C9794D">
        <w:rPr>
          <w:rFonts w:ascii="Times New Roman" w:eastAsia="宋体" w:hAnsi="Times New Roman" w:cs="Times New Roman"/>
          <w:snapToGrid/>
          <w:kern w:val="2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40811" wp14:editId="1726296C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5943600" cy="0"/>
                <wp:effectExtent l="9525" t="13335" r="9525" b="1524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AAAECED" id="直接连接符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8pt" to="45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" strokeweight="1.5pt"/>
            </w:pict>
          </mc:Fallback>
        </mc:AlternateContent>
      </w:r>
    </w:p>
    <w:p w14:paraId="743CF2D7" w14:textId="77777777" w:rsidR="00C9794D" w:rsidRPr="00C9794D" w:rsidRDefault="00C9794D" w:rsidP="00C9794D">
      <w:pPr>
        <w:kinsoku/>
        <w:adjustRightInd/>
        <w:snapToGrid/>
        <w:spacing w:line="360" w:lineRule="auto"/>
        <w:ind w:right="65"/>
        <w:jc w:val="center"/>
        <w:textAlignment w:val="bottom"/>
        <w:rPr>
          <w:rFonts w:ascii="Times New Roman" w:eastAsia="黑体" w:hAnsi="Times New Roman" w:cs="Times New Roman"/>
          <w:noProof w:val="0"/>
          <w:snapToGrid/>
          <w:kern w:val="2"/>
          <w:sz w:val="36"/>
          <w:szCs w:val="24"/>
        </w:rPr>
      </w:pPr>
    </w:p>
    <w:p w14:paraId="613D0E86" w14:textId="69A15A92" w:rsidR="00C9794D" w:rsidRPr="00C9794D" w:rsidRDefault="00AB14A9" w:rsidP="00C9794D">
      <w:pPr>
        <w:kinsoku/>
        <w:autoSpaceDE/>
        <w:autoSpaceDN/>
        <w:adjustRightInd/>
        <w:snapToGrid/>
        <w:spacing w:beforeLines="50" w:before="156"/>
        <w:jc w:val="center"/>
        <w:textAlignment w:val="auto"/>
        <w:rPr>
          <w:rFonts w:ascii="Times New Roman" w:eastAsia="黑体" w:hAnsi="Times New Roman" w:cs="Times New Roman"/>
          <w:noProof w:val="0"/>
          <w:snapToGrid/>
          <w:kern w:val="2"/>
          <w:sz w:val="48"/>
          <w:szCs w:val="48"/>
        </w:rPr>
      </w:pPr>
      <w:r w:rsidRPr="00AB14A9">
        <w:rPr>
          <w:rFonts w:ascii="Times New Roman" w:eastAsia="黑体" w:hAnsi="Times New Roman" w:cs="Times New Roman" w:hint="eastAsia"/>
          <w:noProof w:val="0"/>
          <w:snapToGrid/>
          <w:kern w:val="2"/>
          <w:sz w:val="48"/>
          <w:szCs w:val="48"/>
        </w:rPr>
        <w:t>土木工程类工程能力评价规范</w:t>
      </w:r>
    </w:p>
    <w:p w14:paraId="29D1BD7C" w14:textId="77777777" w:rsidR="00AB14A9" w:rsidRDefault="00AB14A9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宋体" w:hAnsi="Times New Roman" w:cs="Times New Roman"/>
          <w:noProof w:val="0"/>
          <w:snapToGrid/>
          <w:kern w:val="2"/>
          <w:sz w:val="30"/>
          <w:szCs w:val="24"/>
        </w:rPr>
      </w:pPr>
      <w:r w:rsidRPr="00AB14A9">
        <w:rPr>
          <w:rFonts w:ascii="Times New Roman" w:eastAsia="宋体" w:hAnsi="Times New Roman" w:cs="Times New Roman"/>
          <w:noProof w:val="0"/>
          <w:snapToGrid/>
          <w:kern w:val="2"/>
          <w:sz w:val="30"/>
          <w:szCs w:val="24"/>
        </w:rPr>
        <w:t xml:space="preserve">Specification of capability evaluation of </w:t>
      </w:r>
    </w:p>
    <w:p w14:paraId="7E632496" w14:textId="60C612F2" w:rsidR="00C9794D" w:rsidRPr="00C9794D" w:rsidRDefault="00AB14A9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宋体" w:hAnsi="Times New Roman" w:cs="Times New Roman"/>
          <w:noProof w:val="0"/>
          <w:snapToGrid/>
          <w:kern w:val="2"/>
          <w:sz w:val="30"/>
          <w:szCs w:val="24"/>
        </w:rPr>
      </w:pPr>
      <w:r w:rsidRPr="00AB14A9">
        <w:rPr>
          <w:rFonts w:ascii="Times New Roman" w:eastAsia="宋体" w:hAnsi="Times New Roman" w:cs="Times New Roman"/>
          <w:noProof w:val="0"/>
          <w:snapToGrid/>
          <w:kern w:val="2"/>
          <w:sz w:val="30"/>
          <w:szCs w:val="24"/>
        </w:rPr>
        <w:t>professional engineers: civil engineers</w:t>
      </w:r>
      <w:r w:rsidRPr="00C9794D">
        <w:rPr>
          <w:rFonts w:ascii="Times New Roman" w:eastAsia="宋体" w:hAnsi="Times New Roman" w:cs="Times New Roman" w:hint="eastAsia"/>
          <w:noProof w:val="0"/>
          <w:snapToGrid/>
          <w:kern w:val="2"/>
          <w:sz w:val="30"/>
          <w:szCs w:val="24"/>
        </w:rPr>
        <w:t xml:space="preserve"> </w:t>
      </w:r>
    </w:p>
    <w:p w14:paraId="3C7F7CA3" w14:textId="71152864" w:rsidR="00C9794D" w:rsidRPr="00C9794D" w:rsidRDefault="00C9794D" w:rsidP="00C9794D">
      <w:pPr>
        <w:kinsoku/>
        <w:autoSpaceDE/>
        <w:autoSpaceDN/>
        <w:adjustRightInd/>
        <w:snapToGrid/>
        <w:spacing w:line="360" w:lineRule="auto"/>
        <w:ind w:firstLineChars="1100" w:firstLine="3300"/>
        <w:textAlignment w:val="auto"/>
        <w:rPr>
          <w:rFonts w:ascii="Times New Roman" w:eastAsia="黑体" w:hAnsi="Times New Roman" w:cs="Times New Roman"/>
          <w:noProof w:val="0"/>
          <w:snapToGrid/>
          <w:kern w:val="2"/>
          <w:sz w:val="30"/>
          <w:szCs w:val="24"/>
        </w:rPr>
      </w:pP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>（</w:t>
      </w:r>
      <w:r w:rsidR="00AB14A9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>征求意见</w:t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>稿）</w:t>
      </w:r>
    </w:p>
    <w:p w14:paraId="01DD53A8" w14:textId="77777777" w:rsidR="00C9794D" w:rsidRPr="00C9794D" w:rsidRDefault="00C9794D" w:rsidP="00C9794D">
      <w:pPr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eastAsia="黑体" w:hAnsi="Times New Roman" w:cs="Times New Roman"/>
          <w:noProof w:val="0"/>
          <w:snapToGrid/>
          <w:kern w:val="2"/>
          <w:sz w:val="30"/>
          <w:szCs w:val="24"/>
        </w:rPr>
      </w:pPr>
    </w:p>
    <w:p w14:paraId="22DF10BA" w14:textId="77777777" w:rsidR="00C9794D" w:rsidRPr="00C9794D" w:rsidRDefault="00C9794D" w:rsidP="00C9794D">
      <w:pPr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eastAsia="黑体" w:hAnsi="Times New Roman" w:cs="Times New Roman"/>
          <w:noProof w:val="0"/>
          <w:snapToGrid/>
          <w:kern w:val="2"/>
          <w:sz w:val="30"/>
          <w:szCs w:val="24"/>
        </w:rPr>
      </w:pPr>
    </w:p>
    <w:p w14:paraId="629167FE" w14:textId="77777777" w:rsidR="00C9794D" w:rsidRPr="00C9794D" w:rsidRDefault="00C9794D" w:rsidP="00C9794D">
      <w:pPr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eastAsia="黑体" w:hAnsi="Times New Roman" w:cs="Times New Roman"/>
          <w:noProof w:val="0"/>
          <w:snapToGrid/>
          <w:kern w:val="2"/>
          <w:sz w:val="30"/>
          <w:szCs w:val="24"/>
        </w:rPr>
      </w:pPr>
    </w:p>
    <w:p w14:paraId="23A8F261" w14:textId="77777777" w:rsidR="00C9794D" w:rsidRPr="00C9794D" w:rsidRDefault="00C9794D" w:rsidP="00C9794D">
      <w:pPr>
        <w:kinsoku/>
        <w:autoSpaceDE/>
        <w:autoSpaceDN/>
        <w:adjustRightInd/>
        <w:snapToGrid/>
        <w:spacing w:line="360" w:lineRule="auto"/>
        <w:textAlignment w:val="auto"/>
        <w:rPr>
          <w:rFonts w:eastAsia="宋体"/>
          <w:noProof w:val="0"/>
          <w:snapToGrid/>
          <w:color w:val="333333"/>
          <w:kern w:val="2"/>
          <w:sz w:val="24"/>
          <w:szCs w:val="24"/>
          <w:shd w:val="clear" w:color="auto" w:fill="FFFFFF"/>
        </w:rPr>
      </w:pPr>
    </w:p>
    <w:p w14:paraId="236734CD" w14:textId="77777777" w:rsidR="00C9794D" w:rsidRPr="00C9794D" w:rsidRDefault="00C9794D" w:rsidP="00C9794D">
      <w:pPr>
        <w:kinsoku/>
        <w:autoSpaceDE/>
        <w:autoSpaceDN/>
        <w:adjustRightInd/>
        <w:snapToGrid/>
        <w:spacing w:line="360" w:lineRule="auto"/>
        <w:textAlignment w:val="auto"/>
        <w:rPr>
          <w:rFonts w:eastAsia="宋体"/>
          <w:noProof w:val="0"/>
          <w:snapToGrid/>
          <w:color w:val="333333"/>
          <w:kern w:val="2"/>
          <w:sz w:val="24"/>
          <w:szCs w:val="24"/>
          <w:shd w:val="clear" w:color="auto" w:fill="FFFFFF"/>
        </w:rPr>
      </w:pPr>
    </w:p>
    <w:p w14:paraId="496173D7" w14:textId="77777777" w:rsidR="00C9794D" w:rsidRPr="00C9794D" w:rsidRDefault="00C9794D" w:rsidP="00C9794D">
      <w:pPr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eastAsia="黑体" w:hAnsi="Times New Roman" w:cs="Times New Roman"/>
          <w:noProof w:val="0"/>
          <w:snapToGrid/>
          <w:kern w:val="2"/>
          <w:sz w:val="30"/>
          <w:szCs w:val="24"/>
        </w:rPr>
      </w:pPr>
    </w:p>
    <w:p w14:paraId="3AA5D101" w14:textId="77777777" w:rsidR="00C9794D" w:rsidRPr="00C9794D" w:rsidRDefault="00C9794D" w:rsidP="00C9794D">
      <w:pPr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eastAsia="黑体" w:hAnsi="Times New Roman" w:cs="Times New Roman"/>
          <w:noProof w:val="0"/>
          <w:snapToGrid/>
          <w:kern w:val="2"/>
          <w:sz w:val="30"/>
          <w:szCs w:val="24"/>
        </w:rPr>
      </w:pPr>
    </w:p>
    <w:p w14:paraId="064FDB4C" w14:textId="7638A247" w:rsidR="00C9794D" w:rsidRPr="00C9794D" w:rsidRDefault="00C9794D" w:rsidP="00C9794D">
      <w:pPr>
        <w:kinsoku/>
        <w:autoSpaceDE/>
        <w:autoSpaceDN/>
        <w:adjustRightInd/>
        <w:snapToGrid/>
        <w:spacing w:line="360" w:lineRule="auto"/>
        <w:textAlignment w:val="auto"/>
        <w:rPr>
          <w:rFonts w:ascii="Times New Roman" w:eastAsia="黑体" w:hAnsi="Times New Roman" w:cs="Times New Roman"/>
          <w:noProof w:val="0"/>
          <w:snapToGrid/>
          <w:kern w:val="2"/>
          <w:sz w:val="30"/>
          <w:szCs w:val="24"/>
        </w:rPr>
      </w:pPr>
      <w:r w:rsidRPr="00C9794D">
        <w:rPr>
          <w:rFonts w:ascii="Times New Roman" w:eastAsia="黑体" w:hAnsi="Times New Roman" w:cs="Times New Roman"/>
          <w:snapToGrid/>
          <w:kern w:val="2"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65A13" wp14:editId="041D61AB">
                <wp:simplePos x="0" y="0"/>
                <wp:positionH relativeFrom="column">
                  <wp:posOffset>-9525</wp:posOffset>
                </wp:positionH>
                <wp:positionV relativeFrom="paragraph">
                  <wp:posOffset>326390</wp:posOffset>
                </wp:positionV>
                <wp:extent cx="5724525" cy="0"/>
                <wp:effectExtent l="9525" t="12065" r="9525" b="1651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034CC95" id="直接连接符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5.7pt" to="450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OU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" strokeweight="1.5pt"/>
            </w:pict>
          </mc:Fallback>
        </mc:AlternateContent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>20</w:t>
      </w:r>
      <w:r w:rsidRPr="00C9794D">
        <w:rPr>
          <w:rFonts w:ascii="Times New Roman" w:eastAsia="黑体" w:hAnsi="Times New Roman" w:cs="Times New Roman"/>
          <w:noProof w:val="0"/>
          <w:snapToGrid/>
          <w:kern w:val="2"/>
          <w:sz w:val="30"/>
          <w:szCs w:val="24"/>
        </w:rPr>
        <w:t>XX–XX–XX</w:t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 xml:space="preserve"> </w:t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>发布</w:t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ab/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ab/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ab/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ab/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ab/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ab/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ab/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ab/>
        <w:t xml:space="preserve"> </w:t>
      </w:r>
      <w:r w:rsidRPr="00C9794D">
        <w:rPr>
          <w:rFonts w:ascii="Times New Roman" w:eastAsia="黑体" w:hAnsi="Times New Roman" w:cs="Times New Roman"/>
          <w:noProof w:val="0"/>
          <w:snapToGrid/>
          <w:kern w:val="2"/>
          <w:sz w:val="30"/>
          <w:szCs w:val="24"/>
        </w:rPr>
        <w:t xml:space="preserve">  </w:t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>20</w:t>
      </w:r>
      <w:r w:rsidRPr="00C9794D">
        <w:rPr>
          <w:rFonts w:ascii="Times New Roman" w:eastAsia="黑体" w:hAnsi="Times New Roman" w:cs="Times New Roman"/>
          <w:noProof w:val="0"/>
          <w:snapToGrid/>
          <w:kern w:val="2"/>
          <w:sz w:val="30"/>
          <w:szCs w:val="24"/>
        </w:rPr>
        <w:t>XX–XX–XX</w:t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 xml:space="preserve"> </w:t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>实施</w:t>
      </w:r>
    </w:p>
    <w:p w14:paraId="409CB479" w14:textId="77777777" w:rsidR="00C9794D" w:rsidRPr="00C9794D" w:rsidRDefault="00C9794D" w:rsidP="00C9794D">
      <w:pPr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Times New Roman" w:eastAsia="黑体" w:hAnsi="Times New Roman" w:cs="Times New Roman"/>
          <w:noProof w:val="0"/>
          <w:snapToGrid/>
          <w:kern w:val="2"/>
          <w:sz w:val="30"/>
          <w:szCs w:val="24"/>
        </w:rPr>
      </w:pP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>中国土木工程学会</w:t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 xml:space="preserve">    </w:t>
      </w:r>
      <w:r w:rsidRPr="00C9794D">
        <w:rPr>
          <w:rFonts w:ascii="Times New Roman" w:eastAsia="黑体" w:hAnsi="Times New Roman" w:cs="Times New Roman" w:hint="eastAsia"/>
          <w:noProof w:val="0"/>
          <w:snapToGrid/>
          <w:kern w:val="2"/>
          <w:sz w:val="30"/>
          <w:szCs w:val="24"/>
        </w:rPr>
        <w:t>发布</w:t>
      </w:r>
    </w:p>
    <w:p w14:paraId="56C452D5" w14:textId="77777777" w:rsidR="00C9794D" w:rsidRPr="00C9794D" w:rsidRDefault="00C9794D" w:rsidP="00C9794D">
      <w:pPr>
        <w:kinsoku/>
        <w:autoSpaceDE/>
        <w:autoSpaceDN/>
        <w:adjustRightInd/>
        <w:snapToGrid/>
        <w:textAlignment w:val="auto"/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sectPr w:rsidR="00C9794D" w:rsidRPr="00C9794D" w:rsidSect="00C9794D">
          <w:headerReference w:type="default" r:id="rId8"/>
          <w:pgSz w:w="11907" w:h="16840" w:code="9"/>
          <w:pgMar w:top="1418" w:right="1440" w:bottom="1418" w:left="1440" w:header="851" w:footer="992" w:gutter="0"/>
          <w:cols w:space="425"/>
          <w:docGrid w:type="lines" w:linePitch="312"/>
        </w:sectPr>
      </w:pPr>
      <w:r w:rsidRPr="00C9794D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 xml:space="preserve"> </w:t>
      </w:r>
    </w:p>
    <w:p w14:paraId="44AA9D28" w14:textId="77777777" w:rsidR="00C9794D" w:rsidRP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b/>
          <w:noProof w:val="0"/>
          <w:snapToGrid/>
          <w:kern w:val="2"/>
          <w:sz w:val="32"/>
          <w:szCs w:val="32"/>
        </w:rPr>
      </w:pPr>
    </w:p>
    <w:p w14:paraId="1ECDBF87" w14:textId="77777777" w:rsidR="0054171C" w:rsidRDefault="0054171C" w:rsidP="00C9794D">
      <w:pPr>
        <w:kinsoku/>
        <w:autoSpaceDE/>
        <w:autoSpaceDN/>
        <w:adjustRightInd/>
        <w:snapToGrid/>
        <w:jc w:val="center"/>
        <w:textAlignment w:val="auto"/>
        <w:rPr>
          <w:rFonts w:ascii="宋体" w:eastAsia="宋体" w:hAnsi="宋体" w:cs="Times New Roman"/>
          <w:b/>
          <w:noProof w:val="0"/>
          <w:snapToGrid/>
          <w:kern w:val="2"/>
          <w:sz w:val="32"/>
          <w:szCs w:val="32"/>
        </w:rPr>
      </w:pPr>
    </w:p>
    <w:p w14:paraId="56396A65" w14:textId="77777777" w:rsidR="0054171C" w:rsidRDefault="0054171C" w:rsidP="00C9794D">
      <w:pPr>
        <w:kinsoku/>
        <w:autoSpaceDE/>
        <w:autoSpaceDN/>
        <w:adjustRightInd/>
        <w:snapToGrid/>
        <w:jc w:val="center"/>
        <w:textAlignment w:val="auto"/>
        <w:rPr>
          <w:rFonts w:ascii="宋体" w:eastAsia="宋体" w:hAnsi="宋体" w:cs="Times New Roman"/>
          <w:b/>
          <w:noProof w:val="0"/>
          <w:snapToGrid/>
          <w:kern w:val="2"/>
          <w:sz w:val="32"/>
          <w:szCs w:val="32"/>
        </w:rPr>
      </w:pPr>
    </w:p>
    <w:p w14:paraId="605BD0F6" w14:textId="77777777" w:rsidR="00C9794D" w:rsidRP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宋体" w:eastAsia="宋体" w:hAnsi="宋体" w:cs="Times New Roman"/>
          <w:b/>
          <w:noProof w:val="0"/>
          <w:snapToGrid/>
          <w:kern w:val="2"/>
          <w:sz w:val="32"/>
          <w:szCs w:val="32"/>
        </w:rPr>
      </w:pPr>
      <w:r w:rsidRPr="00C9794D">
        <w:rPr>
          <w:rFonts w:ascii="宋体" w:eastAsia="宋体" w:hAnsi="宋体" w:cs="Times New Roman" w:hint="eastAsia"/>
          <w:b/>
          <w:noProof w:val="0"/>
          <w:snapToGrid/>
          <w:kern w:val="2"/>
          <w:sz w:val="32"/>
          <w:szCs w:val="32"/>
        </w:rPr>
        <w:t>中国土木工程学会标准</w:t>
      </w:r>
    </w:p>
    <w:p w14:paraId="3D6C4782" w14:textId="77777777" w:rsidR="00C9794D" w:rsidRP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b/>
          <w:noProof w:val="0"/>
          <w:snapToGrid/>
          <w:kern w:val="2"/>
          <w:sz w:val="32"/>
          <w:szCs w:val="32"/>
        </w:rPr>
      </w:pPr>
    </w:p>
    <w:p w14:paraId="7E000D68" w14:textId="71D4DF6B" w:rsid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b/>
          <w:noProof w:val="0"/>
          <w:snapToGrid/>
          <w:kern w:val="2"/>
          <w:sz w:val="32"/>
          <w:szCs w:val="32"/>
        </w:rPr>
      </w:pPr>
    </w:p>
    <w:p w14:paraId="0E8C0B8D" w14:textId="77777777" w:rsidR="00C9794D" w:rsidRP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b/>
          <w:noProof w:val="0"/>
          <w:snapToGrid/>
          <w:kern w:val="2"/>
          <w:sz w:val="32"/>
          <w:szCs w:val="32"/>
        </w:rPr>
      </w:pPr>
    </w:p>
    <w:p w14:paraId="630F3E0C" w14:textId="77777777" w:rsidR="00C9794D" w:rsidRP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b/>
          <w:noProof w:val="0"/>
          <w:snapToGrid/>
          <w:kern w:val="2"/>
          <w:sz w:val="32"/>
          <w:szCs w:val="32"/>
        </w:rPr>
      </w:pPr>
    </w:p>
    <w:p w14:paraId="5ACC4885" w14:textId="3B787040" w:rsidR="00C9794D" w:rsidRPr="00C9794D" w:rsidRDefault="00FD3B6D" w:rsidP="00C9794D">
      <w:pPr>
        <w:kinsoku/>
        <w:autoSpaceDE/>
        <w:autoSpaceDN/>
        <w:adjustRightInd/>
        <w:snapToGrid/>
        <w:spacing w:beforeLines="50" w:before="120"/>
        <w:jc w:val="center"/>
        <w:textAlignment w:val="auto"/>
        <w:rPr>
          <w:rFonts w:ascii="Times New Roman" w:eastAsia="黑体" w:hAnsi="Times New Roman" w:cs="Times New Roman"/>
          <w:noProof w:val="0"/>
          <w:snapToGrid/>
          <w:kern w:val="2"/>
          <w:sz w:val="48"/>
          <w:szCs w:val="48"/>
        </w:rPr>
      </w:pPr>
      <w:r w:rsidRPr="00FD3B6D">
        <w:rPr>
          <w:rFonts w:ascii="Times New Roman" w:eastAsia="黑体" w:hAnsi="Times New Roman" w:cs="Times New Roman" w:hint="eastAsia"/>
          <w:noProof w:val="0"/>
          <w:snapToGrid/>
          <w:kern w:val="2"/>
          <w:sz w:val="48"/>
          <w:szCs w:val="48"/>
        </w:rPr>
        <w:t>土木工程类工程能力评价规范</w:t>
      </w:r>
    </w:p>
    <w:p w14:paraId="5CC56622" w14:textId="77777777" w:rsidR="00FD3B6D" w:rsidRPr="00FD3B6D" w:rsidRDefault="00FD3B6D" w:rsidP="00FD3B6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宋体" w:hAnsi="Times New Roman" w:cs="Times New Roman"/>
          <w:noProof w:val="0"/>
          <w:snapToGrid/>
          <w:kern w:val="2"/>
          <w:sz w:val="30"/>
          <w:szCs w:val="24"/>
        </w:rPr>
      </w:pPr>
      <w:r w:rsidRPr="00FD3B6D">
        <w:rPr>
          <w:rFonts w:ascii="Times New Roman" w:eastAsia="宋体" w:hAnsi="Times New Roman" w:cs="Times New Roman"/>
          <w:noProof w:val="0"/>
          <w:snapToGrid/>
          <w:kern w:val="2"/>
          <w:sz w:val="30"/>
          <w:szCs w:val="24"/>
        </w:rPr>
        <w:t xml:space="preserve">Specification of capability evaluation of </w:t>
      </w:r>
    </w:p>
    <w:p w14:paraId="6A070150" w14:textId="70F211D3" w:rsidR="00C9794D" w:rsidRPr="00C9794D" w:rsidRDefault="00FD3B6D" w:rsidP="00FD3B6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宋体" w:hAnsi="Times New Roman" w:cs="Times New Roman"/>
          <w:noProof w:val="0"/>
          <w:snapToGrid/>
          <w:kern w:val="2"/>
          <w:sz w:val="30"/>
          <w:szCs w:val="24"/>
        </w:rPr>
      </w:pPr>
      <w:r w:rsidRPr="00FD3B6D">
        <w:rPr>
          <w:rFonts w:ascii="Times New Roman" w:eastAsia="宋体" w:hAnsi="Times New Roman" w:cs="Times New Roman"/>
          <w:noProof w:val="0"/>
          <w:snapToGrid/>
          <w:kern w:val="2"/>
          <w:sz w:val="30"/>
          <w:szCs w:val="24"/>
        </w:rPr>
        <w:t xml:space="preserve">professional engineers: civil engineers </w:t>
      </w:r>
    </w:p>
    <w:p w14:paraId="29CA4297" w14:textId="77777777" w:rsidR="00C9794D" w:rsidRPr="00C9794D" w:rsidRDefault="00C9794D" w:rsidP="00C9794D">
      <w:pPr>
        <w:kinsoku/>
        <w:autoSpaceDE/>
        <w:autoSpaceDN/>
        <w:adjustRightInd/>
        <w:snapToGrid/>
        <w:textAlignment w:val="auto"/>
        <w:rPr>
          <w:rFonts w:ascii="Times New Roman" w:eastAsia="黑体" w:hAnsi="Times New Roman" w:cs="Times New Roman"/>
          <w:b/>
          <w:noProof w:val="0"/>
          <w:snapToGrid/>
          <w:kern w:val="2"/>
          <w:sz w:val="28"/>
          <w:szCs w:val="28"/>
        </w:rPr>
      </w:pPr>
    </w:p>
    <w:p w14:paraId="4F695D3E" w14:textId="2E1C7F6F" w:rsid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b/>
          <w:noProof w:val="0"/>
          <w:snapToGrid/>
          <w:kern w:val="2"/>
          <w:sz w:val="28"/>
          <w:szCs w:val="28"/>
        </w:rPr>
      </w:pPr>
    </w:p>
    <w:p w14:paraId="16517FD9" w14:textId="77777777" w:rsidR="00C9794D" w:rsidRP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b/>
          <w:noProof w:val="0"/>
          <w:snapToGrid/>
          <w:kern w:val="2"/>
          <w:sz w:val="28"/>
          <w:szCs w:val="28"/>
        </w:rPr>
      </w:pPr>
    </w:p>
    <w:p w14:paraId="182AEAD1" w14:textId="77777777" w:rsidR="00C9794D" w:rsidRP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黑体" w:hAnsi="Times New Roman" w:cs="Times New Roman"/>
          <w:b/>
          <w:noProof w:val="0"/>
          <w:snapToGrid/>
          <w:kern w:val="2"/>
          <w:sz w:val="28"/>
          <w:szCs w:val="28"/>
        </w:rPr>
      </w:pPr>
      <w:r w:rsidRPr="00C9794D">
        <w:rPr>
          <w:rFonts w:ascii="Times New Roman" w:eastAsia="黑体" w:hAnsi="Times New Roman" w:cs="Times New Roman" w:hint="eastAsia"/>
          <w:b/>
          <w:noProof w:val="0"/>
          <w:snapToGrid/>
          <w:kern w:val="2"/>
          <w:sz w:val="28"/>
          <w:szCs w:val="28"/>
        </w:rPr>
        <w:t xml:space="preserve">T/CCES </w:t>
      </w:r>
      <w:r w:rsidRPr="00C9794D">
        <w:rPr>
          <w:rFonts w:ascii="Times New Roman" w:eastAsia="黑体" w:hAnsi="Times New Roman" w:cs="Times New Roman"/>
          <w:b/>
          <w:noProof w:val="0"/>
          <w:snapToGrid/>
          <w:kern w:val="2"/>
          <w:sz w:val="28"/>
          <w:szCs w:val="28"/>
        </w:rPr>
        <w:t>X</w:t>
      </w:r>
      <w:r w:rsidRPr="00C9794D">
        <w:rPr>
          <w:rFonts w:ascii="Times New Roman" w:eastAsia="黑体" w:hAnsi="Times New Roman" w:cs="Times New Roman" w:hint="eastAsia"/>
          <w:b/>
          <w:noProof w:val="0"/>
          <w:snapToGrid/>
          <w:kern w:val="2"/>
          <w:sz w:val="28"/>
          <w:szCs w:val="28"/>
        </w:rPr>
        <w:t>－</w:t>
      </w:r>
      <w:r w:rsidRPr="00C9794D">
        <w:rPr>
          <w:rFonts w:ascii="Times New Roman" w:eastAsia="黑体" w:hAnsi="Times New Roman" w:cs="Times New Roman" w:hint="eastAsia"/>
          <w:b/>
          <w:noProof w:val="0"/>
          <w:snapToGrid/>
          <w:kern w:val="2"/>
          <w:sz w:val="28"/>
          <w:szCs w:val="28"/>
        </w:rPr>
        <w:t>20</w:t>
      </w:r>
      <w:r w:rsidRPr="00C9794D">
        <w:rPr>
          <w:rFonts w:ascii="Times New Roman" w:eastAsia="黑体" w:hAnsi="Times New Roman" w:cs="Times New Roman"/>
          <w:b/>
          <w:noProof w:val="0"/>
          <w:snapToGrid/>
          <w:kern w:val="2"/>
          <w:sz w:val="28"/>
          <w:szCs w:val="28"/>
        </w:rPr>
        <w:t>XX</w:t>
      </w:r>
    </w:p>
    <w:p w14:paraId="64A4BD79" w14:textId="1F05ADDD" w:rsidR="00CF660B" w:rsidRDefault="00CF660B" w:rsidP="00C9794D">
      <w:pPr>
        <w:kinsoku/>
        <w:autoSpaceDE/>
        <w:autoSpaceDN/>
        <w:adjustRightInd/>
        <w:snapToGrid/>
        <w:ind w:firstLineChars="1150" w:firstLine="3233"/>
        <w:textAlignment w:val="auto"/>
        <w:rPr>
          <w:rFonts w:ascii="Times New Roman" w:eastAsia="黑体" w:hAnsi="Times New Roman" w:cs="Times New Roman"/>
          <w:b/>
          <w:noProof w:val="0"/>
          <w:snapToGrid/>
          <w:kern w:val="2"/>
          <w:sz w:val="28"/>
          <w:szCs w:val="28"/>
        </w:rPr>
      </w:pPr>
    </w:p>
    <w:p w14:paraId="37EBC822" w14:textId="77777777" w:rsidR="00CF660B" w:rsidRDefault="00CF660B" w:rsidP="00C9794D">
      <w:pPr>
        <w:kinsoku/>
        <w:autoSpaceDE/>
        <w:autoSpaceDN/>
        <w:adjustRightInd/>
        <w:snapToGrid/>
        <w:ind w:firstLineChars="1150" w:firstLine="3233"/>
        <w:textAlignment w:val="auto"/>
        <w:rPr>
          <w:rFonts w:ascii="Times New Roman" w:eastAsia="黑体" w:hAnsi="Times New Roman" w:cs="Times New Roman"/>
          <w:b/>
          <w:noProof w:val="0"/>
          <w:snapToGrid/>
          <w:kern w:val="2"/>
          <w:sz w:val="28"/>
          <w:szCs w:val="28"/>
        </w:rPr>
      </w:pPr>
    </w:p>
    <w:p w14:paraId="44CF839C" w14:textId="77777777" w:rsidR="00C9794D" w:rsidRPr="00C9794D" w:rsidRDefault="00C9794D" w:rsidP="00C9794D">
      <w:pPr>
        <w:kinsoku/>
        <w:autoSpaceDE/>
        <w:autoSpaceDN/>
        <w:adjustRightInd/>
        <w:snapToGrid/>
        <w:ind w:firstLineChars="900" w:firstLine="2520"/>
        <w:textAlignment w:val="auto"/>
        <w:rPr>
          <w:rFonts w:ascii="宋体" w:eastAsia="宋体" w:hAnsi="宋体" w:cs="Times New Roman"/>
          <w:noProof w:val="0"/>
          <w:snapToGrid/>
          <w:kern w:val="2"/>
          <w:sz w:val="28"/>
          <w:szCs w:val="28"/>
        </w:rPr>
      </w:pPr>
    </w:p>
    <w:p w14:paraId="67F8DF85" w14:textId="77777777" w:rsidR="00C9794D" w:rsidRPr="00C9794D" w:rsidRDefault="00C9794D" w:rsidP="00C9794D">
      <w:pPr>
        <w:kinsoku/>
        <w:autoSpaceDE/>
        <w:autoSpaceDN/>
        <w:adjustRightInd/>
        <w:snapToGrid/>
        <w:ind w:firstLineChars="900" w:firstLine="2520"/>
        <w:textAlignment w:val="auto"/>
        <w:rPr>
          <w:rFonts w:ascii="宋体" w:eastAsia="宋体" w:hAnsi="宋体" w:cs="Times New Roman"/>
          <w:noProof w:val="0"/>
          <w:snapToGrid/>
          <w:kern w:val="2"/>
          <w:sz w:val="28"/>
          <w:szCs w:val="28"/>
        </w:rPr>
      </w:pPr>
      <w:r w:rsidRPr="00C9794D">
        <w:rPr>
          <w:rFonts w:ascii="宋体" w:eastAsia="宋体" w:hAnsi="宋体" w:cs="Times New Roman" w:hint="eastAsia"/>
          <w:noProof w:val="0"/>
          <w:snapToGrid/>
          <w:kern w:val="2"/>
          <w:sz w:val="28"/>
          <w:szCs w:val="28"/>
        </w:rPr>
        <w:t>批准单位：中国土木工程学会</w:t>
      </w:r>
    </w:p>
    <w:p w14:paraId="51A3E814" w14:textId="77777777" w:rsidR="00C9794D" w:rsidRPr="00C9794D" w:rsidRDefault="00C9794D" w:rsidP="00C9794D">
      <w:pPr>
        <w:kinsoku/>
        <w:autoSpaceDE/>
        <w:autoSpaceDN/>
        <w:adjustRightInd/>
        <w:snapToGrid/>
        <w:ind w:firstLineChars="900" w:firstLine="2520"/>
        <w:textAlignment w:val="auto"/>
        <w:rPr>
          <w:rFonts w:ascii="宋体" w:eastAsia="宋体" w:hAnsi="宋体" w:cs="Times New Roman"/>
          <w:noProof w:val="0"/>
          <w:snapToGrid/>
          <w:kern w:val="2"/>
        </w:rPr>
      </w:pPr>
      <w:r w:rsidRPr="00C9794D">
        <w:rPr>
          <w:rFonts w:ascii="宋体" w:eastAsia="宋体" w:hAnsi="宋体" w:cs="Times New Roman" w:hint="eastAsia"/>
          <w:noProof w:val="0"/>
          <w:snapToGrid/>
          <w:kern w:val="2"/>
          <w:sz w:val="28"/>
          <w:szCs w:val="28"/>
        </w:rPr>
        <w:t>施行日期：20</w:t>
      </w:r>
      <w:r w:rsidRPr="00C9794D">
        <w:rPr>
          <w:rFonts w:ascii="宋体" w:eastAsia="宋体" w:hAnsi="宋体" w:cs="Times New Roman"/>
          <w:noProof w:val="0"/>
          <w:snapToGrid/>
          <w:kern w:val="2"/>
          <w:sz w:val="28"/>
          <w:szCs w:val="28"/>
        </w:rPr>
        <w:t>XX</w:t>
      </w:r>
      <w:r w:rsidRPr="00C9794D">
        <w:rPr>
          <w:rFonts w:ascii="宋体" w:eastAsia="宋体" w:hAnsi="宋体" w:cs="Times New Roman" w:hint="eastAsia"/>
          <w:noProof w:val="0"/>
          <w:snapToGrid/>
          <w:kern w:val="2"/>
          <w:sz w:val="28"/>
          <w:szCs w:val="28"/>
        </w:rPr>
        <w:t>年</w:t>
      </w:r>
      <w:r w:rsidRPr="00C9794D">
        <w:rPr>
          <w:rFonts w:ascii="宋体" w:eastAsia="宋体" w:hAnsi="宋体" w:cs="Times New Roman"/>
          <w:noProof w:val="0"/>
          <w:snapToGrid/>
          <w:kern w:val="2"/>
          <w:sz w:val="28"/>
          <w:szCs w:val="28"/>
        </w:rPr>
        <w:t>X</w:t>
      </w:r>
      <w:r w:rsidRPr="00C9794D">
        <w:rPr>
          <w:rFonts w:ascii="宋体" w:eastAsia="宋体" w:hAnsi="宋体" w:cs="Times New Roman" w:hint="eastAsia"/>
          <w:noProof w:val="0"/>
          <w:snapToGrid/>
          <w:kern w:val="2"/>
          <w:sz w:val="28"/>
          <w:szCs w:val="28"/>
        </w:rPr>
        <w:t>月</w:t>
      </w:r>
      <w:r w:rsidRPr="00C9794D">
        <w:rPr>
          <w:rFonts w:ascii="宋体" w:eastAsia="宋体" w:hAnsi="宋体" w:cs="Times New Roman"/>
          <w:noProof w:val="0"/>
          <w:snapToGrid/>
          <w:kern w:val="2"/>
          <w:sz w:val="28"/>
          <w:szCs w:val="28"/>
        </w:rPr>
        <w:t>X</w:t>
      </w:r>
      <w:r w:rsidRPr="00C9794D">
        <w:rPr>
          <w:rFonts w:ascii="宋体" w:eastAsia="宋体" w:hAnsi="宋体" w:cs="Times New Roman" w:hint="eastAsia"/>
          <w:noProof w:val="0"/>
          <w:snapToGrid/>
          <w:kern w:val="2"/>
          <w:sz w:val="28"/>
          <w:szCs w:val="28"/>
        </w:rPr>
        <w:t>日</w:t>
      </w:r>
    </w:p>
    <w:p w14:paraId="180B1D49" w14:textId="77777777" w:rsidR="00C9794D" w:rsidRPr="00C9794D" w:rsidRDefault="00C9794D" w:rsidP="00C9794D">
      <w:pPr>
        <w:kinsoku/>
        <w:autoSpaceDE/>
        <w:autoSpaceDN/>
        <w:adjustRightInd/>
        <w:snapToGrid/>
        <w:textAlignment w:val="auto"/>
        <w:rPr>
          <w:rFonts w:ascii="Times New Roman" w:eastAsia="黑体" w:hAnsi="Times New Roman" w:cs="Times New Roman"/>
          <w:b/>
          <w:noProof w:val="0"/>
          <w:snapToGrid/>
          <w:kern w:val="2"/>
          <w:sz w:val="32"/>
          <w:szCs w:val="32"/>
        </w:rPr>
      </w:pPr>
    </w:p>
    <w:p w14:paraId="7D6F4113" w14:textId="77777777" w:rsidR="00C9794D" w:rsidRPr="00C9794D" w:rsidRDefault="00C9794D" w:rsidP="00C9794D">
      <w:pPr>
        <w:kinsoku/>
        <w:autoSpaceDE/>
        <w:autoSpaceDN/>
        <w:adjustRightInd/>
        <w:snapToGrid/>
        <w:textAlignment w:val="auto"/>
        <w:rPr>
          <w:rFonts w:ascii="Times New Roman" w:eastAsia="黑体" w:hAnsi="Times New Roman" w:cs="Times New Roman"/>
          <w:b/>
          <w:noProof w:val="0"/>
          <w:snapToGrid/>
          <w:kern w:val="2"/>
          <w:sz w:val="32"/>
          <w:szCs w:val="32"/>
        </w:rPr>
      </w:pPr>
    </w:p>
    <w:p w14:paraId="302061A7" w14:textId="77777777" w:rsidR="00C9794D" w:rsidRP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仿宋_GB2312" w:hAnsi="Times New Roman" w:cs="Times New Roman"/>
          <w:noProof w:val="0"/>
          <w:snapToGrid/>
          <w:kern w:val="2"/>
          <w:sz w:val="28"/>
          <w:szCs w:val="28"/>
        </w:rPr>
      </w:pPr>
    </w:p>
    <w:p w14:paraId="654EFEEF" w14:textId="13EA0590" w:rsid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仿宋_GB2312" w:hAnsi="Times New Roman" w:cs="Times New Roman"/>
          <w:noProof w:val="0"/>
          <w:snapToGrid/>
          <w:kern w:val="2"/>
          <w:sz w:val="28"/>
          <w:szCs w:val="28"/>
        </w:rPr>
      </w:pPr>
    </w:p>
    <w:p w14:paraId="13E41831" w14:textId="3A7F35BD" w:rsid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仿宋_GB2312" w:hAnsi="Times New Roman" w:cs="Times New Roman"/>
          <w:noProof w:val="0"/>
          <w:snapToGrid/>
          <w:kern w:val="2"/>
          <w:sz w:val="28"/>
          <w:szCs w:val="28"/>
        </w:rPr>
      </w:pPr>
    </w:p>
    <w:p w14:paraId="3D3D6ED9" w14:textId="6DC8ECD8" w:rsid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仿宋_GB2312" w:hAnsi="Times New Roman" w:cs="Times New Roman"/>
          <w:noProof w:val="0"/>
          <w:snapToGrid/>
          <w:kern w:val="2"/>
          <w:sz w:val="28"/>
          <w:szCs w:val="28"/>
        </w:rPr>
      </w:pPr>
    </w:p>
    <w:p w14:paraId="50330970" w14:textId="5A63C524" w:rsid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仿宋_GB2312" w:hAnsi="Times New Roman" w:cs="Times New Roman"/>
          <w:noProof w:val="0"/>
          <w:snapToGrid/>
          <w:kern w:val="2"/>
          <w:sz w:val="28"/>
          <w:szCs w:val="28"/>
        </w:rPr>
      </w:pPr>
    </w:p>
    <w:p w14:paraId="408EEE1D" w14:textId="4651A7ED" w:rsidR="00EF2658" w:rsidRDefault="00EF2658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仿宋_GB2312" w:hAnsi="Times New Roman" w:cs="Times New Roman"/>
          <w:noProof w:val="0"/>
          <w:snapToGrid/>
          <w:kern w:val="2"/>
          <w:sz w:val="28"/>
          <w:szCs w:val="28"/>
        </w:rPr>
      </w:pPr>
    </w:p>
    <w:p w14:paraId="45A3FD53" w14:textId="3F3A24E8" w:rsidR="00EF2658" w:rsidRDefault="00EF2658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仿宋_GB2312" w:hAnsi="Times New Roman" w:cs="Times New Roman"/>
          <w:noProof w:val="0"/>
          <w:snapToGrid/>
          <w:kern w:val="2"/>
          <w:sz w:val="28"/>
          <w:szCs w:val="28"/>
        </w:rPr>
      </w:pPr>
    </w:p>
    <w:p w14:paraId="0D75C472" w14:textId="79FDF8B1" w:rsidR="00EF2658" w:rsidRDefault="00EF2658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仿宋_GB2312" w:hAnsi="Times New Roman" w:cs="Times New Roman" w:hint="eastAsia"/>
          <w:noProof w:val="0"/>
          <w:snapToGrid/>
          <w:kern w:val="2"/>
          <w:sz w:val="28"/>
          <w:szCs w:val="28"/>
        </w:rPr>
      </w:pPr>
    </w:p>
    <w:p w14:paraId="1F3A8FBF" w14:textId="4D92EFBD" w:rsidR="00EF2658" w:rsidRDefault="00EF2658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仿宋_GB2312" w:hAnsi="Times New Roman" w:cs="Times New Roman"/>
          <w:noProof w:val="0"/>
          <w:snapToGrid/>
          <w:kern w:val="2"/>
          <w:sz w:val="28"/>
          <w:szCs w:val="28"/>
        </w:rPr>
      </w:pPr>
    </w:p>
    <w:p w14:paraId="1903FEAD" w14:textId="77777777" w:rsidR="00EF2658" w:rsidRDefault="00EF2658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仿宋_GB2312" w:hAnsi="Times New Roman" w:cs="Times New Roman"/>
          <w:noProof w:val="0"/>
          <w:snapToGrid/>
          <w:kern w:val="2"/>
          <w:sz w:val="28"/>
          <w:szCs w:val="28"/>
        </w:rPr>
      </w:pPr>
    </w:p>
    <w:p w14:paraId="2575F9C4" w14:textId="77777777" w:rsid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Times New Roman" w:eastAsia="仿宋_GB2312" w:hAnsi="Times New Roman" w:cs="Times New Roman"/>
          <w:noProof w:val="0"/>
          <w:snapToGrid/>
          <w:kern w:val="2"/>
          <w:sz w:val="28"/>
          <w:szCs w:val="28"/>
        </w:rPr>
      </w:pPr>
    </w:p>
    <w:p w14:paraId="484C8C69" w14:textId="77777777" w:rsidR="00C9794D" w:rsidRP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Times New Roman"/>
          <w:noProof w:val="0"/>
          <w:snapToGrid/>
          <w:kern w:val="2"/>
          <w:sz w:val="28"/>
          <w:szCs w:val="28"/>
        </w:rPr>
      </w:pPr>
    </w:p>
    <w:p w14:paraId="3BB37548" w14:textId="77777777" w:rsidR="00C9794D" w:rsidRPr="00C9794D" w:rsidRDefault="00C9794D" w:rsidP="00C9794D">
      <w:pPr>
        <w:kinsoku/>
        <w:autoSpaceDE/>
        <w:autoSpaceDN/>
        <w:adjustRightInd/>
        <w:snapToGrid/>
        <w:jc w:val="center"/>
        <w:textAlignment w:val="auto"/>
        <w:rPr>
          <w:rFonts w:ascii="黑体" w:eastAsia="黑体" w:hAnsi="黑体" w:cs="Times New Roman"/>
          <w:noProof w:val="0"/>
          <w:snapToGrid/>
          <w:kern w:val="2"/>
          <w:sz w:val="28"/>
          <w:szCs w:val="28"/>
        </w:rPr>
      </w:pPr>
      <w:r w:rsidRPr="00C9794D">
        <w:rPr>
          <w:rFonts w:ascii="黑体" w:eastAsia="黑体" w:hAnsi="黑体" w:cs="Times New Roman"/>
          <w:noProof w:val="0"/>
          <w:snapToGrid/>
          <w:kern w:val="2"/>
          <w:sz w:val="28"/>
          <w:szCs w:val="28"/>
        </w:rPr>
        <w:t>20XX  北</w:t>
      </w:r>
      <w:r w:rsidRPr="00C9794D">
        <w:rPr>
          <w:rFonts w:ascii="黑体" w:eastAsia="黑体" w:hAnsi="黑体" w:cs="Times New Roman" w:hint="eastAsia"/>
          <w:noProof w:val="0"/>
          <w:snapToGrid/>
          <w:kern w:val="2"/>
          <w:sz w:val="28"/>
          <w:szCs w:val="28"/>
        </w:rPr>
        <w:t xml:space="preserve">  </w:t>
      </w:r>
      <w:r w:rsidRPr="00C9794D">
        <w:rPr>
          <w:rFonts w:ascii="黑体" w:eastAsia="黑体" w:hAnsi="黑体" w:cs="Times New Roman"/>
          <w:noProof w:val="0"/>
          <w:snapToGrid/>
          <w:kern w:val="2"/>
          <w:sz w:val="28"/>
          <w:szCs w:val="28"/>
        </w:rPr>
        <w:t>京</w:t>
      </w:r>
    </w:p>
    <w:p w14:paraId="2D449661" w14:textId="77777777" w:rsidR="000F3887" w:rsidRDefault="000F3887">
      <w:pPr>
        <w:spacing w:before="123" w:line="24" w:lineRule="exact"/>
        <w:textAlignment w:val="center"/>
        <w:rPr>
          <w:color w:val="auto"/>
        </w:rPr>
        <w:sectPr w:rsidR="000F3887" w:rsidSect="00C9794D">
          <w:footerReference w:type="default" r:id="rId9"/>
          <w:pgSz w:w="11907" w:h="16839"/>
          <w:pgMar w:top="1418" w:right="1701" w:bottom="1418" w:left="1701" w:header="0" w:footer="1412" w:gutter="0"/>
          <w:cols w:space="720"/>
        </w:sectPr>
      </w:pPr>
    </w:p>
    <w:p w14:paraId="197A0677" w14:textId="77777777" w:rsidR="00975D4A" w:rsidRPr="008767FE" w:rsidRDefault="00975D4A">
      <w:pPr>
        <w:spacing w:before="123" w:line="24" w:lineRule="exact"/>
        <w:textAlignment w:val="center"/>
        <w:rPr>
          <w:color w:val="auto"/>
        </w:rPr>
      </w:pPr>
    </w:p>
    <w:p w14:paraId="7956B74D" w14:textId="77777777" w:rsidR="007A0215" w:rsidRPr="008767FE" w:rsidRDefault="007A0215">
      <w:pPr>
        <w:spacing w:line="403" w:lineRule="auto"/>
        <w:rPr>
          <w:color w:val="auto"/>
        </w:rPr>
      </w:pPr>
    </w:p>
    <w:p w14:paraId="446FE72F" w14:textId="77777777" w:rsidR="00671BB2" w:rsidRPr="001162DA" w:rsidRDefault="00671BB2" w:rsidP="00671BB2">
      <w:pPr>
        <w:spacing w:before="101" w:line="225" w:lineRule="auto"/>
        <w:ind w:left="3951"/>
        <w:rPr>
          <w:rFonts w:ascii="黑体" w:eastAsia="黑体" w:hAnsi="黑体" w:cs="黑体"/>
          <w:color w:val="auto"/>
          <w:sz w:val="32"/>
          <w:szCs w:val="32"/>
        </w:rPr>
      </w:pPr>
      <w:r w:rsidRPr="001162DA">
        <w:rPr>
          <w:rFonts w:ascii="黑体" w:eastAsia="黑体" w:hAnsi="黑体" w:cs="黑体"/>
          <w:color w:val="auto"/>
          <w:spacing w:val="-4"/>
          <w:sz w:val="32"/>
          <w:szCs w:val="32"/>
        </w:rPr>
        <w:t>目</w:t>
      </w:r>
      <w:r w:rsidRPr="001162DA">
        <w:rPr>
          <w:rFonts w:ascii="黑体" w:eastAsia="黑体" w:hAnsi="黑体" w:cs="黑体"/>
          <w:color w:val="auto"/>
          <w:spacing w:val="-3"/>
          <w:sz w:val="32"/>
          <w:szCs w:val="32"/>
        </w:rPr>
        <w:t xml:space="preserve"> </w:t>
      </w:r>
      <w:r w:rsidRPr="001162DA">
        <w:rPr>
          <w:rFonts w:ascii="黑体" w:eastAsia="黑体" w:hAnsi="黑体" w:cs="黑体"/>
          <w:color w:val="auto"/>
          <w:spacing w:val="-2"/>
          <w:sz w:val="32"/>
          <w:szCs w:val="32"/>
        </w:rPr>
        <w:t xml:space="preserve">   次</w:t>
      </w:r>
    </w:p>
    <w:sdt>
      <w:sdtPr>
        <w:rPr>
          <w:rFonts w:ascii="Arial" w:eastAsiaTheme="minorEastAsia" w:hAnsi="Arial" w:cs="Arial"/>
          <w:noProof/>
          <w:snapToGrid w:val="0"/>
          <w:color w:val="auto"/>
          <w:sz w:val="21"/>
          <w:szCs w:val="21"/>
          <w:lang w:val="zh-CN"/>
        </w:rPr>
        <w:id w:val="-18744449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404DD7A" w14:textId="77777777" w:rsidR="00BA25D4" w:rsidRPr="008767FE" w:rsidRDefault="00BA25D4">
          <w:pPr>
            <w:pStyle w:val="TOC"/>
            <w:rPr>
              <w:color w:val="auto"/>
            </w:rPr>
          </w:pPr>
        </w:p>
        <w:p w14:paraId="19B15E46" w14:textId="4AA78B74" w:rsidR="00BA25D4" w:rsidRPr="008767FE" w:rsidRDefault="00BA25D4" w:rsidP="004B5889">
          <w:pPr>
            <w:pStyle w:val="10"/>
            <w:rPr>
              <w:rFonts w:ascii="Times New Roman" w:eastAsia="宋体" w:hAnsi="Times New Roman" w:cstheme="minorBidi"/>
              <w:snapToGrid/>
              <w:kern w:val="2"/>
              <w:szCs w:val="22"/>
            </w:rPr>
          </w:pPr>
          <w:r w:rsidRPr="008767FE">
            <w:fldChar w:fldCharType="begin"/>
          </w:r>
          <w:r w:rsidRPr="008767FE">
            <w:instrText xml:space="preserve"> TOC \o "1-2" \h \z \u </w:instrText>
          </w:r>
          <w:r w:rsidRPr="008767FE">
            <w:fldChar w:fldCharType="separate"/>
          </w:r>
          <w:hyperlink w:anchor="_Toc137219807" w:history="1">
            <w:r w:rsidRPr="008767FE">
              <w:rPr>
                <w:rStyle w:val="a7"/>
                <w:rFonts w:ascii="Times New Roman" w:eastAsia="宋体" w:hAnsi="Times New Roman"/>
                <w:color w:val="auto"/>
              </w:rPr>
              <w:t>前</w:t>
            </w:r>
            <w:r w:rsidRPr="008767FE">
              <w:rPr>
                <w:rStyle w:val="a7"/>
                <w:rFonts w:ascii="Times New Roman" w:eastAsia="宋体" w:hAnsi="Times New Roman"/>
                <w:color w:val="auto"/>
              </w:rPr>
              <w:t xml:space="preserve">    </w:t>
            </w:r>
            <w:r w:rsidRPr="008767FE">
              <w:rPr>
                <w:rStyle w:val="a7"/>
                <w:rFonts w:ascii="Times New Roman" w:eastAsia="宋体" w:hAnsi="Times New Roman"/>
                <w:color w:val="auto"/>
              </w:rPr>
              <w:t>言</w:t>
            </w:r>
            <w:r w:rsidRPr="008767FE">
              <w:rPr>
                <w:rFonts w:ascii="Times New Roman" w:eastAsia="宋体" w:hAnsi="Times New Roman"/>
                <w:webHidden/>
              </w:rPr>
              <w:tab/>
            </w:r>
            <w:r w:rsidRPr="008767FE">
              <w:rPr>
                <w:rFonts w:ascii="Times New Roman" w:eastAsia="宋体" w:hAnsi="Times New Roman"/>
                <w:webHidden/>
              </w:rPr>
              <w:fldChar w:fldCharType="begin"/>
            </w:r>
            <w:r w:rsidRPr="008767FE">
              <w:rPr>
                <w:rFonts w:ascii="Times New Roman" w:eastAsia="宋体" w:hAnsi="Times New Roman"/>
                <w:webHidden/>
              </w:rPr>
              <w:instrText xml:space="preserve"> PAGEREF _Toc137219807 \h </w:instrText>
            </w:r>
            <w:r w:rsidRPr="008767FE">
              <w:rPr>
                <w:rFonts w:ascii="Times New Roman" w:eastAsia="宋体" w:hAnsi="Times New Roman"/>
                <w:webHidden/>
              </w:rPr>
            </w:r>
            <w:r w:rsidRPr="008767FE">
              <w:rPr>
                <w:rFonts w:ascii="Times New Roman" w:eastAsia="宋体" w:hAnsi="Times New Roman"/>
                <w:webHidden/>
              </w:rPr>
              <w:fldChar w:fldCharType="separate"/>
            </w:r>
            <w:r w:rsidR="00191838">
              <w:rPr>
                <w:rFonts w:ascii="Times New Roman" w:eastAsia="宋体" w:hAnsi="Times New Roman"/>
                <w:webHidden/>
              </w:rPr>
              <w:t>II</w:t>
            </w:r>
            <w:r w:rsidRPr="008767FE">
              <w:rPr>
                <w:rFonts w:ascii="Times New Roman" w:eastAsia="宋体" w:hAnsi="Times New Roman"/>
                <w:webHidden/>
              </w:rPr>
              <w:fldChar w:fldCharType="end"/>
            </w:r>
          </w:hyperlink>
        </w:p>
        <w:p w14:paraId="447A6BCF" w14:textId="78656678" w:rsidR="00BA25D4" w:rsidRPr="008767FE" w:rsidRDefault="00F60CFA" w:rsidP="004B5889">
          <w:pPr>
            <w:pStyle w:val="10"/>
            <w:rPr>
              <w:rFonts w:cstheme="minorBidi"/>
              <w:snapToGrid/>
              <w:kern w:val="2"/>
              <w:szCs w:val="22"/>
            </w:rPr>
          </w:pPr>
          <w:hyperlink w:anchor="_Toc137219808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引</w:t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 xml:space="preserve">    </w:t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言</w:t>
            </w:r>
            <w:r w:rsidR="00BA25D4" w:rsidRPr="008767FE">
              <w:rPr>
                <w:webHidden/>
              </w:rPr>
              <w:tab/>
            </w:r>
            <w:r w:rsidR="00BA25D4" w:rsidRPr="008767FE">
              <w:rPr>
                <w:webHidden/>
              </w:rPr>
              <w:fldChar w:fldCharType="begin"/>
            </w:r>
            <w:r w:rsidR="00BA25D4" w:rsidRPr="008767FE">
              <w:rPr>
                <w:webHidden/>
              </w:rPr>
              <w:instrText xml:space="preserve"> PAGEREF _Toc137219808 \h </w:instrText>
            </w:r>
            <w:r w:rsidR="00BA25D4" w:rsidRPr="008767FE">
              <w:rPr>
                <w:webHidden/>
              </w:rPr>
            </w:r>
            <w:r w:rsidR="00BA25D4" w:rsidRPr="008767FE">
              <w:rPr>
                <w:webHidden/>
              </w:rPr>
              <w:fldChar w:fldCharType="separate"/>
            </w:r>
            <w:r w:rsidR="00191838">
              <w:rPr>
                <w:webHidden/>
              </w:rPr>
              <w:t>III</w:t>
            </w:r>
            <w:r w:rsidR="00BA25D4" w:rsidRPr="008767FE">
              <w:rPr>
                <w:webHidden/>
              </w:rPr>
              <w:fldChar w:fldCharType="end"/>
            </w:r>
          </w:hyperlink>
        </w:p>
        <w:p w14:paraId="2786CFDF" w14:textId="0D06E3F2" w:rsidR="00BA25D4" w:rsidRPr="008767FE" w:rsidRDefault="00F60CFA" w:rsidP="004B5889">
          <w:pPr>
            <w:pStyle w:val="10"/>
            <w:rPr>
              <w:rFonts w:cstheme="minorBidi"/>
              <w:snapToGrid/>
              <w:kern w:val="2"/>
              <w:szCs w:val="22"/>
            </w:rPr>
          </w:pPr>
          <w:hyperlink w:anchor="_Toc137219809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1</w:t>
            </w:r>
            <w:r w:rsidR="00BA25D4" w:rsidRPr="008767FE">
              <w:rPr>
                <w:rFonts w:cstheme="minorBidi"/>
                <w:snapToGrid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范围</w:t>
            </w:r>
            <w:r w:rsidR="00BA25D4" w:rsidRPr="008767FE">
              <w:rPr>
                <w:webHidden/>
              </w:rPr>
              <w:tab/>
            </w:r>
            <w:r w:rsidR="00BA25D4" w:rsidRPr="008767FE">
              <w:rPr>
                <w:webHidden/>
              </w:rPr>
              <w:fldChar w:fldCharType="begin"/>
            </w:r>
            <w:r w:rsidR="00BA25D4" w:rsidRPr="008767FE">
              <w:rPr>
                <w:webHidden/>
              </w:rPr>
              <w:instrText xml:space="preserve"> PAGEREF _Toc137219809 \h </w:instrText>
            </w:r>
            <w:r w:rsidR="00BA25D4" w:rsidRPr="008767FE">
              <w:rPr>
                <w:webHidden/>
              </w:rPr>
            </w:r>
            <w:r w:rsidR="00BA25D4" w:rsidRPr="008767FE">
              <w:rPr>
                <w:webHidden/>
              </w:rPr>
              <w:fldChar w:fldCharType="separate"/>
            </w:r>
            <w:r w:rsidR="00191838">
              <w:rPr>
                <w:webHidden/>
              </w:rPr>
              <w:t>1</w:t>
            </w:r>
            <w:r w:rsidR="00BA25D4" w:rsidRPr="008767FE">
              <w:rPr>
                <w:webHidden/>
              </w:rPr>
              <w:fldChar w:fldCharType="end"/>
            </w:r>
          </w:hyperlink>
        </w:p>
        <w:p w14:paraId="79E17886" w14:textId="6E101E2E" w:rsidR="00BA25D4" w:rsidRPr="008767FE" w:rsidRDefault="00F60CFA" w:rsidP="004B5889">
          <w:pPr>
            <w:pStyle w:val="10"/>
            <w:rPr>
              <w:rFonts w:cstheme="minorBidi"/>
              <w:snapToGrid/>
              <w:kern w:val="2"/>
              <w:szCs w:val="22"/>
            </w:rPr>
          </w:pPr>
          <w:hyperlink w:anchor="_Toc137219810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2</w:t>
            </w:r>
            <w:r w:rsidR="00BA25D4" w:rsidRPr="008767FE">
              <w:rPr>
                <w:rFonts w:cstheme="minorBidi"/>
                <w:snapToGrid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规范性引用文件</w:t>
            </w:r>
            <w:r w:rsidR="00BA25D4" w:rsidRPr="008767FE">
              <w:rPr>
                <w:webHidden/>
              </w:rPr>
              <w:tab/>
            </w:r>
            <w:r w:rsidR="00BA25D4" w:rsidRPr="008767FE">
              <w:rPr>
                <w:webHidden/>
              </w:rPr>
              <w:fldChar w:fldCharType="begin"/>
            </w:r>
            <w:r w:rsidR="00BA25D4" w:rsidRPr="008767FE">
              <w:rPr>
                <w:webHidden/>
              </w:rPr>
              <w:instrText xml:space="preserve"> PAGEREF _Toc137219810 \h </w:instrText>
            </w:r>
            <w:r w:rsidR="00BA25D4" w:rsidRPr="008767FE">
              <w:rPr>
                <w:webHidden/>
              </w:rPr>
            </w:r>
            <w:r w:rsidR="00BA25D4" w:rsidRPr="008767FE">
              <w:rPr>
                <w:webHidden/>
              </w:rPr>
              <w:fldChar w:fldCharType="separate"/>
            </w:r>
            <w:r w:rsidR="00191838">
              <w:rPr>
                <w:webHidden/>
              </w:rPr>
              <w:t>1</w:t>
            </w:r>
            <w:r w:rsidR="00BA25D4" w:rsidRPr="008767FE">
              <w:rPr>
                <w:webHidden/>
              </w:rPr>
              <w:fldChar w:fldCharType="end"/>
            </w:r>
          </w:hyperlink>
        </w:p>
        <w:p w14:paraId="59D996B4" w14:textId="13329CD5" w:rsidR="00BA25D4" w:rsidRPr="00553CB3" w:rsidRDefault="00F60CFA" w:rsidP="004B5889">
          <w:pPr>
            <w:pStyle w:val="10"/>
            <w:rPr>
              <w:rFonts w:cstheme="minorBidi"/>
              <w:snapToGrid/>
              <w:kern w:val="2"/>
              <w:szCs w:val="22"/>
            </w:rPr>
          </w:pPr>
          <w:hyperlink w:anchor="_Toc137219811" w:history="1">
            <w:r w:rsidR="00BA25D4" w:rsidRPr="00553CB3">
              <w:rPr>
                <w:rStyle w:val="a7"/>
                <w:rFonts w:ascii="Times New Roman" w:eastAsia="宋体" w:hAnsi="Times New Roman"/>
                <w:color w:val="auto"/>
              </w:rPr>
              <w:t>3</w:t>
            </w:r>
            <w:r w:rsidR="00BA25D4" w:rsidRPr="00553CB3">
              <w:rPr>
                <w:rFonts w:cstheme="minorBidi"/>
                <w:snapToGrid/>
                <w:kern w:val="2"/>
                <w:szCs w:val="22"/>
              </w:rPr>
              <w:tab/>
            </w:r>
            <w:r w:rsidR="00BA25D4" w:rsidRPr="00553CB3">
              <w:rPr>
                <w:rStyle w:val="a7"/>
                <w:rFonts w:ascii="Times New Roman" w:eastAsia="宋体" w:hAnsi="Times New Roman"/>
                <w:color w:val="auto"/>
              </w:rPr>
              <w:t>术语和定义</w:t>
            </w:r>
            <w:r w:rsidR="00BA25D4" w:rsidRPr="00553CB3">
              <w:rPr>
                <w:webHidden/>
              </w:rPr>
              <w:tab/>
            </w:r>
            <w:r w:rsidR="00BA25D4" w:rsidRPr="00553CB3">
              <w:rPr>
                <w:webHidden/>
              </w:rPr>
              <w:fldChar w:fldCharType="begin"/>
            </w:r>
            <w:r w:rsidR="00BA25D4" w:rsidRPr="00553CB3">
              <w:rPr>
                <w:webHidden/>
              </w:rPr>
              <w:instrText xml:space="preserve"> PAGEREF _Toc137219811 \h </w:instrText>
            </w:r>
            <w:r w:rsidR="00BA25D4" w:rsidRPr="00553CB3">
              <w:rPr>
                <w:webHidden/>
              </w:rPr>
            </w:r>
            <w:r w:rsidR="00BA25D4" w:rsidRPr="00553CB3">
              <w:rPr>
                <w:webHidden/>
              </w:rPr>
              <w:fldChar w:fldCharType="separate"/>
            </w:r>
            <w:r w:rsidR="00191838">
              <w:rPr>
                <w:webHidden/>
              </w:rPr>
              <w:t>1</w:t>
            </w:r>
            <w:r w:rsidR="00BA25D4" w:rsidRPr="00553CB3">
              <w:rPr>
                <w:webHidden/>
              </w:rPr>
              <w:fldChar w:fldCharType="end"/>
            </w:r>
          </w:hyperlink>
        </w:p>
        <w:p w14:paraId="0B775222" w14:textId="6CFC0E06" w:rsidR="00BA25D4" w:rsidRPr="00553CB3" w:rsidRDefault="00F60CFA" w:rsidP="004B5889">
          <w:pPr>
            <w:pStyle w:val="10"/>
            <w:rPr>
              <w:rFonts w:cstheme="minorBidi"/>
              <w:snapToGrid/>
              <w:kern w:val="2"/>
              <w:szCs w:val="22"/>
            </w:rPr>
          </w:pPr>
          <w:hyperlink w:anchor="_Toc137219819" w:history="1">
            <w:r w:rsidR="00BA25D4" w:rsidRPr="00553CB3">
              <w:rPr>
                <w:rStyle w:val="a7"/>
                <w:rFonts w:ascii="Times New Roman" w:eastAsia="宋体" w:hAnsi="Times New Roman"/>
                <w:color w:val="auto"/>
              </w:rPr>
              <w:t>4</w:t>
            </w:r>
            <w:r w:rsidR="00BA25D4" w:rsidRPr="00553CB3">
              <w:rPr>
                <w:rFonts w:cstheme="minorBidi"/>
                <w:snapToGrid/>
                <w:kern w:val="2"/>
                <w:szCs w:val="22"/>
              </w:rPr>
              <w:tab/>
            </w:r>
            <w:r w:rsidR="00BA25D4" w:rsidRPr="00553CB3">
              <w:rPr>
                <w:rStyle w:val="a7"/>
                <w:rFonts w:ascii="Times New Roman" w:eastAsia="宋体" w:hAnsi="Times New Roman"/>
                <w:color w:val="auto"/>
              </w:rPr>
              <w:t>专业分类</w:t>
            </w:r>
            <w:r w:rsidR="00BA25D4" w:rsidRPr="00553CB3">
              <w:rPr>
                <w:webHidden/>
              </w:rPr>
              <w:tab/>
            </w:r>
            <w:r w:rsidR="00BA25D4" w:rsidRPr="00553CB3">
              <w:rPr>
                <w:webHidden/>
              </w:rPr>
              <w:fldChar w:fldCharType="begin"/>
            </w:r>
            <w:r w:rsidR="00BA25D4" w:rsidRPr="00553CB3">
              <w:rPr>
                <w:webHidden/>
              </w:rPr>
              <w:instrText xml:space="preserve"> PAGEREF _Toc137219819 \h </w:instrText>
            </w:r>
            <w:r w:rsidR="00BA25D4" w:rsidRPr="00553CB3">
              <w:rPr>
                <w:webHidden/>
              </w:rPr>
            </w:r>
            <w:r w:rsidR="00BA25D4" w:rsidRPr="00553CB3">
              <w:rPr>
                <w:webHidden/>
              </w:rPr>
              <w:fldChar w:fldCharType="separate"/>
            </w:r>
            <w:r w:rsidR="00191838">
              <w:rPr>
                <w:webHidden/>
              </w:rPr>
              <w:t>2</w:t>
            </w:r>
            <w:r w:rsidR="00BA25D4" w:rsidRPr="00553CB3">
              <w:rPr>
                <w:webHidden/>
              </w:rPr>
              <w:fldChar w:fldCharType="end"/>
            </w:r>
          </w:hyperlink>
        </w:p>
        <w:p w14:paraId="7B96948D" w14:textId="15787C2B" w:rsidR="00BA25D4" w:rsidRPr="00553CB3" w:rsidRDefault="00F60CFA">
          <w:pPr>
            <w:pStyle w:val="20"/>
            <w:tabs>
              <w:tab w:val="left" w:pos="1260"/>
              <w:tab w:val="right" w:leader="dot" w:pos="9049"/>
            </w:tabs>
            <w:rPr>
              <w:rFonts w:ascii="Times New Roman" w:eastAsia="宋体" w:hAnsi="Times New Roman" w:cstheme="minorBidi"/>
              <w:snapToGrid/>
              <w:color w:val="auto"/>
              <w:kern w:val="2"/>
              <w:szCs w:val="22"/>
            </w:rPr>
          </w:pPr>
          <w:hyperlink w:anchor="_Toc137219820" w:history="1">
            <w:r w:rsidR="00BA25D4" w:rsidRPr="00553CB3">
              <w:rPr>
                <w:rStyle w:val="a7"/>
                <w:rFonts w:ascii="Times New Roman" w:eastAsia="宋体" w:hAnsi="Times New Roman"/>
                <w:color w:val="auto"/>
              </w:rPr>
              <w:t>4.1</w:t>
            </w:r>
            <w:r w:rsidR="00BA25D4" w:rsidRPr="00553CB3">
              <w:rPr>
                <w:rFonts w:ascii="Times New Roman" w:eastAsia="宋体" w:hAnsi="Times New Roman" w:cstheme="minorBidi"/>
                <w:snapToGrid/>
                <w:color w:val="auto"/>
                <w:kern w:val="2"/>
                <w:szCs w:val="22"/>
              </w:rPr>
              <w:tab/>
            </w:r>
            <w:r w:rsidR="00BA25D4" w:rsidRPr="00553CB3">
              <w:rPr>
                <w:rStyle w:val="a7"/>
                <w:rFonts w:ascii="Times New Roman" w:eastAsia="宋体" w:hAnsi="Times New Roman"/>
                <w:color w:val="auto"/>
              </w:rPr>
              <w:t>结构工程</w:t>
            </w:r>
            <w:r w:rsidR="00BA25D4" w:rsidRPr="00553CB3">
              <w:rPr>
                <w:rFonts w:ascii="Times New Roman" w:eastAsia="宋体" w:hAnsi="Times New Roman"/>
                <w:webHidden/>
                <w:color w:val="auto"/>
              </w:rPr>
              <w:tab/>
            </w:r>
            <w:r w:rsidR="00BA25D4" w:rsidRPr="00553CB3">
              <w:rPr>
                <w:rFonts w:ascii="Times New Roman" w:eastAsia="宋体" w:hAnsi="Times New Roman"/>
                <w:webHidden/>
                <w:color w:val="auto"/>
              </w:rPr>
              <w:fldChar w:fldCharType="begin"/>
            </w:r>
            <w:r w:rsidR="00BA25D4" w:rsidRPr="00553CB3">
              <w:rPr>
                <w:rFonts w:ascii="Times New Roman" w:eastAsia="宋体" w:hAnsi="Times New Roman"/>
                <w:webHidden/>
                <w:color w:val="auto"/>
              </w:rPr>
              <w:instrText xml:space="preserve"> PAGEREF _Toc137219820 \h </w:instrText>
            </w:r>
            <w:r w:rsidR="00BA25D4" w:rsidRPr="00553CB3">
              <w:rPr>
                <w:rFonts w:ascii="Times New Roman" w:eastAsia="宋体" w:hAnsi="Times New Roman"/>
                <w:webHidden/>
                <w:color w:val="auto"/>
              </w:rPr>
            </w:r>
            <w:r w:rsidR="00BA25D4" w:rsidRPr="00553CB3">
              <w:rPr>
                <w:rFonts w:ascii="Times New Roman" w:eastAsia="宋体" w:hAnsi="Times New Roman"/>
                <w:webHidden/>
                <w:color w:val="auto"/>
              </w:rPr>
              <w:fldChar w:fldCharType="separate"/>
            </w:r>
            <w:r w:rsidR="00191838">
              <w:rPr>
                <w:rFonts w:ascii="Times New Roman" w:eastAsia="宋体" w:hAnsi="Times New Roman"/>
                <w:webHidden/>
                <w:color w:val="auto"/>
              </w:rPr>
              <w:t>2</w:t>
            </w:r>
            <w:r w:rsidR="00BA25D4" w:rsidRPr="00553CB3">
              <w:rPr>
                <w:rFonts w:ascii="Times New Roman" w:eastAsia="宋体" w:hAnsi="Times New Roman"/>
                <w:webHidden/>
                <w:color w:val="auto"/>
              </w:rPr>
              <w:fldChar w:fldCharType="end"/>
            </w:r>
          </w:hyperlink>
        </w:p>
        <w:p w14:paraId="5ACDD9E2" w14:textId="1BFBBA02" w:rsidR="00BA25D4" w:rsidRPr="008767FE" w:rsidRDefault="00F60CFA">
          <w:pPr>
            <w:pStyle w:val="20"/>
            <w:tabs>
              <w:tab w:val="left" w:pos="1260"/>
              <w:tab w:val="right" w:leader="dot" w:pos="9049"/>
            </w:tabs>
            <w:rPr>
              <w:rFonts w:ascii="Times New Roman" w:eastAsia="宋体" w:hAnsi="Times New Roman" w:cstheme="minorBidi"/>
              <w:snapToGrid/>
              <w:color w:val="auto"/>
              <w:kern w:val="2"/>
              <w:szCs w:val="22"/>
            </w:rPr>
          </w:pPr>
          <w:hyperlink w:anchor="_Toc137219821" w:history="1">
            <w:r w:rsidR="00BA25D4" w:rsidRPr="00553CB3">
              <w:rPr>
                <w:rStyle w:val="a7"/>
                <w:rFonts w:ascii="Times New Roman" w:eastAsia="宋体" w:hAnsi="Times New Roman"/>
                <w:color w:val="auto"/>
              </w:rPr>
              <w:t>4.2</w:t>
            </w:r>
            <w:r w:rsidR="00BA25D4" w:rsidRPr="00553CB3">
              <w:rPr>
                <w:rFonts w:ascii="Times New Roman" w:eastAsia="宋体" w:hAnsi="Times New Roman" w:cstheme="minorBidi"/>
                <w:snapToGrid/>
                <w:color w:val="auto"/>
                <w:kern w:val="2"/>
                <w:szCs w:val="22"/>
              </w:rPr>
              <w:tab/>
            </w:r>
            <w:r w:rsidR="00BA25D4" w:rsidRPr="00553CB3">
              <w:rPr>
                <w:rStyle w:val="a7"/>
                <w:rFonts w:ascii="Times New Roman" w:eastAsia="宋体" w:hAnsi="Times New Roman"/>
                <w:color w:val="auto"/>
              </w:rPr>
              <w:t>岩土工程</w:t>
            </w:r>
            <w:r w:rsidR="00BA25D4" w:rsidRPr="00553CB3">
              <w:rPr>
                <w:rFonts w:ascii="Times New Roman" w:eastAsia="宋体" w:hAnsi="Times New Roman"/>
                <w:webHidden/>
                <w:color w:val="auto"/>
              </w:rPr>
              <w:tab/>
            </w:r>
            <w:r w:rsidR="00BA25D4" w:rsidRPr="00553CB3">
              <w:rPr>
                <w:rFonts w:ascii="Times New Roman" w:eastAsia="宋体" w:hAnsi="Times New Roman"/>
                <w:webHidden/>
                <w:color w:val="auto"/>
              </w:rPr>
              <w:fldChar w:fldCharType="begin"/>
            </w:r>
            <w:r w:rsidR="00BA25D4" w:rsidRPr="00553CB3">
              <w:rPr>
                <w:rFonts w:ascii="Times New Roman" w:eastAsia="宋体" w:hAnsi="Times New Roman"/>
                <w:webHidden/>
                <w:color w:val="auto"/>
              </w:rPr>
              <w:instrText xml:space="preserve"> PAGEREF _Toc137219821 \h </w:instrText>
            </w:r>
            <w:r w:rsidR="00BA25D4" w:rsidRPr="00553CB3">
              <w:rPr>
                <w:rFonts w:ascii="Times New Roman" w:eastAsia="宋体" w:hAnsi="Times New Roman"/>
                <w:webHidden/>
                <w:color w:val="auto"/>
              </w:rPr>
            </w:r>
            <w:r w:rsidR="00BA25D4" w:rsidRPr="00553CB3">
              <w:rPr>
                <w:rFonts w:ascii="Times New Roman" w:eastAsia="宋体" w:hAnsi="Times New Roman"/>
                <w:webHidden/>
                <w:color w:val="auto"/>
              </w:rPr>
              <w:fldChar w:fldCharType="separate"/>
            </w:r>
            <w:r w:rsidR="00191838">
              <w:rPr>
                <w:rFonts w:ascii="Times New Roman" w:eastAsia="宋体" w:hAnsi="Times New Roman"/>
                <w:webHidden/>
                <w:color w:val="auto"/>
              </w:rPr>
              <w:t>2</w:t>
            </w:r>
            <w:r w:rsidR="00BA25D4" w:rsidRPr="00553CB3">
              <w:rPr>
                <w:rFonts w:ascii="Times New Roman" w:eastAsia="宋体" w:hAnsi="Times New Roman"/>
                <w:webHidden/>
                <w:color w:val="auto"/>
              </w:rPr>
              <w:fldChar w:fldCharType="end"/>
            </w:r>
          </w:hyperlink>
        </w:p>
        <w:p w14:paraId="262CAC43" w14:textId="7309CEF7" w:rsidR="00BA25D4" w:rsidRPr="008767FE" w:rsidRDefault="00F60CFA">
          <w:pPr>
            <w:pStyle w:val="20"/>
            <w:tabs>
              <w:tab w:val="left" w:pos="1260"/>
              <w:tab w:val="right" w:leader="dot" w:pos="9049"/>
            </w:tabs>
            <w:rPr>
              <w:rFonts w:ascii="Times New Roman" w:eastAsia="宋体" w:hAnsi="Times New Roman" w:cstheme="minorBidi"/>
              <w:snapToGrid/>
              <w:color w:val="auto"/>
              <w:kern w:val="2"/>
              <w:szCs w:val="22"/>
            </w:rPr>
          </w:pPr>
          <w:hyperlink w:anchor="_Toc137219822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4.3</w:t>
            </w:r>
            <w:r w:rsidR="00BA25D4" w:rsidRPr="008767FE">
              <w:rPr>
                <w:rFonts w:ascii="Times New Roman" w:eastAsia="宋体" w:hAnsi="Times New Roman" w:cstheme="minorBidi"/>
                <w:snapToGrid/>
                <w:color w:val="auto"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市政工程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tab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begin"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instrText xml:space="preserve"> PAGEREF _Toc137219822 \h </w:instrTex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separate"/>
            </w:r>
            <w:r w:rsidR="00191838">
              <w:rPr>
                <w:rFonts w:ascii="Times New Roman" w:eastAsia="宋体" w:hAnsi="Times New Roman"/>
                <w:webHidden/>
                <w:color w:val="auto"/>
              </w:rPr>
              <w:t>2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end"/>
            </w:r>
          </w:hyperlink>
        </w:p>
        <w:p w14:paraId="1AD9552B" w14:textId="2A6B5970" w:rsidR="00BA25D4" w:rsidRPr="008767FE" w:rsidRDefault="00F60CFA" w:rsidP="004B5889">
          <w:pPr>
            <w:pStyle w:val="10"/>
            <w:rPr>
              <w:rFonts w:cstheme="minorBidi"/>
              <w:snapToGrid/>
              <w:kern w:val="2"/>
              <w:szCs w:val="22"/>
            </w:rPr>
          </w:pPr>
          <w:hyperlink w:anchor="_Toc137219823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5</w:t>
            </w:r>
            <w:r w:rsidR="00BA25D4" w:rsidRPr="008767FE">
              <w:rPr>
                <w:rFonts w:cstheme="minorBidi"/>
                <w:snapToGrid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授权与分级</w:t>
            </w:r>
            <w:r w:rsidR="00BA25D4" w:rsidRPr="008767FE">
              <w:rPr>
                <w:webHidden/>
              </w:rPr>
              <w:tab/>
            </w:r>
            <w:r w:rsidR="00BA25D4" w:rsidRPr="008767FE">
              <w:rPr>
                <w:webHidden/>
              </w:rPr>
              <w:fldChar w:fldCharType="begin"/>
            </w:r>
            <w:r w:rsidR="00BA25D4" w:rsidRPr="008767FE">
              <w:rPr>
                <w:webHidden/>
              </w:rPr>
              <w:instrText xml:space="preserve"> PAGEREF _Toc137219823 \h </w:instrText>
            </w:r>
            <w:r w:rsidR="00BA25D4" w:rsidRPr="008767FE">
              <w:rPr>
                <w:webHidden/>
              </w:rPr>
            </w:r>
            <w:r w:rsidR="00BA25D4" w:rsidRPr="008767FE">
              <w:rPr>
                <w:webHidden/>
              </w:rPr>
              <w:fldChar w:fldCharType="separate"/>
            </w:r>
            <w:r w:rsidR="00191838">
              <w:rPr>
                <w:webHidden/>
              </w:rPr>
              <w:t>2</w:t>
            </w:r>
            <w:r w:rsidR="00BA25D4" w:rsidRPr="008767FE">
              <w:rPr>
                <w:webHidden/>
              </w:rPr>
              <w:fldChar w:fldCharType="end"/>
            </w:r>
          </w:hyperlink>
        </w:p>
        <w:p w14:paraId="1EA50965" w14:textId="4EA1823A" w:rsidR="00BA25D4" w:rsidRPr="008767FE" w:rsidRDefault="00F60CFA">
          <w:pPr>
            <w:pStyle w:val="20"/>
            <w:tabs>
              <w:tab w:val="left" w:pos="1260"/>
              <w:tab w:val="right" w:leader="dot" w:pos="9049"/>
            </w:tabs>
            <w:rPr>
              <w:rFonts w:ascii="Times New Roman" w:eastAsia="宋体" w:hAnsi="Times New Roman" w:cstheme="minorBidi"/>
              <w:snapToGrid/>
              <w:color w:val="auto"/>
              <w:kern w:val="2"/>
              <w:szCs w:val="22"/>
            </w:rPr>
          </w:pPr>
          <w:hyperlink w:anchor="_Toc137219824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5.1</w:t>
            </w:r>
            <w:r w:rsidR="00BA25D4" w:rsidRPr="008767FE">
              <w:rPr>
                <w:rFonts w:ascii="Times New Roman" w:eastAsia="宋体" w:hAnsi="Times New Roman" w:cstheme="minorBidi"/>
                <w:snapToGrid/>
                <w:color w:val="auto"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评价资格授权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tab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begin"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instrText xml:space="preserve"> PAGEREF _Toc137219824 \h </w:instrTex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separate"/>
            </w:r>
            <w:r w:rsidR="00191838">
              <w:rPr>
                <w:rFonts w:ascii="Times New Roman" w:eastAsia="宋体" w:hAnsi="Times New Roman"/>
                <w:webHidden/>
                <w:color w:val="auto"/>
              </w:rPr>
              <w:t>2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end"/>
            </w:r>
          </w:hyperlink>
        </w:p>
        <w:p w14:paraId="3C663910" w14:textId="1C592F8B" w:rsidR="00BA25D4" w:rsidRPr="008767FE" w:rsidRDefault="00F60CFA">
          <w:pPr>
            <w:pStyle w:val="20"/>
            <w:tabs>
              <w:tab w:val="left" w:pos="1260"/>
              <w:tab w:val="right" w:leader="dot" w:pos="9049"/>
            </w:tabs>
            <w:rPr>
              <w:rFonts w:ascii="Times New Roman" w:eastAsia="宋体" w:hAnsi="Times New Roman" w:cstheme="minorBidi"/>
              <w:snapToGrid/>
              <w:color w:val="auto"/>
              <w:kern w:val="2"/>
              <w:szCs w:val="22"/>
            </w:rPr>
          </w:pPr>
          <w:hyperlink w:anchor="_Toc137219825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5.2</w:t>
            </w:r>
            <w:r w:rsidR="00BA25D4" w:rsidRPr="008767FE">
              <w:rPr>
                <w:rFonts w:ascii="Times New Roman" w:eastAsia="宋体" w:hAnsi="Times New Roman" w:cstheme="minorBidi"/>
                <w:snapToGrid/>
                <w:color w:val="auto"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工程会员注册分级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tab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begin"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instrText xml:space="preserve"> PAGEREF _Toc137219825 \h </w:instrTex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separate"/>
            </w:r>
            <w:r w:rsidR="00191838">
              <w:rPr>
                <w:rFonts w:ascii="Times New Roman" w:eastAsia="宋体" w:hAnsi="Times New Roman"/>
                <w:webHidden/>
                <w:color w:val="auto"/>
              </w:rPr>
              <w:t>2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end"/>
            </w:r>
          </w:hyperlink>
        </w:p>
        <w:p w14:paraId="38A7FEB1" w14:textId="1D1CFD5F" w:rsidR="00BA25D4" w:rsidRPr="008767FE" w:rsidRDefault="00F60CFA" w:rsidP="004B5889">
          <w:pPr>
            <w:pStyle w:val="10"/>
            <w:rPr>
              <w:rFonts w:cstheme="minorBidi"/>
              <w:snapToGrid/>
              <w:kern w:val="2"/>
              <w:szCs w:val="22"/>
            </w:rPr>
          </w:pPr>
          <w:hyperlink w:anchor="_Toc137219826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6</w:t>
            </w:r>
            <w:r w:rsidR="00BA25D4" w:rsidRPr="008767FE">
              <w:rPr>
                <w:rFonts w:cstheme="minorBidi"/>
                <w:snapToGrid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申请条件</w:t>
            </w:r>
            <w:r w:rsidR="00BA25D4" w:rsidRPr="008767FE">
              <w:rPr>
                <w:webHidden/>
              </w:rPr>
              <w:tab/>
            </w:r>
            <w:r w:rsidR="00BA25D4" w:rsidRPr="008767FE">
              <w:rPr>
                <w:webHidden/>
              </w:rPr>
              <w:fldChar w:fldCharType="begin"/>
            </w:r>
            <w:r w:rsidR="00BA25D4" w:rsidRPr="008767FE">
              <w:rPr>
                <w:webHidden/>
              </w:rPr>
              <w:instrText xml:space="preserve"> PAGEREF _Toc137219826 \h </w:instrText>
            </w:r>
            <w:r w:rsidR="00BA25D4" w:rsidRPr="008767FE">
              <w:rPr>
                <w:webHidden/>
              </w:rPr>
            </w:r>
            <w:r w:rsidR="00BA25D4" w:rsidRPr="008767FE">
              <w:rPr>
                <w:webHidden/>
              </w:rPr>
              <w:fldChar w:fldCharType="separate"/>
            </w:r>
            <w:r w:rsidR="00191838">
              <w:rPr>
                <w:webHidden/>
              </w:rPr>
              <w:t>2</w:t>
            </w:r>
            <w:r w:rsidR="00BA25D4" w:rsidRPr="008767FE">
              <w:rPr>
                <w:webHidden/>
              </w:rPr>
              <w:fldChar w:fldCharType="end"/>
            </w:r>
          </w:hyperlink>
        </w:p>
        <w:p w14:paraId="1FE2AB03" w14:textId="7979EE26" w:rsidR="00BA25D4" w:rsidRPr="008767FE" w:rsidRDefault="00F60CFA">
          <w:pPr>
            <w:pStyle w:val="20"/>
            <w:tabs>
              <w:tab w:val="left" w:pos="1260"/>
              <w:tab w:val="right" w:leader="dot" w:pos="9049"/>
            </w:tabs>
            <w:rPr>
              <w:rFonts w:ascii="Times New Roman" w:eastAsia="宋体" w:hAnsi="Times New Roman" w:cstheme="minorBidi"/>
              <w:snapToGrid/>
              <w:color w:val="auto"/>
              <w:kern w:val="2"/>
              <w:szCs w:val="22"/>
            </w:rPr>
          </w:pPr>
          <w:hyperlink w:anchor="_Toc137219827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6.1</w:t>
            </w:r>
            <w:r w:rsidR="00BA25D4" w:rsidRPr="008767FE">
              <w:rPr>
                <w:rFonts w:ascii="Times New Roman" w:eastAsia="宋体" w:hAnsi="Times New Roman" w:cstheme="minorBidi"/>
                <w:snapToGrid/>
                <w:color w:val="auto"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教育经历要求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tab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begin"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instrText xml:space="preserve"> PAGEREF _Toc137219827 \h </w:instrTex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separate"/>
            </w:r>
            <w:r w:rsidR="00191838">
              <w:rPr>
                <w:rFonts w:ascii="Times New Roman" w:eastAsia="宋体" w:hAnsi="Times New Roman"/>
                <w:webHidden/>
                <w:color w:val="auto"/>
              </w:rPr>
              <w:t>2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end"/>
            </w:r>
          </w:hyperlink>
        </w:p>
        <w:p w14:paraId="55C75C58" w14:textId="2BB34922" w:rsidR="00BA25D4" w:rsidRPr="008767FE" w:rsidRDefault="00F60CFA">
          <w:pPr>
            <w:pStyle w:val="20"/>
            <w:tabs>
              <w:tab w:val="left" w:pos="1260"/>
              <w:tab w:val="right" w:leader="dot" w:pos="9049"/>
            </w:tabs>
            <w:rPr>
              <w:rFonts w:ascii="Times New Roman" w:eastAsia="宋体" w:hAnsi="Times New Roman" w:cstheme="minorBidi"/>
              <w:snapToGrid/>
              <w:color w:val="auto"/>
              <w:kern w:val="2"/>
              <w:szCs w:val="22"/>
            </w:rPr>
          </w:pPr>
          <w:hyperlink w:anchor="_Toc137219828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6.2</w:t>
            </w:r>
            <w:r w:rsidR="00BA25D4" w:rsidRPr="008767FE">
              <w:rPr>
                <w:rFonts w:ascii="Times New Roman" w:eastAsia="宋体" w:hAnsi="Times New Roman" w:cstheme="minorBidi"/>
                <w:snapToGrid/>
                <w:color w:val="auto"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专业工作经历要求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tab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begin"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instrText xml:space="preserve"> PAGEREF _Toc137219828 \h </w:instrTex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separate"/>
            </w:r>
            <w:r w:rsidR="00191838">
              <w:rPr>
                <w:rFonts w:ascii="Times New Roman" w:eastAsia="宋体" w:hAnsi="Times New Roman"/>
                <w:webHidden/>
                <w:color w:val="auto"/>
              </w:rPr>
              <w:t>2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end"/>
            </w:r>
          </w:hyperlink>
        </w:p>
        <w:p w14:paraId="5C2E7608" w14:textId="3DF20730" w:rsidR="00BA25D4" w:rsidRPr="008767FE" w:rsidRDefault="00F60CFA">
          <w:pPr>
            <w:pStyle w:val="20"/>
            <w:tabs>
              <w:tab w:val="left" w:pos="1260"/>
              <w:tab w:val="right" w:leader="dot" w:pos="9049"/>
            </w:tabs>
            <w:rPr>
              <w:rFonts w:ascii="Times New Roman" w:eastAsia="宋体" w:hAnsi="Times New Roman" w:cstheme="minorBidi"/>
              <w:snapToGrid/>
              <w:color w:val="auto"/>
              <w:kern w:val="2"/>
              <w:szCs w:val="22"/>
            </w:rPr>
          </w:pPr>
          <w:hyperlink w:anchor="_Toc137219829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6.3</w:t>
            </w:r>
            <w:r w:rsidR="00BA25D4" w:rsidRPr="008767FE">
              <w:rPr>
                <w:rFonts w:ascii="Times New Roman" w:eastAsia="宋体" w:hAnsi="Times New Roman" w:cstheme="minorBidi"/>
                <w:snapToGrid/>
                <w:color w:val="auto"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素质能力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tab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begin"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instrText xml:space="preserve"> PAGEREF _Toc137219829 \h </w:instrTex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separate"/>
            </w:r>
            <w:r w:rsidR="00191838">
              <w:rPr>
                <w:rFonts w:ascii="Times New Roman" w:eastAsia="宋体" w:hAnsi="Times New Roman"/>
                <w:webHidden/>
                <w:color w:val="auto"/>
              </w:rPr>
              <w:t>3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end"/>
            </w:r>
          </w:hyperlink>
        </w:p>
        <w:p w14:paraId="7D72F77B" w14:textId="779B434C" w:rsidR="00BA25D4" w:rsidRPr="008767FE" w:rsidRDefault="00F60CFA" w:rsidP="004B5889">
          <w:pPr>
            <w:pStyle w:val="10"/>
            <w:rPr>
              <w:rFonts w:cstheme="minorBidi"/>
              <w:snapToGrid/>
              <w:kern w:val="2"/>
              <w:szCs w:val="22"/>
            </w:rPr>
          </w:pPr>
          <w:hyperlink w:anchor="_Toc137219831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7</w:t>
            </w:r>
            <w:r w:rsidR="00BA25D4" w:rsidRPr="008767FE">
              <w:rPr>
                <w:rFonts w:cstheme="minorBidi"/>
                <w:snapToGrid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考核与注册管理</w:t>
            </w:r>
            <w:r w:rsidR="00BA25D4" w:rsidRPr="008767FE">
              <w:rPr>
                <w:webHidden/>
              </w:rPr>
              <w:tab/>
            </w:r>
            <w:r w:rsidR="00BA25D4" w:rsidRPr="008767FE">
              <w:rPr>
                <w:webHidden/>
              </w:rPr>
              <w:fldChar w:fldCharType="begin"/>
            </w:r>
            <w:r w:rsidR="00BA25D4" w:rsidRPr="008767FE">
              <w:rPr>
                <w:webHidden/>
              </w:rPr>
              <w:instrText xml:space="preserve"> PAGEREF _Toc137219831 \h </w:instrText>
            </w:r>
            <w:r w:rsidR="00BA25D4" w:rsidRPr="008767FE">
              <w:rPr>
                <w:webHidden/>
              </w:rPr>
            </w:r>
            <w:r w:rsidR="00BA25D4" w:rsidRPr="008767FE">
              <w:rPr>
                <w:webHidden/>
              </w:rPr>
              <w:fldChar w:fldCharType="separate"/>
            </w:r>
            <w:r w:rsidR="00191838">
              <w:rPr>
                <w:webHidden/>
              </w:rPr>
              <w:t>3</w:t>
            </w:r>
            <w:r w:rsidR="00BA25D4" w:rsidRPr="008767FE">
              <w:rPr>
                <w:webHidden/>
              </w:rPr>
              <w:fldChar w:fldCharType="end"/>
            </w:r>
          </w:hyperlink>
        </w:p>
        <w:p w14:paraId="3E8D1D13" w14:textId="1591CC7C" w:rsidR="00BA25D4" w:rsidRPr="008767FE" w:rsidRDefault="00F60CFA">
          <w:pPr>
            <w:pStyle w:val="20"/>
            <w:tabs>
              <w:tab w:val="left" w:pos="1260"/>
              <w:tab w:val="right" w:leader="dot" w:pos="9049"/>
            </w:tabs>
            <w:rPr>
              <w:rFonts w:ascii="Times New Roman" w:eastAsia="宋体" w:hAnsi="Times New Roman" w:cstheme="minorBidi"/>
              <w:snapToGrid/>
              <w:color w:val="auto"/>
              <w:kern w:val="2"/>
              <w:szCs w:val="22"/>
            </w:rPr>
          </w:pPr>
          <w:hyperlink w:anchor="_Toc137219832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7.1</w:t>
            </w:r>
            <w:r w:rsidR="00BA25D4" w:rsidRPr="008767FE">
              <w:rPr>
                <w:rFonts w:ascii="Times New Roman" w:eastAsia="宋体" w:hAnsi="Times New Roman" w:cstheme="minorBidi"/>
                <w:snapToGrid/>
                <w:color w:val="auto"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考核方式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tab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begin"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instrText xml:space="preserve"> PAGEREF _Toc137219832 \h </w:instrTex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separate"/>
            </w:r>
            <w:r w:rsidR="00191838">
              <w:rPr>
                <w:rFonts w:ascii="Times New Roman" w:eastAsia="宋体" w:hAnsi="Times New Roman"/>
                <w:webHidden/>
                <w:color w:val="auto"/>
              </w:rPr>
              <w:t>3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end"/>
            </w:r>
          </w:hyperlink>
        </w:p>
        <w:p w14:paraId="46A13140" w14:textId="6442B7D2" w:rsidR="00BA25D4" w:rsidRPr="008767FE" w:rsidRDefault="00F60CFA">
          <w:pPr>
            <w:pStyle w:val="20"/>
            <w:tabs>
              <w:tab w:val="left" w:pos="1260"/>
              <w:tab w:val="right" w:leader="dot" w:pos="9049"/>
            </w:tabs>
            <w:rPr>
              <w:rFonts w:ascii="Times New Roman" w:eastAsia="宋体" w:hAnsi="Times New Roman" w:cstheme="minorBidi"/>
              <w:snapToGrid/>
              <w:color w:val="auto"/>
              <w:kern w:val="2"/>
              <w:szCs w:val="22"/>
            </w:rPr>
          </w:pPr>
          <w:hyperlink w:anchor="_Toc137219833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7.2</w:t>
            </w:r>
            <w:r w:rsidR="00BA25D4" w:rsidRPr="008767FE">
              <w:rPr>
                <w:rFonts w:ascii="Times New Roman" w:eastAsia="宋体" w:hAnsi="Times New Roman" w:cstheme="minorBidi"/>
                <w:snapToGrid/>
                <w:color w:val="auto"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考核实施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tab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begin"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instrText xml:space="preserve"> PAGEREF _Toc137219833 \h </w:instrTex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separate"/>
            </w:r>
            <w:r w:rsidR="00191838">
              <w:rPr>
                <w:rFonts w:ascii="Times New Roman" w:eastAsia="宋体" w:hAnsi="Times New Roman"/>
                <w:webHidden/>
                <w:color w:val="auto"/>
              </w:rPr>
              <w:t>3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end"/>
            </w:r>
          </w:hyperlink>
        </w:p>
        <w:p w14:paraId="30EB4BCD" w14:textId="1297885C" w:rsidR="00BA25D4" w:rsidRPr="008767FE" w:rsidRDefault="00F60CFA">
          <w:pPr>
            <w:pStyle w:val="20"/>
            <w:tabs>
              <w:tab w:val="left" w:pos="1260"/>
              <w:tab w:val="right" w:leader="dot" w:pos="9049"/>
            </w:tabs>
            <w:rPr>
              <w:rFonts w:ascii="Times New Roman" w:eastAsia="宋体" w:hAnsi="Times New Roman" w:cstheme="minorBidi"/>
              <w:snapToGrid/>
              <w:color w:val="auto"/>
              <w:kern w:val="2"/>
              <w:szCs w:val="22"/>
            </w:rPr>
          </w:pPr>
          <w:hyperlink w:anchor="_Toc137219834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7.3</w:t>
            </w:r>
            <w:r w:rsidR="00BA25D4" w:rsidRPr="008767FE">
              <w:rPr>
                <w:rFonts w:ascii="Times New Roman" w:eastAsia="宋体" w:hAnsi="Times New Roman" w:cstheme="minorBidi"/>
                <w:snapToGrid/>
                <w:color w:val="auto"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注册管理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tab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begin"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instrText xml:space="preserve"> PAGEREF _Toc137219834 \h </w:instrTex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separate"/>
            </w:r>
            <w:r w:rsidR="00191838">
              <w:rPr>
                <w:rFonts w:ascii="Times New Roman" w:eastAsia="宋体" w:hAnsi="Times New Roman"/>
                <w:webHidden/>
                <w:color w:val="auto"/>
              </w:rPr>
              <w:t>4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end"/>
            </w:r>
          </w:hyperlink>
        </w:p>
        <w:p w14:paraId="4DC7D25C" w14:textId="535014F3" w:rsidR="00BA25D4" w:rsidRPr="008767FE" w:rsidRDefault="00F60CFA" w:rsidP="004B5889">
          <w:pPr>
            <w:pStyle w:val="10"/>
            <w:rPr>
              <w:rFonts w:cstheme="minorBidi"/>
              <w:snapToGrid/>
              <w:kern w:val="2"/>
              <w:szCs w:val="22"/>
            </w:rPr>
          </w:pPr>
          <w:hyperlink w:anchor="_Toc137219835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8</w:t>
            </w:r>
            <w:r w:rsidR="00BA25D4" w:rsidRPr="008767FE">
              <w:rPr>
                <w:rFonts w:cstheme="minorBidi"/>
                <w:snapToGrid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工程会员行为规范</w:t>
            </w:r>
            <w:r w:rsidR="00BA25D4" w:rsidRPr="008767FE">
              <w:rPr>
                <w:webHidden/>
              </w:rPr>
              <w:tab/>
            </w:r>
            <w:r w:rsidR="00BA25D4" w:rsidRPr="008767FE">
              <w:rPr>
                <w:webHidden/>
              </w:rPr>
              <w:fldChar w:fldCharType="begin"/>
            </w:r>
            <w:r w:rsidR="00BA25D4" w:rsidRPr="008767FE">
              <w:rPr>
                <w:webHidden/>
              </w:rPr>
              <w:instrText xml:space="preserve"> PAGEREF _Toc137219835 \h </w:instrText>
            </w:r>
            <w:r w:rsidR="00BA25D4" w:rsidRPr="008767FE">
              <w:rPr>
                <w:webHidden/>
              </w:rPr>
            </w:r>
            <w:r w:rsidR="00BA25D4" w:rsidRPr="008767FE">
              <w:rPr>
                <w:webHidden/>
              </w:rPr>
              <w:fldChar w:fldCharType="separate"/>
            </w:r>
            <w:r w:rsidR="00191838">
              <w:rPr>
                <w:webHidden/>
              </w:rPr>
              <w:t>5</w:t>
            </w:r>
            <w:r w:rsidR="00BA25D4" w:rsidRPr="008767FE">
              <w:rPr>
                <w:webHidden/>
              </w:rPr>
              <w:fldChar w:fldCharType="end"/>
            </w:r>
          </w:hyperlink>
        </w:p>
        <w:p w14:paraId="05DDF9ED" w14:textId="41597112" w:rsidR="00BA25D4" w:rsidRPr="008767FE" w:rsidRDefault="00F60CFA" w:rsidP="004B5889">
          <w:pPr>
            <w:pStyle w:val="10"/>
            <w:rPr>
              <w:rFonts w:cstheme="minorBidi"/>
              <w:snapToGrid/>
              <w:kern w:val="2"/>
              <w:szCs w:val="22"/>
            </w:rPr>
          </w:pPr>
          <w:hyperlink w:anchor="_Toc137219836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9</w:t>
            </w:r>
            <w:r w:rsidR="00BA25D4" w:rsidRPr="008767FE">
              <w:rPr>
                <w:rFonts w:cstheme="minorBidi"/>
                <w:snapToGrid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持续职业发展</w:t>
            </w:r>
            <w:r w:rsidR="00BA25D4" w:rsidRPr="008767FE">
              <w:rPr>
                <w:webHidden/>
              </w:rPr>
              <w:tab/>
            </w:r>
            <w:r w:rsidR="00BA25D4" w:rsidRPr="008767FE">
              <w:rPr>
                <w:webHidden/>
              </w:rPr>
              <w:fldChar w:fldCharType="begin"/>
            </w:r>
            <w:r w:rsidR="00BA25D4" w:rsidRPr="008767FE">
              <w:rPr>
                <w:webHidden/>
              </w:rPr>
              <w:instrText xml:space="preserve"> PAGEREF _Toc137219836 \h </w:instrText>
            </w:r>
            <w:r w:rsidR="00BA25D4" w:rsidRPr="008767FE">
              <w:rPr>
                <w:webHidden/>
              </w:rPr>
            </w:r>
            <w:r w:rsidR="00BA25D4" w:rsidRPr="008767FE">
              <w:rPr>
                <w:webHidden/>
              </w:rPr>
              <w:fldChar w:fldCharType="separate"/>
            </w:r>
            <w:r w:rsidR="00191838">
              <w:rPr>
                <w:webHidden/>
              </w:rPr>
              <w:t>5</w:t>
            </w:r>
            <w:r w:rsidR="00BA25D4" w:rsidRPr="008767FE">
              <w:rPr>
                <w:webHidden/>
              </w:rPr>
              <w:fldChar w:fldCharType="end"/>
            </w:r>
          </w:hyperlink>
        </w:p>
        <w:p w14:paraId="2FC9BF28" w14:textId="63CB7FF2" w:rsidR="00BA25D4" w:rsidRPr="008767FE" w:rsidRDefault="00F60CFA" w:rsidP="004B5889">
          <w:pPr>
            <w:pStyle w:val="10"/>
            <w:rPr>
              <w:rFonts w:cstheme="minorBidi"/>
              <w:snapToGrid/>
              <w:kern w:val="2"/>
              <w:szCs w:val="22"/>
            </w:rPr>
          </w:pPr>
          <w:hyperlink w:anchor="_Toc137219842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10</w:t>
            </w:r>
            <w:r w:rsidR="00652DC3">
              <w:rPr>
                <w:rFonts w:cstheme="minorBidi"/>
                <w:snapToGrid/>
                <w:kern w:val="2"/>
                <w:szCs w:val="22"/>
              </w:rPr>
              <w:t xml:space="preserve">    </w:t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再注册管理</w:t>
            </w:r>
            <w:r w:rsidR="00BA25D4" w:rsidRPr="008767FE">
              <w:rPr>
                <w:webHidden/>
              </w:rPr>
              <w:tab/>
            </w:r>
            <w:r w:rsidR="00BA25D4" w:rsidRPr="008767FE">
              <w:rPr>
                <w:webHidden/>
              </w:rPr>
              <w:fldChar w:fldCharType="begin"/>
            </w:r>
            <w:r w:rsidR="00BA25D4" w:rsidRPr="008767FE">
              <w:rPr>
                <w:webHidden/>
              </w:rPr>
              <w:instrText xml:space="preserve"> PAGEREF _Toc137219842 \h </w:instrText>
            </w:r>
            <w:r w:rsidR="00BA25D4" w:rsidRPr="008767FE">
              <w:rPr>
                <w:webHidden/>
              </w:rPr>
            </w:r>
            <w:r w:rsidR="00BA25D4" w:rsidRPr="008767FE">
              <w:rPr>
                <w:webHidden/>
              </w:rPr>
              <w:fldChar w:fldCharType="separate"/>
            </w:r>
            <w:r w:rsidR="00191838">
              <w:rPr>
                <w:webHidden/>
              </w:rPr>
              <w:t>6</w:t>
            </w:r>
            <w:r w:rsidR="00BA25D4" w:rsidRPr="008767FE">
              <w:rPr>
                <w:webHidden/>
              </w:rPr>
              <w:fldChar w:fldCharType="end"/>
            </w:r>
          </w:hyperlink>
        </w:p>
        <w:p w14:paraId="69B73500" w14:textId="209F295B" w:rsidR="00BA25D4" w:rsidRPr="008767FE" w:rsidRDefault="00F60CFA" w:rsidP="004B5889">
          <w:pPr>
            <w:pStyle w:val="10"/>
            <w:rPr>
              <w:rFonts w:cstheme="minorBidi"/>
              <w:snapToGrid/>
              <w:kern w:val="2"/>
              <w:szCs w:val="22"/>
            </w:rPr>
          </w:pPr>
          <w:hyperlink w:anchor="_Toc137219847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11</w:t>
            </w:r>
            <w:r w:rsidR="00652DC3">
              <w:rPr>
                <w:rFonts w:cstheme="minorBidi"/>
                <w:snapToGrid/>
                <w:kern w:val="2"/>
                <w:szCs w:val="22"/>
              </w:rPr>
              <w:t xml:space="preserve">    </w:t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监督管理</w:t>
            </w:r>
            <w:r w:rsidR="00BA25D4" w:rsidRPr="008767FE">
              <w:rPr>
                <w:webHidden/>
              </w:rPr>
              <w:tab/>
            </w:r>
            <w:r w:rsidR="00BA25D4" w:rsidRPr="008767FE">
              <w:rPr>
                <w:webHidden/>
              </w:rPr>
              <w:fldChar w:fldCharType="begin"/>
            </w:r>
            <w:r w:rsidR="00BA25D4" w:rsidRPr="008767FE">
              <w:rPr>
                <w:webHidden/>
              </w:rPr>
              <w:instrText xml:space="preserve"> PAGEREF _Toc137219847 \h </w:instrText>
            </w:r>
            <w:r w:rsidR="00BA25D4" w:rsidRPr="008767FE">
              <w:rPr>
                <w:webHidden/>
              </w:rPr>
            </w:r>
            <w:r w:rsidR="00BA25D4" w:rsidRPr="008767FE">
              <w:rPr>
                <w:webHidden/>
              </w:rPr>
              <w:fldChar w:fldCharType="separate"/>
            </w:r>
            <w:r w:rsidR="00191838">
              <w:rPr>
                <w:webHidden/>
              </w:rPr>
              <w:t>6</w:t>
            </w:r>
            <w:r w:rsidR="00BA25D4" w:rsidRPr="008767FE">
              <w:rPr>
                <w:webHidden/>
              </w:rPr>
              <w:fldChar w:fldCharType="end"/>
            </w:r>
          </w:hyperlink>
        </w:p>
        <w:p w14:paraId="3479282D" w14:textId="11C9C769" w:rsidR="00BA25D4" w:rsidRPr="008767FE" w:rsidRDefault="00F60CFA">
          <w:pPr>
            <w:pStyle w:val="20"/>
            <w:tabs>
              <w:tab w:val="left" w:pos="1260"/>
              <w:tab w:val="right" w:leader="dot" w:pos="9049"/>
            </w:tabs>
            <w:rPr>
              <w:rFonts w:ascii="Times New Roman" w:eastAsia="宋体" w:hAnsi="Times New Roman" w:cstheme="minorBidi"/>
              <w:snapToGrid/>
              <w:color w:val="auto"/>
              <w:kern w:val="2"/>
              <w:szCs w:val="22"/>
            </w:rPr>
          </w:pPr>
          <w:hyperlink w:anchor="_Toc137219848" w:history="1">
            <w:r w:rsidR="00BA25D4" w:rsidRPr="008767FE">
              <w:rPr>
                <w:rStyle w:val="a7"/>
                <w:rFonts w:ascii="Times New Roman" w:eastAsia="宋体" w:hAnsi="Times New Roman" w:cs="宋体"/>
                <w:color w:val="auto"/>
              </w:rPr>
              <w:t>11.1</w:t>
            </w:r>
            <w:r w:rsidR="00BA25D4" w:rsidRPr="008767FE">
              <w:rPr>
                <w:rFonts w:ascii="Times New Roman" w:eastAsia="宋体" w:hAnsi="Times New Roman" w:cstheme="minorBidi"/>
                <w:snapToGrid/>
                <w:color w:val="auto"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 w:cs="宋体"/>
                <w:color w:val="auto"/>
              </w:rPr>
              <w:t>监督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tab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begin"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instrText xml:space="preserve"> PAGEREF _Toc137219848 \h </w:instrTex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separate"/>
            </w:r>
            <w:r w:rsidR="00191838">
              <w:rPr>
                <w:rFonts w:ascii="Times New Roman" w:eastAsia="宋体" w:hAnsi="Times New Roman"/>
                <w:webHidden/>
                <w:color w:val="auto"/>
              </w:rPr>
              <w:t>6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end"/>
            </w:r>
          </w:hyperlink>
        </w:p>
        <w:p w14:paraId="270724C2" w14:textId="1608EEE7" w:rsidR="00BA25D4" w:rsidRPr="008767FE" w:rsidRDefault="00F60CFA">
          <w:pPr>
            <w:pStyle w:val="20"/>
            <w:tabs>
              <w:tab w:val="left" w:pos="1260"/>
              <w:tab w:val="right" w:leader="dot" w:pos="9049"/>
            </w:tabs>
            <w:rPr>
              <w:rFonts w:ascii="Times New Roman" w:eastAsia="宋体" w:hAnsi="Times New Roman" w:cstheme="minorBidi"/>
              <w:snapToGrid/>
              <w:color w:val="auto"/>
              <w:kern w:val="2"/>
              <w:szCs w:val="22"/>
            </w:rPr>
          </w:pPr>
          <w:hyperlink w:anchor="_Toc137219849" w:history="1">
            <w:r w:rsidR="00BA25D4" w:rsidRPr="008767FE">
              <w:rPr>
                <w:rStyle w:val="a7"/>
                <w:rFonts w:ascii="Times New Roman" w:eastAsia="宋体" w:hAnsi="Times New Roman" w:cs="宋体"/>
                <w:color w:val="auto"/>
              </w:rPr>
              <w:t>11.2</w:t>
            </w:r>
            <w:r w:rsidR="00BA25D4" w:rsidRPr="008767FE">
              <w:rPr>
                <w:rFonts w:ascii="Times New Roman" w:eastAsia="宋体" w:hAnsi="Times New Roman" w:cstheme="minorBidi"/>
                <w:snapToGrid/>
                <w:color w:val="auto"/>
                <w:kern w:val="2"/>
                <w:szCs w:val="22"/>
              </w:rPr>
              <w:tab/>
            </w:r>
            <w:r w:rsidR="00BA25D4" w:rsidRPr="008767FE">
              <w:rPr>
                <w:rStyle w:val="a7"/>
                <w:rFonts w:ascii="Times New Roman" w:eastAsia="宋体" w:hAnsi="Times New Roman" w:cs="宋体"/>
                <w:color w:val="auto"/>
              </w:rPr>
              <w:t>申诉、投诉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tab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begin"/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instrText xml:space="preserve"> PAGEREF _Toc137219849 \h </w:instrTex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separate"/>
            </w:r>
            <w:r w:rsidR="00191838">
              <w:rPr>
                <w:rFonts w:ascii="Times New Roman" w:eastAsia="宋体" w:hAnsi="Times New Roman"/>
                <w:webHidden/>
                <w:color w:val="auto"/>
              </w:rPr>
              <w:t>7</w:t>
            </w:r>
            <w:r w:rsidR="00BA25D4" w:rsidRPr="008767FE">
              <w:rPr>
                <w:rFonts w:ascii="Times New Roman" w:eastAsia="宋体" w:hAnsi="Times New Roman"/>
                <w:webHidden/>
                <w:color w:val="auto"/>
              </w:rPr>
              <w:fldChar w:fldCharType="end"/>
            </w:r>
          </w:hyperlink>
        </w:p>
        <w:p w14:paraId="5819FB38" w14:textId="7775C616" w:rsidR="00BA25D4" w:rsidRPr="008767FE" w:rsidRDefault="00F60CFA" w:rsidP="004B5889">
          <w:pPr>
            <w:pStyle w:val="10"/>
            <w:rPr>
              <w:rFonts w:asciiTheme="minorHAnsi" w:hAnsiTheme="minorHAnsi" w:cstheme="minorBidi"/>
              <w:snapToGrid/>
              <w:kern w:val="2"/>
              <w:szCs w:val="22"/>
            </w:rPr>
          </w:pPr>
          <w:hyperlink w:anchor="_Toc137219889" w:history="1">
            <w:r w:rsidR="00BA25D4" w:rsidRPr="008767FE">
              <w:rPr>
                <w:rStyle w:val="a7"/>
                <w:rFonts w:ascii="Times New Roman" w:eastAsia="宋体" w:hAnsi="Times New Roman"/>
                <w:color w:val="auto"/>
                <w:spacing w:val="-4"/>
              </w:rPr>
              <w:t>附</w:t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  <w:spacing w:val="-3"/>
              </w:rPr>
              <w:t xml:space="preserve"> </w:t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 xml:space="preserve"> </w:t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>录</w:t>
            </w:r>
            <w:r w:rsidR="00BA25D4" w:rsidRPr="008767FE">
              <w:rPr>
                <w:rStyle w:val="a7"/>
                <w:rFonts w:ascii="Times New Roman" w:eastAsia="宋体" w:hAnsi="Times New Roman"/>
                <w:color w:val="auto"/>
              </w:rPr>
              <w:t xml:space="preserve">  A</w:t>
            </w:r>
            <w:r w:rsidR="00BA25D4" w:rsidRPr="008767FE">
              <w:rPr>
                <w:webHidden/>
              </w:rPr>
              <w:tab/>
            </w:r>
            <w:r w:rsidR="00BA25D4" w:rsidRPr="008767FE">
              <w:rPr>
                <w:webHidden/>
              </w:rPr>
              <w:fldChar w:fldCharType="begin"/>
            </w:r>
            <w:r w:rsidR="00BA25D4" w:rsidRPr="008767FE">
              <w:rPr>
                <w:webHidden/>
              </w:rPr>
              <w:instrText xml:space="preserve"> PAGEREF _Toc137219889 \h </w:instrText>
            </w:r>
            <w:r w:rsidR="00BA25D4" w:rsidRPr="008767FE">
              <w:rPr>
                <w:webHidden/>
              </w:rPr>
            </w:r>
            <w:r w:rsidR="00BA25D4" w:rsidRPr="008767FE">
              <w:rPr>
                <w:webHidden/>
              </w:rPr>
              <w:fldChar w:fldCharType="separate"/>
            </w:r>
            <w:r w:rsidR="00191838">
              <w:rPr>
                <w:webHidden/>
              </w:rPr>
              <w:t>8</w:t>
            </w:r>
            <w:r w:rsidR="00BA25D4" w:rsidRPr="008767FE">
              <w:rPr>
                <w:webHidden/>
              </w:rPr>
              <w:fldChar w:fldCharType="end"/>
            </w:r>
          </w:hyperlink>
        </w:p>
        <w:p w14:paraId="77C77DE4" w14:textId="77777777" w:rsidR="00E51ECB" w:rsidRDefault="00BA25D4">
          <w:pPr>
            <w:rPr>
              <w:color w:val="auto"/>
            </w:rPr>
          </w:pPr>
          <w:r w:rsidRPr="008767FE">
            <w:rPr>
              <w:color w:val="auto"/>
            </w:rPr>
            <w:fldChar w:fldCharType="end"/>
          </w:r>
        </w:p>
        <w:p w14:paraId="3B3578E8" w14:textId="77777777" w:rsidR="00E51ECB" w:rsidRDefault="00E51ECB">
          <w:pPr>
            <w:rPr>
              <w:color w:val="auto"/>
            </w:rPr>
          </w:pPr>
        </w:p>
        <w:p w14:paraId="0D6C3779" w14:textId="77777777" w:rsidR="00E51ECB" w:rsidRDefault="00E51ECB">
          <w:pPr>
            <w:rPr>
              <w:color w:val="auto"/>
            </w:rPr>
          </w:pPr>
        </w:p>
        <w:p w14:paraId="0B98D29C" w14:textId="77777777" w:rsidR="00E51ECB" w:rsidRDefault="00F60CFA">
          <w:pPr>
            <w:rPr>
              <w:color w:val="auto"/>
            </w:rPr>
            <w:sectPr w:rsidR="00E51ECB" w:rsidSect="00B55C00">
              <w:headerReference w:type="even" r:id="rId10"/>
              <w:headerReference w:type="default" r:id="rId11"/>
              <w:footerReference w:type="even" r:id="rId12"/>
              <w:footerReference w:type="default" r:id="rId13"/>
              <w:pgSz w:w="11907" w:h="16839"/>
              <w:pgMar w:top="1673" w:right="1425" w:bottom="1295" w:left="1423" w:header="1134" w:footer="1137" w:gutter="0"/>
              <w:pgNumType w:fmt="upperRoman" w:start="1"/>
              <w:cols w:space="720"/>
              <w:docGrid w:linePitch="286"/>
            </w:sectPr>
          </w:pPr>
        </w:p>
      </w:sdtContent>
    </w:sdt>
    <w:p w14:paraId="00D46040" w14:textId="77777777" w:rsidR="007A0215" w:rsidRPr="008767FE" w:rsidRDefault="007A0215">
      <w:pPr>
        <w:spacing w:line="247" w:lineRule="auto"/>
        <w:rPr>
          <w:color w:val="auto"/>
        </w:rPr>
      </w:pPr>
    </w:p>
    <w:p w14:paraId="6E7D25DA" w14:textId="77777777" w:rsidR="00E51ECB" w:rsidRDefault="00E51ECB">
      <w:pPr>
        <w:spacing w:line="247" w:lineRule="auto"/>
        <w:rPr>
          <w:color w:val="auto"/>
        </w:rPr>
        <w:sectPr w:rsidR="00E51ECB" w:rsidSect="00975D4A">
          <w:headerReference w:type="default" r:id="rId14"/>
          <w:type w:val="continuous"/>
          <w:pgSz w:w="11907" w:h="16839"/>
          <w:pgMar w:top="1673" w:right="1411" w:bottom="1295" w:left="1427" w:header="1134" w:footer="1137" w:gutter="0"/>
          <w:cols w:space="720" w:equalWidth="0">
            <w:col w:w="9067" w:space="0"/>
          </w:cols>
          <w:docGrid w:linePitch="286"/>
        </w:sectPr>
      </w:pPr>
    </w:p>
    <w:p w14:paraId="52221BA6" w14:textId="77777777" w:rsidR="007A0215" w:rsidRPr="008767FE" w:rsidRDefault="007A0215">
      <w:pPr>
        <w:spacing w:line="247" w:lineRule="auto"/>
        <w:rPr>
          <w:color w:val="auto"/>
        </w:rPr>
      </w:pPr>
    </w:p>
    <w:p w14:paraId="018B93A3" w14:textId="77777777" w:rsidR="007A0215" w:rsidRPr="008767FE" w:rsidRDefault="007A0215">
      <w:pPr>
        <w:spacing w:line="247" w:lineRule="auto"/>
        <w:rPr>
          <w:color w:val="auto"/>
        </w:rPr>
      </w:pPr>
    </w:p>
    <w:p w14:paraId="62AB9001" w14:textId="77777777" w:rsidR="007A0215" w:rsidRPr="008767FE" w:rsidRDefault="007A0215">
      <w:pPr>
        <w:spacing w:line="248" w:lineRule="auto"/>
        <w:rPr>
          <w:color w:val="auto"/>
        </w:rPr>
      </w:pPr>
    </w:p>
    <w:p w14:paraId="6AC0749E" w14:textId="77777777" w:rsidR="007A0215" w:rsidRPr="008767FE" w:rsidRDefault="00AF068B" w:rsidP="00C533AA">
      <w:pPr>
        <w:pStyle w:val="1"/>
        <w:numPr>
          <w:ilvl w:val="0"/>
          <w:numId w:val="0"/>
        </w:numPr>
        <w:jc w:val="center"/>
        <w:rPr>
          <w:color w:val="auto"/>
          <w:sz w:val="32"/>
          <w:szCs w:val="32"/>
        </w:rPr>
      </w:pPr>
      <w:bookmarkStart w:id="0" w:name="_Toc137219807"/>
      <w:r w:rsidRPr="008767FE">
        <w:rPr>
          <w:rFonts w:hint="eastAsia"/>
          <w:color w:val="auto"/>
          <w:sz w:val="32"/>
          <w:szCs w:val="32"/>
        </w:rPr>
        <w:t>前</w:t>
      </w:r>
      <w:r w:rsidRPr="008767FE">
        <w:rPr>
          <w:color w:val="auto"/>
          <w:sz w:val="32"/>
          <w:szCs w:val="32"/>
        </w:rPr>
        <w:t xml:space="preserve">    </w:t>
      </w:r>
      <w:r w:rsidRPr="008767FE">
        <w:rPr>
          <w:rFonts w:hint="eastAsia"/>
          <w:color w:val="auto"/>
          <w:sz w:val="32"/>
          <w:szCs w:val="32"/>
        </w:rPr>
        <w:t>言</w:t>
      </w:r>
      <w:bookmarkEnd w:id="0"/>
    </w:p>
    <w:p w14:paraId="7446B92C" w14:textId="77777777" w:rsidR="007A0215" w:rsidRPr="008767FE" w:rsidRDefault="007A0215">
      <w:pPr>
        <w:spacing w:line="251" w:lineRule="auto"/>
        <w:rPr>
          <w:color w:val="auto"/>
        </w:rPr>
      </w:pPr>
    </w:p>
    <w:p w14:paraId="583ABCC7" w14:textId="77777777" w:rsidR="007A0215" w:rsidRPr="008767FE" w:rsidRDefault="007A0215">
      <w:pPr>
        <w:spacing w:line="251" w:lineRule="auto"/>
        <w:rPr>
          <w:color w:val="auto"/>
        </w:rPr>
      </w:pPr>
    </w:p>
    <w:p w14:paraId="6068F86E" w14:textId="77777777" w:rsidR="007A0215" w:rsidRPr="008767FE" w:rsidRDefault="007A0215">
      <w:pPr>
        <w:spacing w:line="251" w:lineRule="auto"/>
        <w:rPr>
          <w:color w:val="auto"/>
        </w:rPr>
      </w:pPr>
    </w:p>
    <w:p w14:paraId="360F8182" w14:textId="73B3820D" w:rsidR="003E5188" w:rsidRPr="001162DA" w:rsidRDefault="00C9794D" w:rsidP="00AB14A9">
      <w:pPr>
        <w:kinsoku/>
        <w:autoSpaceDE/>
        <w:autoSpaceDN/>
        <w:adjustRightInd/>
        <w:snapToGrid/>
        <w:spacing w:line="312" w:lineRule="auto"/>
        <w:ind w:firstLineChars="200" w:firstLine="420"/>
        <w:jc w:val="both"/>
        <w:textAlignment w:val="auto"/>
        <w:rPr>
          <w:rFonts w:ascii="Times New Roman" w:eastAsia="宋体" w:hAnsi="Times New Roman" w:cs="Times New Roman"/>
          <w:noProof w:val="0"/>
          <w:snapToGrid/>
          <w:kern w:val="2"/>
          <w:szCs w:val="24"/>
        </w:rPr>
      </w:pP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本标准是根据中国土木工程学会《关于批准中国土木工程学会标准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&lt;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土木工程类工程能力评价规范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&gt;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立项编制的通知》（中土学标〔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2023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〕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5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号）的要求，</w:t>
      </w:r>
      <w:r w:rsidR="00AB14A9"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由中国土木工程学会会同有关单位编制完成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。</w:t>
      </w:r>
    </w:p>
    <w:p w14:paraId="54218814" w14:textId="77777777" w:rsidR="00AB14A9" w:rsidRPr="001162DA" w:rsidRDefault="00AB14A9" w:rsidP="00AB14A9">
      <w:pPr>
        <w:kinsoku/>
        <w:autoSpaceDE/>
        <w:autoSpaceDN/>
        <w:adjustRightInd/>
        <w:snapToGrid/>
        <w:spacing w:line="312" w:lineRule="auto"/>
        <w:ind w:firstLineChars="200" w:firstLine="420"/>
        <w:jc w:val="both"/>
        <w:textAlignment w:val="auto"/>
        <w:rPr>
          <w:rFonts w:ascii="Times New Roman" w:eastAsia="宋体" w:hAnsi="Times New Roman" w:cs="Times New Roman"/>
          <w:noProof w:val="0"/>
          <w:snapToGrid/>
          <w:kern w:val="2"/>
          <w:szCs w:val="24"/>
        </w:rPr>
      </w:pP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在本标准编制过程中，编制组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广泛调查研究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和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总结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了</w:t>
      </w:r>
      <w:r w:rsidRPr="001162DA">
        <w:rPr>
          <w:rFonts w:ascii="Times New Roman" w:eastAsia="宋体" w:hAnsi="Times New Roman" w:cs="Times New Roman"/>
          <w:noProof w:val="0"/>
          <w:snapToGrid/>
          <w:color w:val="auto"/>
          <w:kern w:val="2"/>
          <w:szCs w:val="24"/>
        </w:rPr>
        <w:t>近几年</w:t>
      </w:r>
      <w:r w:rsidRPr="001162DA">
        <w:rPr>
          <w:rFonts w:ascii="Times New Roman" w:eastAsia="宋体" w:hAnsi="Times New Roman" w:cs="Times New Roman" w:hint="eastAsia"/>
          <w:noProof w:val="0"/>
          <w:snapToGrid/>
          <w:color w:val="auto"/>
          <w:kern w:val="2"/>
          <w:szCs w:val="24"/>
        </w:rPr>
        <w:t>国内外工程师工程能力评价的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经验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，参考了国内外有关标准，并在广泛征求意见基础上，对具体内容进行了反复讨论、协调和修改，最后经审查定稿。</w:t>
      </w:r>
    </w:p>
    <w:p w14:paraId="256E3AAA" w14:textId="2D422D86" w:rsidR="00AB14A9" w:rsidRPr="001162DA" w:rsidRDefault="00AB14A9" w:rsidP="00AB14A9">
      <w:pPr>
        <w:kinsoku/>
        <w:autoSpaceDE/>
        <w:autoSpaceDN/>
        <w:adjustRightInd/>
        <w:snapToGrid/>
        <w:spacing w:line="312" w:lineRule="auto"/>
        <w:ind w:firstLineChars="200" w:firstLine="420"/>
        <w:jc w:val="both"/>
        <w:textAlignment w:val="auto"/>
        <w:rPr>
          <w:rFonts w:ascii="Times New Roman" w:eastAsia="宋体" w:hAnsi="Times New Roman" w:cs="Times New Roman"/>
          <w:noProof w:val="0"/>
          <w:snapToGrid/>
          <w:color w:val="FF0000"/>
          <w:kern w:val="2"/>
          <w:szCs w:val="24"/>
        </w:rPr>
      </w:pP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本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标准的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主要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技术内容是：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1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范围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，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2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规范性引用文件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，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3</w:t>
      </w:r>
      <w:r w:rsidR="008A6392"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术语和定义，</w:t>
      </w:r>
      <w:r w:rsidR="008A6392"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4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专业分类，</w:t>
      </w:r>
      <w:r w:rsidR="008A6392"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5</w:t>
      </w:r>
      <w:r w:rsidR="008A6392"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授权与分级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，</w:t>
      </w:r>
      <w:r w:rsidR="008A6392"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6</w:t>
      </w:r>
      <w:r w:rsidR="008A6392"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申请条件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，</w:t>
      </w:r>
      <w:r w:rsidR="008A6392"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7</w:t>
      </w:r>
      <w:r w:rsidR="008A6392"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考核与注册管理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，</w:t>
      </w:r>
      <w:r w:rsidR="008A6392"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8</w:t>
      </w:r>
      <w:r w:rsidR="008A6392"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工程会员行为规范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，</w:t>
      </w:r>
      <w:r w:rsidR="008A6392"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9</w:t>
      </w:r>
      <w:r w:rsidR="008A6392"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持续职业发展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，</w:t>
      </w:r>
      <w:r w:rsidR="008A6392"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10</w:t>
      </w:r>
      <w:r w:rsidR="008A6392"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再注册管理，</w:t>
      </w:r>
      <w:r w:rsidR="008A6392"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1</w:t>
      </w:r>
      <w:r w:rsidR="008A6392"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1</w:t>
      </w:r>
      <w:r w:rsidR="008A6392"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监督管理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。</w:t>
      </w:r>
    </w:p>
    <w:p w14:paraId="10CD459B" w14:textId="77777777" w:rsidR="00AB14A9" w:rsidRPr="001162DA" w:rsidRDefault="00AB14A9" w:rsidP="00AB14A9">
      <w:pPr>
        <w:kinsoku/>
        <w:autoSpaceDE/>
        <w:autoSpaceDN/>
        <w:adjustRightInd/>
        <w:snapToGrid/>
        <w:spacing w:line="312" w:lineRule="auto"/>
        <w:ind w:firstLineChars="200" w:firstLine="420"/>
        <w:jc w:val="both"/>
        <w:textAlignment w:val="auto"/>
        <w:rPr>
          <w:rFonts w:ascii="Times New Roman" w:eastAsia="宋体" w:hAnsi="Times New Roman" w:cs="Times New Roman"/>
          <w:noProof w:val="0"/>
          <w:snapToGrid/>
          <w:kern w:val="2"/>
          <w:szCs w:val="24"/>
        </w:rPr>
      </w:pP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本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标准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由中国土木工程学会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学术与标准工作委员会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负责管理，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由中国土木工程学会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负责具体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技术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内容的解释。执行过程中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如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有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修改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意见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或建议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，请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寄送北京三里河路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9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号建设部内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；邮政编码：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100835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；电子邮箱：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ccesxsb@163.com</w:t>
      </w:r>
      <w:r w:rsidRPr="001162DA">
        <w:rPr>
          <w:rFonts w:ascii="Times New Roman" w:eastAsia="宋体" w:hAnsi="Times New Roman" w:cs="Times New Roman"/>
          <w:noProof w:val="0"/>
          <w:snapToGrid/>
          <w:kern w:val="2"/>
          <w:szCs w:val="24"/>
        </w:rPr>
        <w:t>）。</w:t>
      </w:r>
    </w:p>
    <w:p w14:paraId="2DF4077A" w14:textId="77777777" w:rsidR="00AB14A9" w:rsidRPr="001162DA" w:rsidRDefault="00AB14A9" w:rsidP="00AB14A9">
      <w:pPr>
        <w:kinsoku/>
        <w:autoSpaceDE/>
        <w:autoSpaceDN/>
        <w:adjustRightInd/>
        <w:snapToGrid/>
        <w:spacing w:line="312" w:lineRule="auto"/>
        <w:ind w:firstLineChars="150" w:firstLine="375"/>
        <w:jc w:val="both"/>
        <w:textAlignment w:val="auto"/>
        <w:rPr>
          <w:rFonts w:ascii="Times New Roman" w:eastAsia="宋体" w:hAnsi="Times New Roman" w:cs="Times New Roman"/>
          <w:noProof w:val="0"/>
          <w:snapToGrid/>
          <w:szCs w:val="24"/>
        </w:rPr>
      </w:pPr>
      <w:r w:rsidRPr="001162DA">
        <w:rPr>
          <w:rFonts w:ascii="Times New Roman" w:eastAsia="宋体" w:hAnsi="Times New Roman" w:cs="Times New Roman" w:hint="eastAsia"/>
          <w:noProof w:val="0"/>
          <w:snapToGrid/>
          <w:spacing w:val="40"/>
          <w:szCs w:val="24"/>
        </w:rPr>
        <w:t>本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标准</w:t>
      </w:r>
      <w:r w:rsidRPr="001162DA">
        <w:rPr>
          <w:rFonts w:ascii="Times New Roman" w:eastAsia="宋体" w:hAnsi="Times New Roman" w:cs="Times New Roman" w:hint="eastAsia"/>
          <w:noProof w:val="0"/>
          <w:snapToGrid/>
          <w:spacing w:val="40"/>
          <w:szCs w:val="24"/>
        </w:rPr>
        <w:t>主编单位</w:t>
      </w:r>
      <w:r w:rsidRPr="001162DA">
        <w:rPr>
          <w:rFonts w:ascii="Times New Roman" w:eastAsia="宋体" w:hAnsi="Times New Roman" w:cs="Times New Roman"/>
          <w:noProof w:val="0"/>
          <w:snapToGrid/>
          <w:spacing w:val="40"/>
          <w:szCs w:val="24"/>
        </w:rPr>
        <w:t>：</w:t>
      </w:r>
      <w:r w:rsidRPr="001162DA">
        <w:rPr>
          <w:rFonts w:ascii="Times New Roman" w:eastAsia="宋体" w:hAnsi="Times New Roman" w:cs="Times New Roman" w:hint="eastAsia"/>
          <w:noProof w:val="0"/>
          <w:snapToGrid/>
          <w:szCs w:val="24"/>
        </w:rPr>
        <w:t>中国土木工程学会</w:t>
      </w:r>
    </w:p>
    <w:p w14:paraId="05CFA7B2" w14:textId="77777777" w:rsidR="00AB14A9" w:rsidRPr="001162DA" w:rsidRDefault="00AB14A9" w:rsidP="00AB14A9">
      <w:pPr>
        <w:kinsoku/>
        <w:autoSpaceDE/>
        <w:autoSpaceDN/>
        <w:adjustRightInd/>
        <w:snapToGrid/>
        <w:spacing w:line="312" w:lineRule="auto"/>
        <w:ind w:firstLineChars="150" w:firstLine="375"/>
        <w:jc w:val="both"/>
        <w:textAlignment w:val="auto"/>
        <w:rPr>
          <w:rFonts w:ascii="Times New Roman" w:eastAsia="宋体" w:hAnsi="Times New Roman" w:cs="Times New Roman"/>
          <w:noProof w:val="0"/>
          <w:snapToGrid/>
          <w:spacing w:val="40"/>
          <w:szCs w:val="24"/>
        </w:rPr>
      </w:pPr>
      <w:r w:rsidRPr="001162DA">
        <w:rPr>
          <w:rFonts w:ascii="Times New Roman" w:eastAsia="宋体" w:hAnsi="Times New Roman" w:cs="Times New Roman" w:hint="eastAsia"/>
          <w:noProof w:val="0"/>
          <w:snapToGrid/>
          <w:spacing w:val="40"/>
          <w:szCs w:val="24"/>
        </w:rPr>
        <w:t>本</w:t>
      </w: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标准</w:t>
      </w:r>
      <w:r w:rsidRPr="001162DA">
        <w:rPr>
          <w:rFonts w:ascii="Times New Roman" w:eastAsia="宋体" w:hAnsi="Times New Roman" w:cs="Times New Roman"/>
          <w:noProof w:val="0"/>
          <w:snapToGrid/>
          <w:spacing w:val="40"/>
          <w:szCs w:val="24"/>
        </w:rPr>
        <w:t>参编单位：</w:t>
      </w:r>
      <w:r w:rsidRPr="001162DA">
        <w:rPr>
          <w:rFonts w:ascii="Times New Roman" w:eastAsia="宋体" w:hAnsi="Times New Roman" w:cs="Times New Roman" w:hint="eastAsia"/>
          <w:noProof w:val="0"/>
          <w:snapToGrid/>
          <w:spacing w:val="40"/>
          <w:szCs w:val="24"/>
        </w:rPr>
        <w:t>上海城建（集团）有限公司</w:t>
      </w:r>
    </w:p>
    <w:p w14:paraId="0A60F903" w14:textId="47DDA588" w:rsidR="00AB14A9" w:rsidRDefault="00AB14A9" w:rsidP="00AB14A9">
      <w:pPr>
        <w:kinsoku/>
        <w:autoSpaceDE/>
        <w:autoSpaceDN/>
        <w:adjustRightInd/>
        <w:snapToGrid/>
        <w:spacing w:line="312" w:lineRule="auto"/>
        <w:ind w:firstLineChars="1063" w:firstLine="2232"/>
        <w:jc w:val="both"/>
        <w:textAlignment w:val="auto"/>
        <w:rPr>
          <w:rFonts w:ascii="Times New Roman" w:eastAsia="宋体" w:hAnsi="Times New Roman" w:cs="Times New Roman"/>
          <w:noProof w:val="0"/>
          <w:snapToGrid/>
          <w:kern w:val="2"/>
          <w:szCs w:val="24"/>
        </w:rPr>
      </w:pPr>
      <w:r w:rsidRPr="001162DA">
        <w:rPr>
          <w:rFonts w:ascii="Times New Roman" w:eastAsia="宋体" w:hAnsi="Times New Roman" w:cs="Times New Roman" w:hint="eastAsia"/>
          <w:noProof w:val="0"/>
          <w:snapToGrid/>
          <w:kern w:val="2"/>
          <w:szCs w:val="24"/>
        </w:rPr>
        <w:t>上海隧道工程股份有限公司</w:t>
      </w:r>
    </w:p>
    <w:p w14:paraId="1677CF54" w14:textId="77777777" w:rsidR="004F7AD4" w:rsidRPr="004F7AD4" w:rsidRDefault="004F7AD4" w:rsidP="004F7AD4">
      <w:pPr>
        <w:kinsoku/>
        <w:autoSpaceDE/>
        <w:autoSpaceDN/>
        <w:adjustRightInd/>
        <w:snapToGrid/>
        <w:spacing w:line="312" w:lineRule="auto"/>
        <w:ind w:firstLineChars="150" w:firstLine="375"/>
        <w:jc w:val="both"/>
        <w:textAlignment w:val="auto"/>
        <w:rPr>
          <w:rFonts w:ascii="Times New Roman" w:eastAsia="宋体" w:hAnsi="Times New Roman" w:cs="Times New Roman"/>
          <w:noProof w:val="0"/>
          <w:snapToGrid/>
          <w:spacing w:val="40"/>
          <w:szCs w:val="24"/>
        </w:rPr>
      </w:pPr>
      <w:r w:rsidRPr="004F7AD4">
        <w:rPr>
          <w:rFonts w:ascii="Times New Roman" w:eastAsia="宋体" w:hAnsi="Times New Roman" w:cs="Times New Roman" w:hint="eastAsia"/>
          <w:noProof w:val="0"/>
          <w:snapToGrid/>
          <w:spacing w:val="40"/>
          <w:szCs w:val="24"/>
        </w:rPr>
        <w:t>本规程</w:t>
      </w:r>
      <w:r w:rsidRPr="004F7AD4">
        <w:rPr>
          <w:rFonts w:ascii="Times New Roman" w:eastAsia="宋体" w:hAnsi="Times New Roman" w:cs="Times New Roman"/>
          <w:noProof w:val="0"/>
          <w:snapToGrid/>
          <w:spacing w:val="40"/>
          <w:szCs w:val="24"/>
        </w:rPr>
        <w:t>主要起草</w:t>
      </w:r>
      <w:r w:rsidRPr="004F7AD4">
        <w:rPr>
          <w:rFonts w:ascii="Times New Roman" w:eastAsia="宋体" w:hAnsi="Times New Roman" w:cs="Times New Roman" w:hint="eastAsia"/>
          <w:noProof w:val="0"/>
          <w:snapToGrid/>
          <w:spacing w:val="40"/>
          <w:szCs w:val="24"/>
        </w:rPr>
        <w:t>人员</w:t>
      </w:r>
      <w:r w:rsidRPr="004F7AD4">
        <w:rPr>
          <w:rFonts w:ascii="Times New Roman" w:eastAsia="宋体" w:hAnsi="Times New Roman" w:cs="Times New Roman"/>
          <w:noProof w:val="0"/>
          <w:snapToGrid/>
          <w:spacing w:val="40"/>
          <w:szCs w:val="24"/>
        </w:rPr>
        <w:t>：</w:t>
      </w:r>
      <w:r w:rsidRPr="004F7AD4">
        <w:rPr>
          <w:rFonts w:ascii="Times New Roman" w:eastAsia="宋体" w:hAnsi="Times New Roman" w:cs="Times New Roman" w:hint="eastAsia"/>
          <w:noProof w:val="0"/>
          <w:snapToGrid/>
          <w:spacing w:val="40"/>
          <w:szCs w:val="24"/>
        </w:rPr>
        <w:t>XXX</w:t>
      </w:r>
      <w:r w:rsidRPr="004F7AD4">
        <w:rPr>
          <w:rFonts w:ascii="Times New Roman" w:eastAsia="宋体" w:hAnsi="Times New Roman" w:cs="Times New Roman"/>
          <w:noProof w:val="0"/>
          <w:snapToGrid/>
          <w:spacing w:val="40"/>
          <w:szCs w:val="24"/>
        </w:rPr>
        <w:t>X</w:t>
      </w:r>
    </w:p>
    <w:p w14:paraId="0D5981B7" w14:textId="77777777" w:rsidR="004F7AD4" w:rsidRPr="004F7AD4" w:rsidRDefault="004F7AD4" w:rsidP="004F7AD4">
      <w:pPr>
        <w:kinsoku/>
        <w:autoSpaceDE/>
        <w:autoSpaceDN/>
        <w:adjustRightInd/>
        <w:snapToGrid/>
        <w:spacing w:line="312" w:lineRule="auto"/>
        <w:ind w:firstLineChars="150" w:firstLine="375"/>
        <w:jc w:val="both"/>
        <w:textAlignment w:val="auto"/>
        <w:rPr>
          <w:rFonts w:ascii="Times New Roman" w:eastAsia="宋体" w:hAnsi="Times New Roman" w:cs="Times New Roman"/>
          <w:noProof w:val="0"/>
          <w:snapToGrid/>
          <w:spacing w:val="40"/>
          <w:szCs w:val="24"/>
        </w:rPr>
      </w:pPr>
      <w:r w:rsidRPr="004F7AD4">
        <w:rPr>
          <w:rFonts w:ascii="Times New Roman" w:eastAsia="宋体" w:hAnsi="Times New Roman" w:cs="Times New Roman" w:hint="eastAsia"/>
          <w:noProof w:val="0"/>
          <w:snapToGrid/>
          <w:spacing w:val="40"/>
          <w:szCs w:val="24"/>
        </w:rPr>
        <w:t>本规程</w:t>
      </w:r>
      <w:r w:rsidRPr="004F7AD4">
        <w:rPr>
          <w:rFonts w:ascii="Times New Roman" w:eastAsia="宋体" w:hAnsi="Times New Roman" w:cs="Times New Roman"/>
          <w:noProof w:val="0"/>
          <w:snapToGrid/>
          <w:spacing w:val="40"/>
          <w:szCs w:val="24"/>
        </w:rPr>
        <w:t>主要审查</w:t>
      </w:r>
      <w:r w:rsidRPr="004F7AD4">
        <w:rPr>
          <w:rFonts w:ascii="Times New Roman" w:eastAsia="宋体" w:hAnsi="Times New Roman" w:cs="Times New Roman" w:hint="eastAsia"/>
          <w:noProof w:val="0"/>
          <w:snapToGrid/>
          <w:spacing w:val="40"/>
          <w:szCs w:val="24"/>
        </w:rPr>
        <w:t>人员</w:t>
      </w:r>
      <w:r w:rsidRPr="004F7AD4">
        <w:rPr>
          <w:rFonts w:ascii="Times New Roman" w:eastAsia="宋体" w:hAnsi="Times New Roman" w:cs="Times New Roman"/>
          <w:noProof w:val="0"/>
          <w:snapToGrid/>
          <w:spacing w:val="40"/>
          <w:szCs w:val="24"/>
        </w:rPr>
        <w:t>：</w:t>
      </w:r>
      <w:r w:rsidRPr="004F7AD4">
        <w:rPr>
          <w:rFonts w:ascii="Times New Roman" w:eastAsia="宋体" w:hAnsi="Times New Roman" w:cs="Times New Roman" w:hint="eastAsia"/>
          <w:noProof w:val="0"/>
          <w:snapToGrid/>
          <w:spacing w:val="40"/>
          <w:szCs w:val="24"/>
        </w:rPr>
        <w:t>X</w:t>
      </w:r>
      <w:r w:rsidRPr="004F7AD4">
        <w:rPr>
          <w:rFonts w:ascii="Times New Roman" w:eastAsia="宋体" w:hAnsi="Times New Roman" w:cs="Times New Roman"/>
          <w:noProof w:val="0"/>
          <w:snapToGrid/>
          <w:spacing w:val="40"/>
          <w:szCs w:val="24"/>
        </w:rPr>
        <w:t>XXX</w:t>
      </w:r>
    </w:p>
    <w:p w14:paraId="1D243444" w14:textId="77777777" w:rsidR="004F7AD4" w:rsidRPr="004F7AD4" w:rsidRDefault="004F7AD4" w:rsidP="00AB14A9">
      <w:pPr>
        <w:kinsoku/>
        <w:autoSpaceDE/>
        <w:autoSpaceDN/>
        <w:adjustRightInd/>
        <w:snapToGrid/>
        <w:spacing w:line="312" w:lineRule="auto"/>
        <w:ind w:firstLineChars="1063" w:firstLine="2232"/>
        <w:jc w:val="both"/>
        <w:textAlignment w:val="auto"/>
        <w:rPr>
          <w:rFonts w:ascii="Times New Roman" w:eastAsia="宋体" w:hAnsi="Times New Roman" w:cs="Times New Roman"/>
          <w:noProof w:val="0"/>
          <w:snapToGrid/>
          <w:color w:val="FF0000"/>
          <w:kern w:val="2"/>
          <w:szCs w:val="24"/>
        </w:rPr>
      </w:pPr>
    </w:p>
    <w:p w14:paraId="02F5A8D6" w14:textId="2CC2130B" w:rsidR="00E51ECB" w:rsidRDefault="00E51ECB" w:rsidP="00E51ECB">
      <w:pPr>
        <w:spacing w:before="68" w:line="235" w:lineRule="auto"/>
        <w:ind w:left="420" w:firstLineChars="200" w:firstLine="418"/>
        <w:rPr>
          <w:rFonts w:ascii="宋体" w:eastAsia="宋体" w:hAnsi="宋体" w:cs="宋体"/>
          <w:color w:val="auto"/>
          <w:spacing w:val="-1"/>
        </w:rPr>
      </w:pPr>
    </w:p>
    <w:p w14:paraId="255ACABF" w14:textId="3F06B6C0" w:rsidR="00B55C00" w:rsidRDefault="00B55C00">
      <w:pPr>
        <w:kinsoku/>
        <w:autoSpaceDE/>
        <w:autoSpaceDN/>
        <w:adjustRightInd/>
        <w:snapToGrid/>
        <w:textAlignment w:val="auto"/>
        <w:rPr>
          <w:rFonts w:ascii="宋体" w:eastAsia="宋体" w:hAnsi="宋体" w:cs="宋体"/>
          <w:color w:val="auto"/>
          <w:spacing w:val="-1"/>
        </w:rPr>
      </w:pPr>
      <w:r>
        <w:rPr>
          <w:rFonts w:ascii="宋体" w:eastAsia="宋体" w:hAnsi="宋体" w:cs="宋体"/>
          <w:color w:val="auto"/>
          <w:spacing w:val="-1"/>
        </w:rPr>
        <w:br w:type="page"/>
      </w:r>
    </w:p>
    <w:p w14:paraId="31567674" w14:textId="77777777" w:rsidR="007A0215" w:rsidRPr="008767FE" w:rsidRDefault="007A0215">
      <w:pPr>
        <w:spacing w:line="247" w:lineRule="auto"/>
        <w:rPr>
          <w:color w:val="auto"/>
        </w:rPr>
      </w:pPr>
    </w:p>
    <w:p w14:paraId="5D0B1F4C" w14:textId="77777777" w:rsidR="007A0215" w:rsidRPr="008767FE" w:rsidRDefault="007A0215">
      <w:pPr>
        <w:spacing w:line="247" w:lineRule="auto"/>
        <w:rPr>
          <w:color w:val="auto"/>
        </w:rPr>
      </w:pPr>
    </w:p>
    <w:p w14:paraId="0EBC9AAD" w14:textId="77777777" w:rsidR="007A0215" w:rsidRPr="008767FE" w:rsidRDefault="007A0215">
      <w:pPr>
        <w:spacing w:line="248" w:lineRule="auto"/>
        <w:rPr>
          <w:color w:val="auto"/>
        </w:rPr>
      </w:pPr>
    </w:p>
    <w:p w14:paraId="7486A02F" w14:textId="77777777" w:rsidR="007A0215" w:rsidRPr="008767FE" w:rsidRDefault="00AF068B" w:rsidP="00C533AA">
      <w:pPr>
        <w:pStyle w:val="1"/>
        <w:numPr>
          <w:ilvl w:val="0"/>
          <w:numId w:val="0"/>
        </w:numPr>
        <w:jc w:val="center"/>
        <w:rPr>
          <w:color w:val="auto"/>
          <w:sz w:val="32"/>
          <w:szCs w:val="32"/>
        </w:rPr>
      </w:pPr>
      <w:bookmarkStart w:id="1" w:name="_Toc137219808"/>
      <w:r w:rsidRPr="008767FE">
        <w:rPr>
          <w:rFonts w:hint="eastAsia"/>
          <w:color w:val="auto"/>
          <w:sz w:val="32"/>
          <w:szCs w:val="32"/>
        </w:rPr>
        <w:t>引</w:t>
      </w:r>
      <w:r w:rsidRPr="008767FE">
        <w:rPr>
          <w:color w:val="auto"/>
          <w:sz w:val="32"/>
          <w:szCs w:val="32"/>
        </w:rPr>
        <w:t xml:space="preserve">    </w:t>
      </w:r>
      <w:r w:rsidRPr="008767FE">
        <w:rPr>
          <w:rFonts w:hint="eastAsia"/>
          <w:color w:val="auto"/>
          <w:sz w:val="32"/>
          <w:szCs w:val="32"/>
        </w:rPr>
        <w:t>言</w:t>
      </w:r>
      <w:bookmarkEnd w:id="1"/>
    </w:p>
    <w:p w14:paraId="6BBC13E6" w14:textId="77777777" w:rsidR="007A0215" w:rsidRPr="008767FE" w:rsidRDefault="007A0215">
      <w:pPr>
        <w:spacing w:line="251" w:lineRule="auto"/>
        <w:rPr>
          <w:color w:val="auto"/>
        </w:rPr>
      </w:pPr>
    </w:p>
    <w:p w14:paraId="29543CE4" w14:textId="77777777" w:rsidR="007A0215" w:rsidRPr="008767FE" w:rsidRDefault="007A0215">
      <w:pPr>
        <w:spacing w:line="251" w:lineRule="auto"/>
        <w:rPr>
          <w:color w:val="auto"/>
        </w:rPr>
      </w:pPr>
    </w:p>
    <w:p w14:paraId="1FB0C4AE" w14:textId="77777777" w:rsidR="007A0215" w:rsidRPr="008767FE" w:rsidRDefault="007A0215">
      <w:pPr>
        <w:spacing w:line="252" w:lineRule="auto"/>
        <w:rPr>
          <w:color w:val="auto"/>
        </w:rPr>
      </w:pPr>
    </w:p>
    <w:p w14:paraId="5B76167C" w14:textId="6899E9D3" w:rsidR="007A0215" w:rsidRPr="008767FE" w:rsidRDefault="00AF068B">
      <w:pPr>
        <w:spacing w:before="68" w:line="274" w:lineRule="auto"/>
        <w:ind w:firstLine="423"/>
        <w:rPr>
          <w:rFonts w:ascii="宋体" w:eastAsia="宋体" w:hAnsi="宋体" w:cs="宋体"/>
          <w:color w:val="auto"/>
        </w:rPr>
      </w:pPr>
      <w:r w:rsidRPr="008767FE">
        <w:rPr>
          <w:rFonts w:ascii="宋体" w:eastAsia="宋体" w:hAnsi="宋体" w:cs="宋体"/>
          <w:color w:val="auto"/>
        </w:rPr>
        <w:t>为建立国际实质等效的</w:t>
      </w:r>
      <w:r w:rsidR="0030002F" w:rsidRPr="008767FE">
        <w:rPr>
          <w:rFonts w:ascii="宋体" w:eastAsia="宋体" w:hAnsi="宋体" w:cs="宋体"/>
          <w:color w:val="auto"/>
        </w:rPr>
        <w:t>工程能力</w:t>
      </w:r>
      <w:r w:rsidRPr="008767FE">
        <w:rPr>
          <w:rFonts w:ascii="宋体" w:eastAsia="宋体" w:hAnsi="宋体" w:cs="宋体"/>
          <w:color w:val="auto"/>
        </w:rPr>
        <w:t>评价体系，推动工程师</w:t>
      </w:r>
      <w:r w:rsidR="00B13B26" w:rsidRPr="008767FE">
        <w:rPr>
          <w:rFonts w:ascii="宋体" w:eastAsia="宋体" w:hAnsi="宋体" w:cs="宋体" w:hint="eastAsia"/>
          <w:color w:val="auto"/>
        </w:rPr>
        <w:t>资格</w:t>
      </w:r>
      <w:r w:rsidRPr="008767FE">
        <w:rPr>
          <w:rFonts w:ascii="宋体" w:eastAsia="宋体" w:hAnsi="宋体" w:cs="宋体"/>
          <w:color w:val="auto"/>
        </w:rPr>
        <w:t>国际互认，提高工程技术人才职业化、</w:t>
      </w:r>
      <w:r w:rsidRPr="008767FE">
        <w:rPr>
          <w:rFonts w:ascii="宋体" w:eastAsia="宋体" w:hAnsi="宋体" w:cs="宋体"/>
          <w:color w:val="auto"/>
          <w:spacing w:val="1"/>
        </w:rPr>
        <w:t>国际化水平，</w:t>
      </w:r>
      <w:r w:rsidR="00B13B26" w:rsidRPr="008767FE">
        <w:rPr>
          <w:rFonts w:ascii="宋体" w:eastAsia="宋体" w:hAnsi="宋体" w:cs="宋体" w:hint="eastAsia"/>
          <w:color w:val="auto"/>
          <w:spacing w:val="1"/>
        </w:rPr>
        <w:t>中国科学技术协会</w:t>
      </w:r>
      <w:r w:rsidRPr="008767FE">
        <w:rPr>
          <w:rFonts w:ascii="宋体" w:eastAsia="宋体" w:hAnsi="宋体" w:cs="宋体"/>
          <w:color w:val="auto"/>
          <w:spacing w:val="1"/>
        </w:rPr>
        <w:t>成立</w:t>
      </w:r>
      <w:r w:rsidR="003F4C40" w:rsidRPr="008767FE">
        <w:rPr>
          <w:rFonts w:ascii="宋体" w:eastAsia="宋体" w:hAnsi="宋体" w:cs="宋体"/>
          <w:color w:val="auto"/>
          <w:spacing w:val="1"/>
        </w:rPr>
        <w:t>中国工程师联合体</w:t>
      </w:r>
      <w:r w:rsidR="007464CB" w:rsidRPr="008767FE">
        <w:rPr>
          <w:rFonts w:ascii="宋体" w:eastAsia="宋体" w:hAnsi="宋体" w:cs="宋体"/>
          <w:color w:val="auto"/>
          <w:spacing w:val="1"/>
        </w:rPr>
        <w:t>（</w:t>
      </w:r>
      <w:r w:rsidRPr="008767FE">
        <w:rPr>
          <w:rFonts w:ascii="宋体" w:eastAsia="宋体" w:hAnsi="宋体" w:cs="宋体"/>
          <w:color w:val="auto"/>
          <w:spacing w:val="1"/>
        </w:rPr>
        <w:t>以下简称</w:t>
      </w:r>
      <w:r w:rsidR="00F011D6" w:rsidRPr="008767FE">
        <w:rPr>
          <w:rFonts w:ascii="宋体" w:eastAsia="宋体" w:hAnsi="宋体" w:cs="宋体" w:hint="eastAsia"/>
          <w:color w:val="auto"/>
          <w:spacing w:val="1"/>
        </w:rPr>
        <w:t>联合体</w:t>
      </w:r>
      <w:r w:rsidR="007464CB" w:rsidRPr="008767FE">
        <w:rPr>
          <w:rFonts w:ascii="宋体" w:eastAsia="宋体" w:hAnsi="宋体" w:cs="宋体"/>
          <w:color w:val="auto"/>
          <w:spacing w:val="1"/>
        </w:rPr>
        <w:t>）</w:t>
      </w:r>
      <w:r w:rsidRPr="008767FE">
        <w:rPr>
          <w:rFonts w:ascii="宋体" w:eastAsia="宋体" w:hAnsi="宋体" w:cs="宋体"/>
          <w:color w:val="auto"/>
          <w:spacing w:val="1"/>
        </w:rPr>
        <w:t>。</w:t>
      </w:r>
      <w:r w:rsidR="00F011D6" w:rsidRPr="008767FE">
        <w:rPr>
          <w:rFonts w:ascii="宋体" w:eastAsia="宋体" w:hAnsi="宋体" w:cs="宋体" w:hint="eastAsia"/>
          <w:color w:val="auto"/>
          <w:spacing w:val="1"/>
        </w:rPr>
        <w:t>联合体</w:t>
      </w:r>
      <w:r w:rsidRPr="008767FE">
        <w:rPr>
          <w:rFonts w:ascii="宋体" w:eastAsia="宋体" w:hAnsi="宋体" w:cs="宋体"/>
          <w:color w:val="auto"/>
          <w:spacing w:val="1"/>
        </w:rPr>
        <w:t>负责统筹开展</w:t>
      </w:r>
      <w:r w:rsidR="0030002F" w:rsidRPr="008767FE">
        <w:rPr>
          <w:rFonts w:ascii="宋体" w:eastAsia="宋体" w:hAnsi="宋体" w:cs="宋体"/>
          <w:color w:val="auto"/>
          <w:spacing w:val="1"/>
        </w:rPr>
        <w:t>工程能力</w:t>
      </w:r>
      <w:r w:rsidRPr="008767FE">
        <w:rPr>
          <w:rFonts w:ascii="宋体" w:eastAsia="宋体" w:hAnsi="宋体" w:cs="宋体"/>
          <w:color w:val="auto"/>
        </w:rPr>
        <w:t>建设的</w:t>
      </w:r>
      <w:r w:rsidR="00F011D6" w:rsidRPr="008767FE">
        <w:rPr>
          <w:rFonts w:ascii="宋体" w:eastAsia="宋体" w:hAnsi="宋体" w:cs="宋体" w:hint="eastAsia"/>
          <w:color w:val="auto"/>
        </w:rPr>
        <w:t>业务指导、评价服务、专题研究和决策咨询</w:t>
      </w:r>
      <w:r w:rsidRPr="008767FE">
        <w:rPr>
          <w:rFonts w:ascii="宋体" w:eastAsia="宋体" w:hAnsi="宋体" w:cs="宋体"/>
          <w:color w:val="auto"/>
          <w:spacing w:val="-2"/>
        </w:rPr>
        <w:t>等工作。</w:t>
      </w:r>
      <w:r w:rsidR="00F011D6" w:rsidRPr="008767FE">
        <w:rPr>
          <w:rFonts w:ascii="宋体" w:eastAsia="宋体" w:hAnsi="宋体" w:cs="宋体" w:hint="eastAsia"/>
          <w:color w:val="auto"/>
          <w:spacing w:val="-1"/>
        </w:rPr>
        <w:t>联合体</w:t>
      </w:r>
      <w:r w:rsidRPr="008767FE">
        <w:rPr>
          <w:rFonts w:ascii="宋体" w:eastAsia="宋体" w:hAnsi="宋体" w:cs="宋体"/>
          <w:color w:val="auto"/>
          <w:spacing w:val="-1"/>
        </w:rPr>
        <w:t>授权</w:t>
      </w:r>
      <w:r w:rsidR="0030002F" w:rsidRPr="008767FE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8767FE">
        <w:rPr>
          <w:rFonts w:ascii="宋体" w:eastAsia="宋体" w:hAnsi="宋体" w:cs="宋体"/>
          <w:color w:val="auto"/>
          <w:spacing w:val="8"/>
        </w:rPr>
        <w:t>承担</w:t>
      </w:r>
      <w:r w:rsidR="0030002F" w:rsidRPr="008767FE">
        <w:rPr>
          <w:rFonts w:ascii="宋体" w:eastAsia="宋体" w:hAnsi="宋体" w:cs="宋体" w:hint="eastAsia"/>
          <w:color w:val="auto"/>
          <w:spacing w:val="8"/>
        </w:rPr>
        <w:t>土木工程类</w:t>
      </w:r>
      <w:r w:rsidR="0030002F" w:rsidRPr="008767FE">
        <w:rPr>
          <w:rFonts w:ascii="宋体" w:eastAsia="宋体" w:hAnsi="宋体" w:cs="宋体"/>
          <w:color w:val="auto"/>
          <w:spacing w:val="8"/>
        </w:rPr>
        <w:t>工程能力</w:t>
      </w:r>
      <w:r w:rsidRPr="008767FE">
        <w:rPr>
          <w:rFonts w:ascii="宋体" w:eastAsia="宋体" w:hAnsi="宋体" w:cs="宋体"/>
          <w:color w:val="auto"/>
          <w:spacing w:val="8"/>
        </w:rPr>
        <w:t>评价</w:t>
      </w:r>
      <w:r w:rsidR="0030002F" w:rsidRPr="008767FE">
        <w:rPr>
          <w:rFonts w:ascii="宋体" w:eastAsia="宋体" w:hAnsi="宋体" w:cs="宋体"/>
          <w:color w:val="auto"/>
          <w:spacing w:val="8"/>
        </w:rPr>
        <w:t>的具体</w:t>
      </w:r>
      <w:r w:rsidRPr="008767FE">
        <w:rPr>
          <w:rFonts w:ascii="宋体" w:eastAsia="宋体" w:hAnsi="宋体" w:cs="宋体"/>
          <w:color w:val="auto"/>
          <w:spacing w:val="8"/>
        </w:rPr>
        <w:t>工作。</w:t>
      </w:r>
      <w:r w:rsidR="0030002F" w:rsidRPr="008767FE">
        <w:rPr>
          <w:rFonts w:ascii="宋体" w:eastAsia="宋体" w:hAnsi="宋体" w:cs="宋体" w:hint="eastAsia"/>
          <w:color w:val="auto"/>
          <w:spacing w:val="8"/>
        </w:rPr>
        <w:t>中国土木工程学会</w:t>
      </w:r>
      <w:r w:rsidR="00F011D6" w:rsidRPr="008767FE">
        <w:rPr>
          <w:rFonts w:ascii="宋体" w:eastAsia="宋体" w:hAnsi="宋体" w:cs="宋体" w:hint="eastAsia"/>
          <w:color w:val="auto"/>
          <w:spacing w:val="-1"/>
        </w:rPr>
        <w:t>为</w:t>
      </w:r>
      <w:r w:rsidRPr="008767FE">
        <w:rPr>
          <w:rFonts w:ascii="宋体" w:eastAsia="宋体" w:hAnsi="宋体" w:cs="宋体"/>
          <w:color w:val="auto"/>
          <w:spacing w:val="-1"/>
        </w:rPr>
        <w:t>其会员开展</w:t>
      </w:r>
      <w:r w:rsidR="0030002F" w:rsidRPr="008767FE">
        <w:rPr>
          <w:rFonts w:ascii="宋体" w:eastAsia="宋体" w:hAnsi="宋体" w:cs="宋体" w:hint="eastAsia"/>
          <w:color w:val="auto"/>
          <w:spacing w:val="-1"/>
        </w:rPr>
        <w:t>土木工程类</w:t>
      </w:r>
      <w:r w:rsidR="0030002F" w:rsidRPr="008767FE">
        <w:rPr>
          <w:rFonts w:ascii="宋体" w:eastAsia="宋体" w:hAnsi="宋体" w:cs="宋体"/>
          <w:color w:val="auto"/>
          <w:spacing w:val="-1"/>
        </w:rPr>
        <w:t>工程能力</w:t>
      </w:r>
      <w:r w:rsidRPr="008767FE">
        <w:rPr>
          <w:rFonts w:ascii="宋体" w:eastAsia="宋体" w:hAnsi="宋体" w:cs="宋体"/>
          <w:color w:val="auto"/>
          <w:spacing w:val="-1"/>
        </w:rPr>
        <w:t>评价。</w:t>
      </w:r>
      <w:r w:rsidRPr="00492695">
        <w:rPr>
          <w:rFonts w:ascii="宋体" w:eastAsia="宋体" w:hAnsi="宋体" w:cs="宋体"/>
          <w:color w:val="auto"/>
          <w:spacing w:val="-1"/>
        </w:rPr>
        <w:t>会</w:t>
      </w:r>
      <w:r w:rsidRPr="00492695">
        <w:rPr>
          <w:rFonts w:ascii="宋体" w:eastAsia="宋体" w:hAnsi="宋体" w:cs="宋体"/>
          <w:color w:val="auto"/>
        </w:rPr>
        <w:t>员经</w:t>
      </w:r>
      <w:r w:rsidR="003B7B82">
        <w:rPr>
          <w:rFonts w:ascii="宋体" w:eastAsia="宋体" w:hAnsi="宋体" w:cs="宋体" w:hint="eastAsia"/>
          <w:color w:val="auto"/>
        </w:rPr>
        <w:t>考核</w:t>
      </w:r>
      <w:r w:rsidRPr="00492695">
        <w:rPr>
          <w:rFonts w:ascii="宋体" w:eastAsia="宋体" w:hAnsi="宋体" w:cs="宋体"/>
          <w:color w:val="auto"/>
        </w:rPr>
        <w:t>评价合格，可注册成为</w:t>
      </w:r>
      <w:r w:rsidR="00232364" w:rsidRPr="00492695">
        <w:rPr>
          <w:rFonts w:ascii="宋体" w:eastAsia="宋体" w:hAnsi="宋体" w:cs="宋体" w:hint="eastAsia"/>
          <w:color w:val="auto"/>
          <w:spacing w:val="8"/>
        </w:rPr>
        <w:t>中国工程师联合体工程会员</w:t>
      </w:r>
      <w:r w:rsidRPr="00492695">
        <w:rPr>
          <w:rFonts w:ascii="宋体" w:eastAsia="宋体" w:hAnsi="宋体" w:cs="宋体"/>
          <w:color w:val="auto"/>
        </w:rPr>
        <w:t>。</w:t>
      </w:r>
    </w:p>
    <w:p w14:paraId="5C4973A1" w14:textId="77777777" w:rsidR="007F2182" w:rsidRDefault="00AF068B" w:rsidP="007F2182">
      <w:pPr>
        <w:spacing w:line="219" w:lineRule="auto"/>
        <w:ind w:left="423"/>
        <w:rPr>
          <w:rFonts w:ascii="宋体" w:eastAsia="宋体" w:hAnsi="宋体" w:cs="宋体"/>
          <w:color w:val="auto"/>
        </w:rPr>
        <w:sectPr w:rsidR="007F2182" w:rsidSect="00E86DD3">
          <w:headerReference w:type="even" r:id="rId15"/>
          <w:headerReference w:type="default" r:id="rId16"/>
          <w:pgSz w:w="11907" w:h="16839"/>
          <w:pgMar w:top="1673" w:right="1411" w:bottom="1295" w:left="1427" w:header="1134" w:footer="1137" w:gutter="0"/>
          <w:pgNumType w:fmt="upperRoman"/>
          <w:cols w:space="720" w:equalWidth="0">
            <w:col w:w="9067" w:space="0"/>
          </w:cols>
          <w:docGrid w:linePitch="286"/>
        </w:sectPr>
      </w:pPr>
      <w:r w:rsidRPr="008767FE">
        <w:rPr>
          <w:rFonts w:ascii="宋体" w:eastAsia="宋体" w:hAnsi="宋体" w:cs="宋体"/>
          <w:color w:val="auto"/>
          <w:spacing w:val="-1"/>
        </w:rPr>
        <w:t>为规范土木工程</w:t>
      </w:r>
      <w:r w:rsidRPr="008767FE">
        <w:rPr>
          <w:rFonts w:ascii="宋体" w:eastAsia="宋体" w:hAnsi="宋体" w:cs="宋体"/>
          <w:color w:val="auto"/>
        </w:rPr>
        <w:t>类</w:t>
      </w:r>
      <w:r w:rsidR="0030002F" w:rsidRPr="008767FE">
        <w:rPr>
          <w:rFonts w:ascii="宋体" w:eastAsia="宋体" w:hAnsi="宋体" w:cs="宋体"/>
          <w:color w:val="auto"/>
        </w:rPr>
        <w:t>工程能力</w:t>
      </w:r>
      <w:r w:rsidRPr="008767FE">
        <w:rPr>
          <w:rFonts w:ascii="宋体" w:eastAsia="宋体" w:hAnsi="宋体" w:cs="宋体"/>
          <w:color w:val="auto"/>
        </w:rPr>
        <w:t>评价活动，特制订本标准。</w:t>
      </w:r>
      <w:bookmarkStart w:id="2" w:name="_GoBack"/>
      <w:bookmarkEnd w:id="2"/>
    </w:p>
    <w:p w14:paraId="08E5C680" w14:textId="77777777" w:rsidR="007A0215" w:rsidRPr="008767FE" w:rsidRDefault="007A0215">
      <w:pPr>
        <w:spacing w:line="247" w:lineRule="auto"/>
        <w:rPr>
          <w:color w:val="auto"/>
        </w:rPr>
      </w:pPr>
    </w:p>
    <w:p w14:paraId="71FCDC43" w14:textId="77777777" w:rsidR="007A0215" w:rsidRPr="008767FE" w:rsidRDefault="007A0215">
      <w:pPr>
        <w:spacing w:line="247" w:lineRule="auto"/>
        <w:rPr>
          <w:color w:val="auto"/>
        </w:rPr>
      </w:pPr>
    </w:p>
    <w:p w14:paraId="0C9AE649" w14:textId="77777777" w:rsidR="007A0215" w:rsidRPr="008767FE" w:rsidRDefault="007A0215">
      <w:pPr>
        <w:spacing w:line="247" w:lineRule="auto"/>
        <w:rPr>
          <w:color w:val="auto"/>
        </w:rPr>
      </w:pPr>
    </w:p>
    <w:p w14:paraId="2D814062" w14:textId="77777777" w:rsidR="007A0215" w:rsidRPr="00ED617B" w:rsidRDefault="00AF068B">
      <w:pPr>
        <w:spacing w:before="101" w:line="224" w:lineRule="auto"/>
        <w:ind w:left="2472"/>
        <w:rPr>
          <w:rFonts w:ascii="黑体" w:eastAsia="黑体" w:hAnsi="黑体" w:cs="黑体"/>
          <w:color w:val="auto"/>
          <w:sz w:val="32"/>
          <w:szCs w:val="32"/>
        </w:rPr>
      </w:pPr>
      <w:r w:rsidRPr="00ED617B">
        <w:rPr>
          <w:rFonts w:ascii="黑体" w:eastAsia="黑体" w:hAnsi="黑体" w:cs="黑体"/>
          <w:color w:val="auto"/>
          <w:spacing w:val="8"/>
          <w:sz w:val="32"/>
          <w:szCs w:val="32"/>
        </w:rPr>
        <w:t>土木工程类</w:t>
      </w:r>
      <w:r w:rsidR="0030002F" w:rsidRPr="00ED617B">
        <w:rPr>
          <w:rFonts w:ascii="黑体" w:eastAsia="黑体" w:hAnsi="黑体" w:cs="黑体"/>
          <w:color w:val="auto"/>
          <w:spacing w:val="8"/>
          <w:sz w:val="32"/>
          <w:szCs w:val="32"/>
        </w:rPr>
        <w:t>工程能力</w:t>
      </w:r>
      <w:r w:rsidRPr="00ED617B">
        <w:rPr>
          <w:rFonts w:ascii="黑体" w:eastAsia="黑体" w:hAnsi="黑体" w:cs="黑体"/>
          <w:color w:val="auto"/>
          <w:spacing w:val="8"/>
          <w:sz w:val="32"/>
          <w:szCs w:val="32"/>
        </w:rPr>
        <w:t>评价规</w:t>
      </w:r>
      <w:r w:rsidRPr="00ED617B">
        <w:rPr>
          <w:rFonts w:ascii="黑体" w:eastAsia="黑体" w:hAnsi="黑体" w:cs="黑体"/>
          <w:color w:val="auto"/>
          <w:spacing w:val="6"/>
          <w:sz w:val="32"/>
          <w:szCs w:val="32"/>
        </w:rPr>
        <w:t>范</w:t>
      </w:r>
    </w:p>
    <w:p w14:paraId="528FBC7A" w14:textId="77777777" w:rsidR="007A0215" w:rsidRPr="008767FE" w:rsidRDefault="007A0215">
      <w:pPr>
        <w:spacing w:line="252" w:lineRule="auto"/>
        <w:rPr>
          <w:color w:val="auto"/>
        </w:rPr>
      </w:pPr>
    </w:p>
    <w:p w14:paraId="6F3E7C18" w14:textId="77777777" w:rsidR="007A0215" w:rsidRPr="008767FE" w:rsidRDefault="007A0215">
      <w:pPr>
        <w:spacing w:line="252" w:lineRule="auto"/>
        <w:rPr>
          <w:color w:val="auto"/>
        </w:rPr>
      </w:pPr>
    </w:p>
    <w:p w14:paraId="4B2B9483" w14:textId="77777777" w:rsidR="007A0215" w:rsidRPr="008767FE" w:rsidRDefault="007A0215">
      <w:pPr>
        <w:spacing w:line="252" w:lineRule="auto"/>
        <w:rPr>
          <w:color w:val="auto"/>
        </w:rPr>
      </w:pPr>
    </w:p>
    <w:p w14:paraId="61ED3FBA" w14:textId="77777777" w:rsidR="007A0215" w:rsidRPr="008767FE" w:rsidRDefault="00AF068B" w:rsidP="00D56182">
      <w:pPr>
        <w:pStyle w:val="1"/>
        <w:spacing w:beforeLines="25" w:before="60" w:afterLines="25" w:after="60" w:line="360" w:lineRule="auto"/>
        <w:rPr>
          <w:color w:val="auto"/>
        </w:rPr>
      </w:pPr>
      <w:bookmarkStart w:id="3" w:name="_Toc137219392"/>
      <w:bookmarkStart w:id="4" w:name="_Toc137219809"/>
      <w:r w:rsidRPr="008767FE">
        <w:rPr>
          <w:color w:val="auto"/>
        </w:rPr>
        <w:t>范围</w:t>
      </w:r>
      <w:bookmarkEnd w:id="3"/>
      <w:bookmarkEnd w:id="4"/>
    </w:p>
    <w:p w14:paraId="131B37CF" w14:textId="77777777" w:rsidR="007A0215" w:rsidRPr="008767FE" w:rsidRDefault="00AF068B" w:rsidP="00D56182">
      <w:pPr>
        <w:spacing w:line="360" w:lineRule="auto"/>
        <w:ind w:left="2" w:right="19" w:firstLine="420"/>
        <w:rPr>
          <w:rFonts w:ascii="宋体" w:eastAsia="宋体" w:hAnsi="宋体" w:cs="宋体"/>
          <w:color w:val="auto"/>
        </w:rPr>
      </w:pPr>
      <w:r w:rsidRPr="008767FE">
        <w:rPr>
          <w:rFonts w:ascii="宋体" w:eastAsia="宋体" w:hAnsi="宋体" w:cs="宋体"/>
          <w:color w:val="auto"/>
          <w:spacing w:val="1"/>
        </w:rPr>
        <w:t>本标准规定了中国科协</w:t>
      </w:r>
      <w:r w:rsidR="003F4C40" w:rsidRPr="008767FE">
        <w:rPr>
          <w:rFonts w:ascii="宋体" w:eastAsia="宋体" w:hAnsi="宋体" w:cs="宋体"/>
          <w:color w:val="auto"/>
          <w:spacing w:val="1"/>
        </w:rPr>
        <w:t>中国工程师联合体</w:t>
      </w:r>
      <w:r w:rsidRPr="008767FE">
        <w:rPr>
          <w:rFonts w:ascii="宋体" w:eastAsia="宋体" w:hAnsi="宋体" w:cs="宋体"/>
          <w:color w:val="auto"/>
          <w:spacing w:val="1"/>
        </w:rPr>
        <w:t>授权的</w:t>
      </w:r>
      <w:r w:rsidR="0030002F" w:rsidRPr="008767FE">
        <w:rPr>
          <w:rFonts w:ascii="宋体" w:eastAsia="宋体" w:hAnsi="宋体" w:cs="宋体" w:hint="eastAsia"/>
          <w:color w:val="auto"/>
          <w:spacing w:val="1"/>
        </w:rPr>
        <w:t>中国土木工程学会</w:t>
      </w:r>
      <w:r w:rsidRPr="008767FE">
        <w:rPr>
          <w:rFonts w:ascii="宋体" w:eastAsia="宋体" w:hAnsi="宋体" w:cs="宋体"/>
          <w:color w:val="auto"/>
          <w:spacing w:val="1"/>
        </w:rPr>
        <w:t>开展土木工程类</w:t>
      </w:r>
      <w:r w:rsidR="0030002F" w:rsidRPr="008767FE">
        <w:rPr>
          <w:rFonts w:ascii="宋体" w:eastAsia="宋体" w:hAnsi="宋体" w:cs="宋体"/>
          <w:color w:val="auto"/>
          <w:spacing w:val="1"/>
        </w:rPr>
        <w:t>工程能力</w:t>
      </w:r>
      <w:r w:rsidRPr="008767FE">
        <w:rPr>
          <w:rFonts w:ascii="宋体" w:eastAsia="宋体" w:hAnsi="宋体" w:cs="宋体"/>
          <w:color w:val="auto"/>
        </w:rPr>
        <w:t>评价的相关</w:t>
      </w:r>
      <w:r w:rsidRPr="008767FE">
        <w:rPr>
          <w:rFonts w:ascii="宋体" w:eastAsia="宋体" w:hAnsi="宋体" w:cs="宋体"/>
          <w:color w:val="auto"/>
          <w:spacing w:val="-9"/>
        </w:rPr>
        <w:t>要</w:t>
      </w:r>
      <w:r w:rsidRPr="008767FE">
        <w:rPr>
          <w:rFonts w:ascii="宋体" w:eastAsia="宋体" w:hAnsi="宋体" w:cs="宋体"/>
          <w:color w:val="auto"/>
          <w:spacing w:val="-8"/>
        </w:rPr>
        <w:t>求。</w:t>
      </w:r>
    </w:p>
    <w:p w14:paraId="1638A990" w14:textId="77777777" w:rsidR="007A0215" w:rsidRPr="004F7C5C" w:rsidRDefault="00AF068B" w:rsidP="00D56182">
      <w:pPr>
        <w:spacing w:line="360" w:lineRule="auto"/>
        <w:ind w:left="422"/>
        <w:rPr>
          <w:rFonts w:ascii="宋体" w:eastAsia="宋体" w:hAnsi="宋体" w:cs="宋体"/>
          <w:color w:val="auto"/>
        </w:rPr>
      </w:pPr>
      <w:r w:rsidRPr="00553CB3">
        <w:rPr>
          <w:rFonts w:ascii="宋体" w:eastAsia="宋体" w:hAnsi="宋体" w:cs="宋体"/>
          <w:color w:val="auto"/>
          <w:spacing w:val="-1"/>
          <w:position w:val="7"/>
        </w:rPr>
        <w:t>本标准适</w:t>
      </w:r>
      <w:r w:rsidRPr="00553CB3">
        <w:rPr>
          <w:rFonts w:ascii="宋体" w:eastAsia="宋体" w:hAnsi="宋体" w:cs="宋体"/>
          <w:color w:val="auto"/>
          <w:position w:val="7"/>
        </w:rPr>
        <w:t>用</w:t>
      </w:r>
      <w:r w:rsidRPr="004F7C5C">
        <w:rPr>
          <w:rFonts w:ascii="宋体" w:eastAsia="宋体" w:hAnsi="宋体" w:cs="宋体"/>
          <w:color w:val="auto"/>
          <w:position w:val="7"/>
        </w:rPr>
        <w:t>于土木工程技术领域：</w:t>
      </w:r>
    </w:p>
    <w:p w14:paraId="16CDB6FB" w14:textId="77777777" w:rsidR="007A0215" w:rsidRPr="004F7C5C" w:rsidRDefault="00AF068B" w:rsidP="00D56182">
      <w:pPr>
        <w:spacing w:line="360" w:lineRule="auto"/>
        <w:ind w:left="420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/>
          <w:color w:val="auto"/>
          <w:spacing w:val="-4"/>
          <w:position w:val="2"/>
        </w:rPr>
        <w:t>——结构工程；</w:t>
      </w:r>
    </w:p>
    <w:p w14:paraId="6CF18177" w14:textId="77777777" w:rsidR="007A0215" w:rsidRPr="004F7C5C" w:rsidRDefault="00AF068B" w:rsidP="00D56182">
      <w:pPr>
        <w:spacing w:line="360" w:lineRule="auto"/>
        <w:ind w:left="420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/>
          <w:color w:val="auto"/>
          <w:spacing w:val="-4"/>
          <w:position w:val="7"/>
        </w:rPr>
        <w:t>——岩土工程；</w:t>
      </w:r>
    </w:p>
    <w:p w14:paraId="08009A9C" w14:textId="77777777" w:rsidR="007A0215" w:rsidRPr="004F7C5C" w:rsidRDefault="00AF068B" w:rsidP="00D56182">
      <w:pPr>
        <w:spacing w:line="360" w:lineRule="auto"/>
        <w:ind w:left="420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/>
          <w:color w:val="auto"/>
          <w:spacing w:val="-4"/>
          <w:position w:val="3"/>
        </w:rPr>
        <w:t>——</w:t>
      </w:r>
      <w:r w:rsidRPr="004F7C5C">
        <w:rPr>
          <w:rFonts w:ascii="宋体" w:eastAsia="宋体" w:hAnsi="宋体" w:cs="宋体"/>
          <w:color w:val="auto"/>
          <w:spacing w:val="-3"/>
          <w:position w:val="3"/>
        </w:rPr>
        <w:t>市</w:t>
      </w:r>
      <w:r w:rsidRPr="004F7C5C">
        <w:rPr>
          <w:rFonts w:ascii="宋体" w:eastAsia="宋体" w:hAnsi="宋体" w:cs="宋体"/>
          <w:color w:val="auto"/>
          <w:spacing w:val="-2"/>
          <w:position w:val="3"/>
        </w:rPr>
        <w:t>政工程。</w:t>
      </w:r>
    </w:p>
    <w:p w14:paraId="1A380733" w14:textId="77777777" w:rsidR="007A0215" w:rsidRPr="004F7C5C" w:rsidRDefault="00AF068B" w:rsidP="00D56182">
      <w:pPr>
        <w:pStyle w:val="1"/>
        <w:spacing w:beforeLines="25" w:before="60" w:afterLines="25" w:after="60" w:line="360" w:lineRule="auto"/>
        <w:rPr>
          <w:color w:val="auto"/>
        </w:rPr>
      </w:pPr>
      <w:bookmarkStart w:id="5" w:name="_Toc137219393"/>
      <w:bookmarkStart w:id="6" w:name="_Toc137219810"/>
      <w:r w:rsidRPr="004F7C5C">
        <w:rPr>
          <w:color w:val="auto"/>
        </w:rPr>
        <w:t>规范性引用文件</w:t>
      </w:r>
      <w:bookmarkEnd w:id="5"/>
      <w:bookmarkEnd w:id="6"/>
    </w:p>
    <w:p w14:paraId="248F392E" w14:textId="77777777" w:rsidR="007A0215" w:rsidRPr="004F7C5C" w:rsidRDefault="00AF068B" w:rsidP="00D56182">
      <w:pPr>
        <w:spacing w:line="360" w:lineRule="auto"/>
        <w:ind w:left="3" w:right="19" w:firstLine="424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/>
          <w:color w:val="auto"/>
          <w:spacing w:val="1"/>
        </w:rPr>
        <w:t>下列文件对于本文件的应用是必不可少的。凡是注日期的引用</w:t>
      </w:r>
      <w:r w:rsidRPr="004F7C5C">
        <w:rPr>
          <w:rFonts w:ascii="宋体" w:eastAsia="宋体" w:hAnsi="宋体" w:cs="宋体"/>
          <w:color w:val="auto"/>
        </w:rPr>
        <w:t>文件，仅注日期的版本适用于本</w:t>
      </w:r>
      <w:r w:rsidRPr="004F7C5C">
        <w:rPr>
          <w:rFonts w:ascii="宋体" w:eastAsia="宋体" w:hAnsi="宋体" w:cs="宋体"/>
          <w:color w:val="auto"/>
          <w:spacing w:val="10"/>
        </w:rPr>
        <w:t>文件。凡</w:t>
      </w:r>
      <w:r w:rsidRPr="004F7C5C">
        <w:rPr>
          <w:rFonts w:ascii="宋体" w:eastAsia="宋体" w:hAnsi="宋体" w:cs="宋体"/>
          <w:color w:val="auto"/>
          <w:spacing w:val="8"/>
        </w:rPr>
        <w:t>是</w:t>
      </w:r>
      <w:r w:rsidRPr="004F7C5C">
        <w:rPr>
          <w:rFonts w:ascii="宋体" w:eastAsia="宋体" w:hAnsi="宋体" w:cs="宋体"/>
          <w:color w:val="auto"/>
          <w:spacing w:val="5"/>
        </w:rPr>
        <w:t>不注日期的引用文件，其最新版本</w:t>
      </w:r>
      <w:r w:rsidR="007464CB" w:rsidRPr="004F7C5C">
        <w:rPr>
          <w:rFonts w:ascii="宋体" w:eastAsia="宋体" w:hAnsi="宋体" w:cs="宋体"/>
          <w:color w:val="auto"/>
          <w:spacing w:val="5"/>
        </w:rPr>
        <w:t>（</w:t>
      </w:r>
      <w:r w:rsidRPr="004F7C5C">
        <w:rPr>
          <w:rFonts w:ascii="宋体" w:eastAsia="宋体" w:hAnsi="宋体" w:cs="宋体"/>
          <w:color w:val="auto"/>
          <w:spacing w:val="5"/>
        </w:rPr>
        <w:t>包括所有的修改单</w:t>
      </w:r>
      <w:r w:rsidR="007464CB" w:rsidRPr="004F7C5C">
        <w:rPr>
          <w:rFonts w:ascii="宋体" w:eastAsia="宋体" w:hAnsi="宋体" w:cs="宋体"/>
          <w:color w:val="auto"/>
          <w:spacing w:val="5"/>
        </w:rPr>
        <w:t>）</w:t>
      </w:r>
      <w:r w:rsidRPr="004F7C5C">
        <w:rPr>
          <w:rFonts w:ascii="宋体" w:eastAsia="宋体" w:hAnsi="宋体" w:cs="宋体"/>
          <w:color w:val="auto"/>
          <w:spacing w:val="5"/>
        </w:rPr>
        <w:t>适用于本文件。</w:t>
      </w:r>
    </w:p>
    <w:p w14:paraId="25916D42" w14:textId="77777777" w:rsidR="007370C5" w:rsidRPr="004F7C5C" w:rsidRDefault="00282C06" w:rsidP="00D56182">
      <w:pPr>
        <w:spacing w:line="360" w:lineRule="auto"/>
        <w:ind w:left="419"/>
        <w:rPr>
          <w:color w:val="auto"/>
        </w:rPr>
      </w:pPr>
      <w:r w:rsidRPr="004F7C5C">
        <w:rPr>
          <w:rFonts w:ascii="Times New Roman" w:eastAsia="Times New Roman" w:hAnsi="Times New Roman" w:cs="Times New Roman"/>
          <w:color w:val="auto"/>
        </w:rPr>
        <w:t>T/CAS 326—2021</w:t>
      </w:r>
      <w:r w:rsidR="00AF068B" w:rsidRPr="004F7C5C">
        <w:rPr>
          <w:rFonts w:ascii="Times New Roman" w:eastAsia="Times New Roman" w:hAnsi="Times New Roman" w:cs="Times New Roman"/>
          <w:color w:val="auto"/>
        </w:rPr>
        <w:t xml:space="preserve">    </w:t>
      </w:r>
      <w:r w:rsidR="0030002F" w:rsidRPr="004F7C5C">
        <w:rPr>
          <w:rFonts w:ascii="宋体" w:eastAsia="宋体" w:hAnsi="宋体" w:cs="宋体"/>
          <w:color w:val="auto"/>
        </w:rPr>
        <w:t>工程能力</w:t>
      </w:r>
      <w:r w:rsidR="00AF068B" w:rsidRPr="004F7C5C">
        <w:rPr>
          <w:rFonts w:ascii="宋体" w:eastAsia="宋体" w:hAnsi="宋体" w:cs="宋体"/>
          <w:color w:val="auto"/>
        </w:rPr>
        <w:t>评价通用规范</w:t>
      </w:r>
    </w:p>
    <w:p w14:paraId="571944C2" w14:textId="77777777" w:rsidR="007A0215" w:rsidRPr="004F7C5C" w:rsidRDefault="00282C06" w:rsidP="00D56182">
      <w:pPr>
        <w:pStyle w:val="1"/>
        <w:spacing w:beforeLines="25" w:before="60" w:afterLines="25" w:after="60" w:line="360" w:lineRule="auto"/>
        <w:rPr>
          <w:color w:val="auto"/>
        </w:rPr>
      </w:pPr>
      <w:bookmarkStart w:id="7" w:name="_Toc137219394"/>
      <w:bookmarkStart w:id="8" w:name="_Toc137219811"/>
      <w:r w:rsidRPr="004F7C5C">
        <w:rPr>
          <w:rFonts w:hint="eastAsia"/>
          <w:color w:val="auto"/>
        </w:rPr>
        <w:t>术语和定义</w:t>
      </w:r>
      <w:bookmarkEnd w:id="7"/>
      <w:bookmarkEnd w:id="8"/>
    </w:p>
    <w:p w14:paraId="7F6FA0C3" w14:textId="77777777" w:rsidR="00282C06" w:rsidRPr="004F7C5C" w:rsidRDefault="00282C06" w:rsidP="00D56182">
      <w:pPr>
        <w:spacing w:line="360" w:lineRule="auto"/>
        <w:ind w:right="15" w:firstLine="420"/>
        <w:rPr>
          <w:rFonts w:ascii="宋体" w:eastAsia="宋体" w:hAnsi="宋体" w:cs="宋体"/>
          <w:color w:val="auto"/>
          <w:spacing w:val="-2"/>
        </w:rPr>
      </w:pPr>
      <w:r w:rsidRPr="004F7C5C">
        <w:rPr>
          <w:rFonts w:ascii="宋体" w:eastAsia="宋体" w:hAnsi="宋体" w:cs="宋体" w:hint="eastAsia"/>
          <w:color w:val="auto"/>
          <w:spacing w:val="-2"/>
        </w:rPr>
        <w:t>下列术语和定义适用于本文件。</w:t>
      </w:r>
    </w:p>
    <w:p w14:paraId="78775452" w14:textId="3272B583" w:rsidR="00282C06" w:rsidRPr="004F7C5C" w:rsidRDefault="0030002F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rFonts w:ascii="Times New Roman" w:hAnsi="Times New Roman"/>
        </w:rPr>
      </w:pPr>
      <w:bookmarkStart w:id="9" w:name="_Toc137219395"/>
      <w:bookmarkStart w:id="10" w:name="_Toc137219812"/>
      <w:r w:rsidRPr="004F7C5C">
        <w:rPr>
          <w:rFonts w:hint="eastAsia"/>
        </w:rPr>
        <w:t>土木工程类工程能力</w:t>
      </w:r>
      <w:r w:rsidR="00282C06" w:rsidRPr="004F7C5C">
        <w:rPr>
          <w:rFonts w:hint="eastAsia"/>
        </w:rPr>
        <w:t>评价</w:t>
      </w:r>
      <w:r w:rsidR="00282C06" w:rsidRPr="004F7C5C">
        <w:rPr>
          <w:rFonts w:ascii="Times New Roman" w:hAnsi="Times New Roman"/>
        </w:rPr>
        <w:t xml:space="preserve"> </w:t>
      </w:r>
      <w:r w:rsidR="00232364" w:rsidRPr="004F7C5C">
        <w:rPr>
          <w:rFonts w:ascii="Times New Roman" w:hAnsi="Times New Roman"/>
          <w:color w:val="auto"/>
        </w:rPr>
        <w:t>capability evaluation of professional engineers</w:t>
      </w:r>
      <w:bookmarkEnd w:id="9"/>
      <w:bookmarkEnd w:id="10"/>
    </w:p>
    <w:p w14:paraId="14EAB4D2" w14:textId="77777777" w:rsidR="00E0381E" w:rsidRPr="004F7C5C" w:rsidRDefault="0030002F" w:rsidP="00D56182">
      <w:pPr>
        <w:spacing w:line="360" w:lineRule="auto"/>
        <w:ind w:right="15" w:firstLine="420"/>
        <w:rPr>
          <w:rFonts w:ascii="Times New Roman" w:eastAsia="宋体" w:hAnsi="Times New Roman" w:cs="宋体"/>
          <w:color w:val="auto"/>
          <w:spacing w:val="-2"/>
        </w:rPr>
      </w:pPr>
      <w:r w:rsidRPr="004F7C5C">
        <w:rPr>
          <w:rFonts w:ascii="Times New Roman" w:eastAsia="宋体" w:hAnsi="Times New Roman" w:cs="宋体" w:hint="eastAsia"/>
          <w:color w:val="auto"/>
          <w:spacing w:val="-2"/>
        </w:rPr>
        <w:t>中国土木工程学会</w:t>
      </w:r>
      <w:r w:rsidR="007370C5" w:rsidRPr="004F7C5C">
        <w:rPr>
          <w:rFonts w:ascii="Times New Roman" w:eastAsia="宋体" w:hAnsi="Times New Roman" w:cs="宋体" w:hint="eastAsia"/>
          <w:color w:val="auto"/>
          <w:spacing w:val="-2"/>
        </w:rPr>
        <w:t>根据申请条件，按照合格准则对申请人进行</w:t>
      </w:r>
      <w:r w:rsidRPr="004F7C5C">
        <w:rPr>
          <w:rFonts w:ascii="Times New Roman" w:eastAsia="宋体" w:hAnsi="Times New Roman" w:cs="宋体" w:hint="eastAsia"/>
          <w:color w:val="auto"/>
          <w:spacing w:val="-2"/>
        </w:rPr>
        <w:t>土木工程类工程能力</w:t>
      </w:r>
      <w:r w:rsidR="007370C5" w:rsidRPr="004F7C5C">
        <w:rPr>
          <w:rFonts w:ascii="Times New Roman" w:eastAsia="宋体" w:hAnsi="Times New Roman" w:cs="宋体" w:hint="eastAsia"/>
          <w:color w:val="auto"/>
          <w:spacing w:val="-2"/>
        </w:rPr>
        <w:t>评价。</w:t>
      </w:r>
    </w:p>
    <w:p w14:paraId="0B27867A" w14:textId="77777777" w:rsidR="007370C5" w:rsidRPr="004F7C5C" w:rsidRDefault="007370C5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rFonts w:ascii="Times New Roman" w:hAnsi="Times New Roman"/>
          <w:color w:val="auto"/>
        </w:rPr>
      </w:pPr>
      <w:bookmarkStart w:id="11" w:name="_Toc137219396"/>
      <w:bookmarkStart w:id="12" w:name="_Toc137219813"/>
      <w:r w:rsidRPr="004F7C5C">
        <w:rPr>
          <w:rFonts w:ascii="Times New Roman" w:hAnsi="Times New Roman" w:hint="eastAsia"/>
          <w:color w:val="auto"/>
        </w:rPr>
        <w:t>申请人</w:t>
      </w:r>
      <w:r w:rsidRPr="004F7C5C">
        <w:rPr>
          <w:rFonts w:ascii="Times New Roman" w:hAnsi="Times New Roman"/>
          <w:color w:val="auto"/>
        </w:rPr>
        <w:t xml:space="preserve"> applicant</w:t>
      </w:r>
      <w:bookmarkEnd w:id="11"/>
      <w:bookmarkEnd w:id="12"/>
    </w:p>
    <w:p w14:paraId="065EB3EA" w14:textId="77777777" w:rsidR="00E0381E" w:rsidRPr="004F7C5C" w:rsidRDefault="007370C5" w:rsidP="00D56182">
      <w:pPr>
        <w:spacing w:line="360" w:lineRule="auto"/>
        <w:ind w:right="15" w:firstLine="420"/>
        <w:rPr>
          <w:rFonts w:ascii="Times New Roman" w:eastAsia="宋体" w:hAnsi="Times New Roman" w:cs="宋体"/>
          <w:color w:val="auto"/>
          <w:spacing w:val="-2"/>
        </w:rPr>
      </w:pPr>
      <w:r w:rsidRPr="004F7C5C">
        <w:rPr>
          <w:rFonts w:ascii="Times New Roman" w:eastAsia="宋体" w:hAnsi="Times New Roman" w:cs="宋体" w:hint="eastAsia"/>
          <w:color w:val="auto"/>
          <w:spacing w:val="-2"/>
        </w:rPr>
        <w:t>从事本文件规定的工程技术领域工作，提出</w:t>
      </w:r>
      <w:r w:rsidR="0030002F" w:rsidRPr="004F7C5C">
        <w:rPr>
          <w:rFonts w:ascii="Times New Roman" w:eastAsia="宋体" w:hAnsi="Times New Roman" w:cs="宋体" w:hint="eastAsia"/>
          <w:color w:val="auto"/>
          <w:spacing w:val="-2"/>
        </w:rPr>
        <w:t>土木工程类工程能力</w:t>
      </w:r>
      <w:r w:rsidRPr="004F7C5C">
        <w:rPr>
          <w:rFonts w:ascii="Times New Roman" w:eastAsia="宋体" w:hAnsi="Times New Roman" w:cs="宋体" w:hint="eastAsia"/>
          <w:color w:val="auto"/>
          <w:spacing w:val="-2"/>
        </w:rPr>
        <w:t>评价申请的</w:t>
      </w:r>
      <w:r w:rsidR="0030002F" w:rsidRPr="004F7C5C">
        <w:rPr>
          <w:rFonts w:ascii="宋体" w:eastAsia="宋体" w:hAnsi="宋体" w:cs="宋体" w:hint="eastAsia"/>
          <w:color w:val="auto"/>
          <w:spacing w:val="1"/>
        </w:rPr>
        <w:t>中国土木工程学会</w:t>
      </w:r>
      <w:r w:rsidRPr="004F7C5C">
        <w:rPr>
          <w:rFonts w:ascii="Times New Roman" w:eastAsia="宋体" w:hAnsi="Times New Roman" w:cs="宋体" w:hint="eastAsia"/>
          <w:color w:val="auto"/>
          <w:spacing w:val="-2"/>
        </w:rPr>
        <w:t>会员。</w:t>
      </w:r>
    </w:p>
    <w:p w14:paraId="7A28D752" w14:textId="77777777" w:rsidR="007370C5" w:rsidRPr="004F7C5C" w:rsidRDefault="007370C5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rFonts w:ascii="Times New Roman" w:hAnsi="Times New Roman"/>
          <w:color w:val="auto"/>
        </w:rPr>
      </w:pPr>
      <w:bookmarkStart w:id="13" w:name="_Toc137219397"/>
      <w:bookmarkStart w:id="14" w:name="_Toc137219814"/>
      <w:r w:rsidRPr="004F7C5C">
        <w:rPr>
          <w:rFonts w:ascii="Times New Roman" w:hAnsi="Times New Roman" w:hint="eastAsia"/>
          <w:color w:val="auto"/>
        </w:rPr>
        <w:t>考官</w:t>
      </w:r>
      <w:r w:rsidRPr="004F7C5C">
        <w:rPr>
          <w:rFonts w:ascii="Times New Roman" w:hAnsi="Times New Roman"/>
          <w:color w:val="auto"/>
        </w:rPr>
        <w:t xml:space="preserve"> assessor</w:t>
      </w:r>
      <w:bookmarkEnd w:id="13"/>
      <w:bookmarkEnd w:id="14"/>
    </w:p>
    <w:p w14:paraId="0BD9514A" w14:textId="77777777" w:rsidR="007370C5" w:rsidRPr="004F7C5C" w:rsidRDefault="007370C5" w:rsidP="00D56182">
      <w:pPr>
        <w:spacing w:line="360" w:lineRule="auto"/>
        <w:ind w:right="15" w:firstLine="420"/>
        <w:rPr>
          <w:rFonts w:ascii="Times New Roman" w:eastAsia="宋体" w:hAnsi="Times New Roman" w:cs="宋体"/>
          <w:color w:val="auto"/>
          <w:spacing w:val="-2"/>
        </w:rPr>
      </w:pPr>
      <w:r w:rsidRPr="004F7C5C">
        <w:rPr>
          <w:rFonts w:ascii="Times New Roman" w:eastAsia="宋体" w:hAnsi="Times New Roman" w:cs="宋体" w:hint="eastAsia"/>
          <w:color w:val="auto"/>
          <w:spacing w:val="-2"/>
        </w:rPr>
        <w:t>经联合体认定，具备从事</w:t>
      </w:r>
      <w:r w:rsidR="0030002F" w:rsidRPr="004F7C5C">
        <w:rPr>
          <w:rFonts w:ascii="Times New Roman" w:eastAsia="宋体" w:hAnsi="Times New Roman" w:cs="宋体" w:hint="eastAsia"/>
          <w:color w:val="auto"/>
          <w:spacing w:val="-2"/>
        </w:rPr>
        <w:t>土木工程类工程能力</w:t>
      </w:r>
      <w:r w:rsidRPr="004F7C5C">
        <w:rPr>
          <w:rFonts w:ascii="Times New Roman" w:eastAsia="宋体" w:hAnsi="Times New Roman" w:cs="宋体" w:hint="eastAsia"/>
          <w:color w:val="auto"/>
          <w:spacing w:val="-2"/>
        </w:rPr>
        <w:t>评价所需的素质、知识和技能的考核人员。</w:t>
      </w:r>
    </w:p>
    <w:p w14:paraId="2B1037F6" w14:textId="77777777" w:rsidR="007370C5" w:rsidRPr="004F7C5C" w:rsidRDefault="007370C5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rFonts w:ascii="Times New Roman" w:hAnsi="Times New Roman"/>
          <w:color w:val="auto"/>
        </w:rPr>
      </w:pPr>
      <w:bookmarkStart w:id="15" w:name="_Toc137219398"/>
      <w:bookmarkStart w:id="16" w:name="_Toc137219815"/>
      <w:r w:rsidRPr="004F7C5C">
        <w:rPr>
          <w:rFonts w:ascii="Times New Roman" w:hAnsi="Times New Roman" w:hint="eastAsia"/>
          <w:color w:val="auto"/>
        </w:rPr>
        <w:t>注册</w:t>
      </w:r>
      <w:r w:rsidRPr="004F7C5C">
        <w:rPr>
          <w:rFonts w:ascii="Times New Roman" w:hAnsi="Times New Roman"/>
          <w:color w:val="auto"/>
        </w:rPr>
        <w:t xml:space="preserve"> registration</w:t>
      </w:r>
      <w:bookmarkEnd w:id="15"/>
      <w:bookmarkEnd w:id="16"/>
    </w:p>
    <w:p w14:paraId="283F9510" w14:textId="77777777" w:rsidR="007370C5" w:rsidRPr="004F7C5C" w:rsidRDefault="007370C5" w:rsidP="00D56182">
      <w:pPr>
        <w:spacing w:line="360" w:lineRule="auto"/>
        <w:ind w:right="15" w:firstLine="420"/>
        <w:rPr>
          <w:rFonts w:ascii="Times New Roman" w:eastAsia="宋体" w:hAnsi="Times New Roman" w:cs="宋体"/>
          <w:color w:val="auto"/>
          <w:spacing w:val="-2"/>
        </w:rPr>
      </w:pPr>
      <w:r w:rsidRPr="004F7C5C">
        <w:rPr>
          <w:rFonts w:ascii="Times New Roman" w:eastAsia="宋体" w:hAnsi="Times New Roman" w:cs="宋体" w:hint="eastAsia"/>
          <w:color w:val="auto"/>
          <w:spacing w:val="-2"/>
        </w:rPr>
        <w:t>申请人经</w:t>
      </w:r>
      <w:r w:rsidR="0030002F" w:rsidRPr="004F7C5C">
        <w:rPr>
          <w:rFonts w:ascii="Times New Roman" w:eastAsia="宋体" w:hAnsi="Times New Roman" w:cs="宋体" w:hint="eastAsia"/>
          <w:color w:val="auto"/>
          <w:spacing w:val="-2"/>
        </w:rPr>
        <w:t>土木工程类工程能力</w:t>
      </w:r>
      <w:r w:rsidRPr="004F7C5C">
        <w:rPr>
          <w:rFonts w:ascii="Times New Roman" w:eastAsia="宋体" w:hAnsi="Times New Roman" w:cs="宋体" w:hint="eastAsia"/>
          <w:color w:val="auto"/>
          <w:spacing w:val="-2"/>
        </w:rPr>
        <w:t>评价合格，获得</w:t>
      </w:r>
      <w:r w:rsidR="006B194D" w:rsidRPr="004F7C5C">
        <w:rPr>
          <w:rFonts w:ascii="Times New Roman" w:eastAsia="宋体" w:hAnsi="Times New Roman" w:cs="宋体" w:hint="eastAsia"/>
          <w:color w:val="auto"/>
          <w:spacing w:val="-2"/>
        </w:rPr>
        <w:t>土木工程类相应级别工程</w:t>
      </w:r>
      <w:r w:rsidRPr="004F7C5C">
        <w:rPr>
          <w:rFonts w:ascii="Times New Roman" w:eastAsia="宋体" w:hAnsi="Times New Roman" w:cs="宋体" w:hint="eastAsia"/>
          <w:color w:val="auto"/>
          <w:spacing w:val="-2"/>
        </w:rPr>
        <w:t>会员资格的程序。</w:t>
      </w:r>
    </w:p>
    <w:p w14:paraId="2A463F3C" w14:textId="3BF5CF88" w:rsidR="007370C5" w:rsidRPr="004F7C5C" w:rsidRDefault="007370C5" w:rsidP="00D56182">
      <w:pPr>
        <w:pStyle w:val="2"/>
        <w:keepNext/>
        <w:keepLines/>
        <w:widowControl/>
        <w:spacing w:beforeLines="25" w:before="60" w:afterLines="25" w:after="60" w:line="360" w:lineRule="auto"/>
      </w:pPr>
      <w:bookmarkStart w:id="17" w:name="_Toc137219399"/>
      <w:bookmarkStart w:id="18" w:name="_Toc137219816"/>
      <w:r w:rsidRPr="004F7C5C">
        <w:rPr>
          <w:rFonts w:hint="eastAsia"/>
        </w:rPr>
        <w:t>工程会员</w:t>
      </w:r>
      <w:r w:rsidRPr="004F7C5C">
        <w:t xml:space="preserve"> </w:t>
      </w:r>
      <w:r w:rsidR="00642BA5" w:rsidRPr="004F7C5C">
        <w:rPr>
          <w:rFonts w:ascii="Times New Roman" w:hAnsi="Times New Roman"/>
          <w:color w:val="auto"/>
        </w:rPr>
        <w:t xml:space="preserve">civil </w:t>
      </w:r>
      <w:r w:rsidRPr="004F7C5C">
        <w:t>engineer member</w:t>
      </w:r>
      <w:bookmarkEnd w:id="17"/>
      <w:bookmarkEnd w:id="18"/>
    </w:p>
    <w:p w14:paraId="63F4B204" w14:textId="77777777" w:rsidR="007370C5" w:rsidRPr="004F7C5C" w:rsidRDefault="007370C5" w:rsidP="00D56182">
      <w:pPr>
        <w:spacing w:line="360" w:lineRule="auto"/>
        <w:ind w:right="15" w:firstLine="420"/>
        <w:rPr>
          <w:rFonts w:ascii="Times New Roman" w:eastAsia="宋体" w:hAnsi="Times New Roman" w:cs="宋体"/>
          <w:color w:val="auto"/>
          <w:spacing w:val="-2"/>
        </w:rPr>
      </w:pPr>
      <w:r w:rsidRPr="004F7C5C">
        <w:rPr>
          <w:rFonts w:ascii="Times New Roman" w:eastAsia="宋体" w:hAnsi="Times New Roman" w:cs="宋体" w:hint="eastAsia"/>
          <w:color w:val="auto"/>
          <w:spacing w:val="-2"/>
        </w:rPr>
        <w:t>通过</w:t>
      </w:r>
      <w:r w:rsidR="0030002F" w:rsidRPr="004F7C5C">
        <w:rPr>
          <w:rFonts w:ascii="宋体" w:eastAsia="宋体" w:hAnsi="宋体" w:cs="宋体" w:hint="eastAsia"/>
          <w:color w:val="auto"/>
          <w:spacing w:val="1"/>
        </w:rPr>
        <w:t>中国土木工程学会</w:t>
      </w:r>
      <w:r w:rsidRPr="004F7C5C">
        <w:rPr>
          <w:rFonts w:ascii="Times New Roman" w:eastAsia="宋体" w:hAnsi="Times New Roman" w:cs="宋体" w:hint="eastAsia"/>
          <w:color w:val="auto"/>
          <w:spacing w:val="-2"/>
        </w:rPr>
        <w:t>注册，获得</w:t>
      </w:r>
      <w:r w:rsidR="006B194D" w:rsidRPr="004F7C5C">
        <w:rPr>
          <w:rFonts w:ascii="Times New Roman" w:eastAsia="宋体" w:hAnsi="Times New Roman" w:cs="宋体" w:hint="eastAsia"/>
          <w:color w:val="auto"/>
          <w:spacing w:val="-2"/>
        </w:rPr>
        <w:t>土木工程类</w:t>
      </w:r>
      <w:r w:rsidRPr="004F7C5C">
        <w:rPr>
          <w:rFonts w:ascii="Times New Roman" w:eastAsia="宋体" w:hAnsi="Times New Roman" w:cs="宋体" w:hint="eastAsia"/>
          <w:color w:val="auto"/>
          <w:spacing w:val="-2"/>
        </w:rPr>
        <w:t>工程会员资格的人员。</w:t>
      </w:r>
    </w:p>
    <w:p w14:paraId="3D5E3FC2" w14:textId="77777777" w:rsidR="007370C5" w:rsidRPr="004F7C5C" w:rsidRDefault="007370C5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rFonts w:ascii="Times New Roman" w:hAnsi="Times New Roman"/>
          <w:color w:val="auto"/>
        </w:rPr>
      </w:pPr>
      <w:bookmarkStart w:id="19" w:name="_Toc137219400"/>
      <w:bookmarkStart w:id="20" w:name="_Toc137219817"/>
      <w:r w:rsidRPr="004F7C5C">
        <w:rPr>
          <w:rFonts w:ascii="Times New Roman" w:hAnsi="Times New Roman" w:hint="eastAsia"/>
          <w:color w:val="auto"/>
        </w:rPr>
        <w:lastRenderedPageBreak/>
        <w:t>持续职业发展</w:t>
      </w:r>
      <w:r w:rsidRPr="004F7C5C">
        <w:rPr>
          <w:rFonts w:ascii="Times New Roman" w:hAnsi="Times New Roman"/>
          <w:color w:val="auto"/>
        </w:rPr>
        <w:t xml:space="preserve"> continuous professional development</w:t>
      </w:r>
      <w:bookmarkEnd w:id="19"/>
      <w:bookmarkEnd w:id="20"/>
    </w:p>
    <w:p w14:paraId="63C0DC6D" w14:textId="77777777" w:rsidR="007370C5" w:rsidRPr="004F7C5C" w:rsidRDefault="007370C5" w:rsidP="00D56182">
      <w:pPr>
        <w:spacing w:line="360" w:lineRule="auto"/>
        <w:ind w:right="15" w:firstLine="420"/>
        <w:rPr>
          <w:rFonts w:ascii="Times New Roman" w:eastAsia="宋体" w:hAnsi="Times New Roman" w:cs="宋体"/>
          <w:color w:val="auto"/>
          <w:spacing w:val="-2"/>
        </w:rPr>
      </w:pPr>
      <w:r w:rsidRPr="004F7C5C">
        <w:rPr>
          <w:rFonts w:ascii="Times New Roman" w:eastAsia="宋体" w:hAnsi="Times New Roman" w:cs="宋体" w:hint="eastAsia"/>
          <w:color w:val="auto"/>
          <w:spacing w:val="-2"/>
        </w:rPr>
        <w:t>工程会员参与</w:t>
      </w:r>
      <w:r w:rsidR="006B194D" w:rsidRPr="004F7C5C">
        <w:rPr>
          <w:rFonts w:ascii="Times New Roman" w:eastAsia="宋体" w:hAnsi="Times New Roman" w:cs="宋体" w:hint="eastAsia"/>
          <w:color w:val="auto"/>
          <w:spacing w:val="-2"/>
        </w:rPr>
        <w:t>土木工程类相关专业技术领域的</w:t>
      </w:r>
      <w:r w:rsidRPr="004F7C5C">
        <w:rPr>
          <w:rFonts w:ascii="Times New Roman" w:eastAsia="宋体" w:hAnsi="Times New Roman" w:cs="宋体" w:hint="eastAsia"/>
          <w:color w:val="auto"/>
          <w:spacing w:val="-2"/>
        </w:rPr>
        <w:t>学习、研讨等活动，保持并提升工程技术能力和素质能力。</w:t>
      </w:r>
    </w:p>
    <w:p w14:paraId="78D53176" w14:textId="77777777" w:rsidR="007370C5" w:rsidRPr="004F7C5C" w:rsidRDefault="007370C5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rFonts w:ascii="Times New Roman" w:hAnsi="Times New Roman"/>
          <w:color w:val="auto"/>
        </w:rPr>
      </w:pPr>
      <w:bookmarkStart w:id="21" w:name="_Toc137219401"/>
      <w:bookmarkStart w:id="22" w:name="_Toc137219818"/>
      <w:r w:rsidRPr="004F7C5C">
        <w:rPr>
          <w:rFonts w:ascii="Times New Roman" w:hAnsi="Times New Roman" w:hint="eastAsia"/>
          <w:color w:val="auto"/>
        </w:rPr>
        <w:t>再注册</w:t>
      </w:r>
      <w:r w:rsidRPr="004F7C5C">
        <w:rPr>
          <w:rFonts w:ascii="Times New Roman" w:hAnsi="Times New Roman"/>
          <w:color w:val="auto"/>
        </w:rPr>
        <w:t xml:space="preserve"> re-registration</w:t>
      </w:r>
      <w:bookmarkEnd w:id="21"/>
      <w:bookmarkEnd w:id="22"/>
    </w:p>
    <w:p w14:paraId="25D78357" w14:textId="77777777" w:rsidR="00282C06" w:rsidRPr="004F7C5C" w:rsidRDefault="007370C5" w:rsidP="00D56182">
      <w:pPr>
        <w:spacing w:line="360" w:lineRule="auto"/>
        <w:ind w:right="15" w:firstLine="420"/>
        <w:rPr>
          <w:color w:val="auto"/>
        </w:rPr>
      </w:pPr>
      <w:r w:rsidRPr="004F7C5C">
        <w:rPr>
          <w:rFonts w:ascii="Times New Roman" w:eastAsia="宋体" w:hAnsi="Times New Roman" w:cs="宋体" w:hint="eastAsia"/>
          <w:color w:val="auto"/>
          <w:spacing w:val="-2"/>
        </w:rPr>
        <w:t>工程会员经评价再次合格，获得</w:t>
      </w:r>
      <w:r w:rsidR="006B194D" w:rsidRPr="004F7C5C">
        <w:rPr>
          <w:rFonts w:ascii="Times New Roman" w:eastAsia="宋体" w:hAnsi="Times New Roman" w:cs="宋体" w:hint="eastAsia"/>
          <w:color w:val="auto"/>
          <w:spacing w:val="-2"/>
        </w:rPr>
        <w:t>土木工程类</w:t>
      </w:r>
      <w:r w:rsidRPr="004F7C5C">
        <w:rPr>
          <w:rFonts w:ascii="宋体" w:eastAsia="宋体" w:hAnsi="宋体" w:cs="宋体" w:hint="eastAsia"/>
          <w:color w:val="auto"/>
          <w:spacing w:val="-2"/>
        </w:rPr>
        <w:t>工程会员资格的程序。</w:t>
      </w:r>
    </w:p>
    <w:p w14:paraId="57D663AA" w14:textId="77777777" w:rsidR="007A0215" w:rsidRPr="004F7C5C" w:rsidRDefault="00AF068B" w:rsidP="00D56182">
      <w:pPr>
        <w:pStyle w:val="1"/>
        <w:spacing w:beforeLines="25" w:before="60" w:afterLines="25" w:after="60" w:line="360" w:lineRule="auto"/>
        <w:rPr>
          <w:color w:val="auto"/>
        </w:rPr>
      </w:pPr>
      <w:bookmarkStart w:id="23" w:name="_Toc137219402"/>
      <w:bookmarkStart w:id="24" w:name="_Toc137219819"/>
      <w:r w:rsidRPr="004F7C5C">
        <w:rPr>
          <w:rFonts w:hint="eastAsia"/>
          <w:color w:val="auto"/>
        </w:rPr>
        <w:t>专业分类</w:t>
      </w:r>
      <w:bookmarkEnd w:id="23"/>
      <w:bookmarkEnd w:id="24"/>
    </w:p>
    <w:p w14:paraId="56BA6066" w14:textId="77777777" w:rsidR="007A0215" w:rsidRPr="004F7C5C" w:rsidRDefault="00C628CC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color w:val="auto"/>
        </w:rPr>
      </w:pPr>
      <w:r w:rsidRPr="004F7C5C">
        <w:rPr>
          <w:rFonts w:hint="eastAsia"/>
          <w:color w:val="auto"/>
        </w:rPr>
        <w:t xml:space="preserve"> </w:t>
      </w:r>
      <w:r w:rsidRPr="004F7C5C">
        <w:rPr>
          <w:color w:val="auto"/>
        </w:rPr>
        <w:t xml:space="preserve"> </w:t>
      </w:r>
      <w:bookmarkStart w:id="25" w:name="_Toc137219403"/>
      <w:bookmarkStart w:id="26" w:name="_Toc137219820"/>
      <w:r w:rsidR="00AF068B" w:rsidRPr="004F7C5C">
        <w:rPr>
          <w:color w:val="auto"/>
        </w:rPr>
        <w:t>结构工程</w:t>
      </w:r>
      <w:bookmarkEnd w:id="25"/>
      <w:bookmarkEnd w:id="26"/>
    </w:p>
    <w:p w14:paraId="47111B9F" w14:textId="77777777" w:rsidR="007A0215" w:rsidRPr="004F7C5C" w:rsidRDefault="00AF068B" w:rsidP="00D56182">
      <w:pPr>
        <w:spacing w:line="360" w:lineRule="auto"/>
        <w:ind w:right="15" w:firstLine="420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/>
          <w:color w:val="auto"/>
          <w:spacing w:val="-2"/>
        </w:rPr>
        <w:t>包括房屋建筑工程、桥梁工程、隧道工程、水利水电工程、</w:t>
      </w:r>
      <w:r w:rsidRPr="004F7C5C">
        <w:rPr>
          <w:rFonts w:ascii="宋体" w:eastAsia="宋体" w:hAnsi="宋体" w:cs="宋体"/>
          <w:color w:val="auto"/>
          <w:spacing w:val="-1"/>
        </w:rPr>
        <w:t>交通枢纽工程</w:t>
      </w:r>
      <w:r w:rsidR="007464CB" w:rsidRPr="004F7C5C">
        <w:rPr>
          <w:rFonts w:ascii="宋体" w:eastAsia="宋体" w:hAnsi="宋体" w:cs="宋体"/>
          <w:color w:val="auto"/>
          <w:spacing w:val="-1"/>
        </w:rPr>
        <w:t>（</w:t>
      </w:r>
      <w:r w:rsidRPr="004F7C5C">
        <w:rPr>
          <w:rFonts w:ascii="宋体" w:eastAsia="宋体" w:hAnsi="宋体" w:cs="宋体"/>
          <w:color w:val="auto"/>
          <w:spacing w:val="-1"/>
        </w:rPr>
        <w:t>含机场、港口航道及</w:t>
      </w:r>
      <w:r w:rsidRPr="004F7C5C">
        <w:rPr>
          <w:rFonts w:ascii="宋体" w:eastAsia="宋体" w:hAnsi="宋体" w:cs="宋体"/>
          <w:color w:val="auto"/>
        </w:rPr>
        <w:t xml:space="preserve"> </w:t>
      </w:r>
      <w:r w:rsidRPr="004F7C5C">
        <w:rPr>
          <w:rFonts w:ascii="宋体" w:eastAsia="宋体" w:hAnsi="宋体" w:cs="宋体"/>
          <w:color w:val="auto"/>
          <w:spacing w:val="6"/>
        </w:rPr>
        <w:t>海岸工程等</w:t>
      </w:r>
      <w:r w:rsidRPr="004F7C5C">
        <w:rPr>
          <w:rFonts w:ascii="宋体" w:eastAsia="宋体" w:hAnsi="宋体" w:cs="宋体"/>
          <w:color w:val="auto"/>
          <w:spacing w:val="3"/>
        </w:rPr>
        <w:t>专业</w:t>
      </w:r>
      <w:r w:rsidR="007464CB" w:rsidRPr="004F7C5C">
        <w:rPr>
          <w:rFonts w:ascii="宋体" w:eastAsia="宋体" w:hAnsi="宋体" w:cs="宋体"/>
          <w:color w:val="auto"/>
          <w:spacing w:val="3"/>
        </w:rPr>
        <w:t>）</w:t>
      </w:r>
      <w:r w:rsidRPr="004F7C5C">
        <w:rPr>
          <w:rFonts w:ascii="宋体" w:eastAsia="宋体" w:hAnsi="宋体" w:cs="宋体"/>
          <w:color w:val="auto"/>
          <w:spacing w:val="3"/>
        </w:rPr>
        <w:t>及其他与结构工程专业相关的工程。</w:t>
      </w:r>
    </w:p>
    <w:p w14:paraId="765D722F" w14:textId="77777777" w:rsidR="007A0215" w:rsidRPr="004F7C5C" w:rsidRDefault="00C628CC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color w:val="auto"/>
        </w:rPr>
      </w:pPr>
      <w:r w:rsidRPr="004F7C5C">
        <w:rPr>
          <w:color w:val="auto"/>
        </w:rPr>
        <w:t xml:space="preserve">  </w:t>
      </w:r>
      <w:bookmarkStart w:id="27" w:name="_Toc137219404"/>
      <w:bookmarkStart w:id="28" w:name="_Toc137219821"/>
      <w:r w:rsidR="00AF068B" w:rsidRPr="004F7C5C">
        <w:rPr>
          <w:color w:val="auto"/>
        </w:rPr>
        <w:t>岩土工程</w:t>
      </w:r>
      <w:bookmarkEnd w:id="27"/>
      <w:bookmarkEnd w:id="28"/>
    </w:p>
    <w:p w14:paraId="79F26397" w14:textId="77777777" w:rsidR="007A0215" w:rsidRPr="004F7C5C" w:rsidRDefault="00AF068B" w:rsidP="00D56182">
      <w:pPr>
        <w:spacing w:line="360" w:lineRule="auto"/>
        <w:ind w:left="4" w:right="19" w:firstLine="417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/>
          <w:color w:val="auto"/>
          <w:spacing w:val="1"/>
        </w:rPr>
        <w:t>包括地质工程、基础工程、路基工程、边坡支护工程、地下空间开发及其他</w:t>
      </w:r>
      <w:r w:rsidRPr="004F7C5C">
        <w:rPr>
          <w:rFonts w:ascii="宋体" w:eastAsia="宋体" w:hAnsi="宋体" w:cs="宋体"/>
          <w:color w:val="auto"/>
        </w:rPr>
        <w:t xml:space="preserve">与岩土工程相关的 </w:t>
      </w:r>
      <w:r w:rsidRPr="004F7C5C">
        <w:rPr>
          <w:rFonts w:ascii="宋体" w:eastAsia="宋体" w:hAnsi="宋体" w:cs="宋体"/>
          <w:color w:val="auto"/>
          <w:spacing w:val="-10"/>
        </w:rPr>
        <w:t>工</w:t>
      </w:r>
      <w:r w:rsidRPr="004F7C5C">
        <w:rPr>
          <w:rFonts w:ascii="宋体" w:eastAsia="宋体" w:hAnsi="宋体" w:cs="宋体"/>
          <w:color w:val="auto"/>
          <w:spacing w:val="-8"/>
        </w:rPr>
        <w:t>程。</w:t>
      </w:r>
    </w:p>
    <w:p w14:paraId="62E3950F" w14:textId="77777777" w:rsidR="007A0215" w:rsidRPr="004F7C5C" w:rsidRDefault="00AF068B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color w:val="auto"/>
        </w:rPr>
      </w:pPr>
      <w:r w:rsidRPr="004F7C5C">
        <w:rPr>
          <w:color w:val="auto"/>
        </w:rPr>
        <w:t xml:space="preserve">  </w:t>
      </w:r>
      <w:bookmarkStart w:id="29" w:name="_Toc137219405"/>
      <w:bookmarkStart w:id="30" w:name="_Toc137219822"/>
      <w:r w:rsidRPr="004F7C5C">
        <w:rPr>
          <w:color w:val="auto"/>
        </w:rPr>
        <w:t>市政工程</w:t>
      </w:r>
      <w:bookmarkEnd w:id="29"/>
      <w:bookmarkEnd w:id="30"/>
    </w:p>
    <w:p w14:paraId="4FDA4E5E" w14:textId="77777777" w:rsidR="007A0215" w:rsidRPr="004F7C5C" w:rsidRDefault="00AF068B" w:rsidP="00D56182">
      <w:pPr>
        <w:spacing w:line="360" w:lineRule="auto"/>
        <w:ind w:left="5" w:right="15" w:firstLine="415"/>
        <w:rPr>
          <w:rFonts w:ascii="宋体" w:eastAsia="宋体" w:hAnsi="宋体" w:cs="宋体"/>
          <w:color w:val="auto"/>
          <w:spacing w:val="-2"/>
        </w:rPr>
      </w:pPr>
      <w:r w:rsidRPr="004F7C5C">
        <w:rPr>
          <w:rFonts w:ascii="宋体" w:eastAsia="宋体" w:hAnsi="宋体" w:cs="宋体"/>
          <w:color w:val="auto"/>
          <w:spacing w:val="-2"/>
        </w:rPr>
        <w:t>包括给排水工程、城市交通工程、城市绿化与园林工程、</w:t>
      </w:r>
      <w:r w:rsidRPr="004F7C5C">
        <w:rPr>
          <w:rFonts w:ascii="宋体" w:eastAsia="宋体" w:hAnsi="宋体" w:cs="宋体"/>
          <w:color w:val="auto"/>
          <w:spacing w:val="-1"/>
        </w:rPr>
        <w:t>环境工程、地下管线</w:t>
      </w:r>
      <w:r w:rsidR="007464CB" w:rsidRPr="004F7C5C">
        <w:rPr>
          <w:rFonts w:ascii="宋体" w:eastAsia="宋体" w:hAnsi="宋体" w:cs="宋体"/>
          <w:color w:val="auto"/>
          <w:spacing w:val="-1"/>
        </w:rPr>
        <w:t>（</w:t>
      </w:r>
      <w:r w:rsidRPr="004F7C5C">
        <w:rPr>
          <w:rFonts w:ascii="宋体" w:eastAsia="宋体" w:hAnsi="宋体" w:cs="宋体"/>
          <w:color w:val="auto"/>
          <w:spacing w:val="-1"/>
        </w:rPr>
        <w:t>廊</w:t>
      </w:r>
      <w:r w:rsidR="007464CB" w:rsidRPr="004F7C5C">
        <w:rPr>
          <w:rFonts w:ascii="宋体" w:eastAsia="宋体" w:hAnsi="宋体" w:cs="宋体"/>
          <w:color w:val="auto"/>
          <w:spacing w:val="-1"/>
        </w:rPr>
        <w:t>）</w:t>
      </w:r>
      <w:r w:rsidRPr="004F7C5C">
        <w:rPr>
          <w:rFonts w:ascii="宋体" w:eastAsia="宋体" w:hAnsi="宋体" w:cs="宋体"/>
          <w:color w:val="auto"/>
          <w:spacing w:val="-1"/>
        </w:rPr>
        <w:t>工程及其他</w:t>
      </w:r>
      <w:r w:rsidRPr="004F7C5C">
        <w:rPr>
          <w:rFonts w:ascii="宋体" w:eastAsia="宋体" w:hAnsi="宋体" w:cs="宋体"/>
          <w:color w:val="auto"/>
        </w:rPr>
        <w:t xml:space="preserve"> </w:t>
      </w:r>
      <w:r w:rsidRPr="004F7C5C">
        <w:rPr>
          <w:rFonts w:ascii="宋体" w:eastAsia="宋体" w:hAnsi="宋体" w:cs="宋体"/>
          <w:color w:val="auto"/>
          <w:spacing w:val="-4"/>
        </w:rPr>
        <w:t>与</w:t>
      </w:r>
      <w:r w:rsidRPr="004F7C5C">
        <w:rPr>
          <w:rFonts w:ascii="宋体" w:eastAsia="宋体" w:hAnsi="宋体" w:cs="宋体"/>
          <w:color w:val="auto"/>
          <w:spacing w:val="-3"/>
        </w:rPr>
        <w:t>市</w:t>
      </w:r>
      <w:r w:rsidRPr="004F7C5C">
        <w:rPr>
          <w:rFonts w:ascii="宋体" w:eastAsia="宋体" w:hAnsi="宋体" w:cs="宋体"/>
          <w:color w:val="auto"/>
          <w:spacing w:val="-2"/>
        </w:rPr>
        <w:t>政工程相关的工程。</w:t>
      </w:r>
    </w:p>
    <w:p w14:paraId="04FD57E6" w14:textId="77777777" w:rsidR="00852A26" w:rsidRPr="004F7C5C" w:rsidRDefault="00852A26" w:rsidP="00D56182">
      <w:pPr>
        <w:pStyle w:val="1"/>
        <w:spacing w:beforeLines="25" w:before="60" w:afterLines="25" w:after="60" w:line="360" w:lineRule="auto"/>
        <w:rPr>
          <w:color w:val="auto"/>
        </w:rPr>
      </w:pPr>
      <w:bookmarkStart w:id="31" w:name="_Toc137219406"/>
      <w:bookmarkStart w:id="32" w:name="_Toc137219823"/>
      <w:r w:rsidRPr="004F7C5C">
        <w:rPr>
          <w:rFonts w:hint="eastAsia"/>
          <w:color w:val="auto"/>
        </w:rPr>
        <w:t>授权与分级</w:t>
      </w:r>
      <w:bookmarkEnd w:id="31"/>
      <w:bookmarkEnd w:id="32"/>
    </w:p>
    <w:p w14:paraId="59DC2563" w14:textId="77777777" w:rsidR="00852A26" w:rsidRPr="004F7C5C" w:rsidRDefault="00852A26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color w:val="auto"/>
        </w:rPr>
      </w:pPr>
      <w:r w:rsidRPr="004F7C5C">
        <w:rPr>
          <w:color w:val="auto"/>
        </w:rPr>
        <w:t xml:space="preserve">  </w:t>
      </w:r>
      <w:bookmarkStart w:id="33" w:name="_Toc137219407"/>
      <w:bookmarkStart w:id="34" w:name="_Toc137219824"/>
      <w:r w:rsidRPr="004F7C5C">
        <w:rPr>
          <w:rFonts w:hint="eastAsia"/>
          <w:color w:val="auto"/>
        </w:rPr>
        <w:t>评价资格授权</w:t>
      </w:r>
      <w:bookmarkEnd w:id="33"/>
      <w:bookmarkEnd w:id="34"/>
    </w:p>
    <w:p w14:paraId="6D932200" w14:textId="77777777" w:rsidR="00852A26" w:rsidRPr="004F7C5C" w:rsidRDefault="00155E9C" w:rsidP="00D56182">
      <w:pPr>
        <w:spacing w:line="360" w:lineRule="auto"/>
        <w:ind w:left="5" w:right="19" w:firstLine="44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  <w:spacing w:val="1"/>
        </w:rPr>
        <w:t>由获联合体授权的</w:t>
      </w:r>
      <w:r w:rsidR="0030002F" w:rsidRPr="004F7C5C">
        <w:rPr>
          <w:rFonts w:ascii="宋体" w:eastAsia="宋体" w:hAnsi="宋体" w:cs="宋体" w:hint="eastAsia"/>
          <w:color w:val="auto"/>
          <w:spacing w:val="1"/>
        </w:rPr>
        <w:t>中国土木工程学会</w:t>
      </w:r>
      <w:r w:rsidRPr="004F7C5C">
        <w:rPr>
          <w:rFonts w:ascii="宋体" w:eastAsia="宋体" w:hAnsi="宋体" w:cs="宋体" w:hint="eastAsia"/>
          <w:color w:val="auto"/>
          <w:spacing w:val="1"/>
        </w:rPr>
        <w:t>开展</w:t>
      </w:r>
      <w:r w:rsidR="0030002F" w:rsidRPr="004F7C5C">
        <w:rPr>
          <w:rFonts w:ascii="宋体" w:eastAsia="宋体" w:hAnsi="宋体" w:cs="宋体" w:hint="eastAsia"/>
          <w:color w:val="auto"/>
          <w:spacing w:val="1"/>
        </w:rPr>
        <w:t>土木工程类工程能力</w:t>
      </w:r>
      <w:r w:rsidRPr="004F7C5C">
        <w:rPr>
          <w:rFonts w:ascii="宋体" w:eastAsia="宋体" w:hAnsi="宋体" w:cs="宋体" w:hint="eastAsia"/>
          <w:color w:val="auto"/>
          <w:spacing w:val="1"/>
        </w:rPr>
        <w:t>评价工作。</w:t>
      </w:r>
    </w:p>
    <w:p w14:paraId="408C4E70" w14:textId="77777777" w:rsidR="00852A26" w:rsidRPr="004F7C5C" w:rsidRDefault="00852A26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color w:val="auto"/>
        </w:rPr>
      </w:pPr>
      <w:r w:rsidRPr="004F7C5C">
        <w:rPr>
          <w:color w:val="auto"/>
        </w:rPr>
        <w:t xml:space="preserve">  </w:t>
      </w:r>
      <w:bookmarkStart w:id="35" w:name="_Toc137219408"/>
      <w:bookmarkStart w:id="36" w:name="_Toc137219825"/>
      <w:r w:rsidRPr="004F7C5C">
        <w:rPr>
          <w:rFonts w:hint="eastAsia"/>
          <w:color w:val="auto"/>
        </w:rPr>
        <w:t>工程会员注册分级</w:t>
      </w:r>
      <w:bookmarkEnd w:id="35"/>
      <w:bookmarkEnd w:id="36"/>
    </w:p>
    <w:p w14:paraId="61AA0304" w14:textId="77777777" w:rsidR="00155E9C" w:rsidRPr="004F7C5C" w:rsidRDefault="00155E9C" w:rsidP="00D56182">
      <w:pPr>
        <w:pStyle w:val="3"/>
        <w:spacing w:before="0" w:line="360" w:lineRule="auto"/>
      </w:pPr>
      <w:bookmarkStart w:id="37" w:name="_Toc137219409"/>
      <w:r w:rsidRPr="004F7C5C">
        <w:rPr>
          <w:rFonts w:ascii="宋体" w:eastAsia="宋体" w:hAnsi="宋体" w:cs="宋体" w:hint="eastAsia"/>
          <w:color w:val="auto"/>
          <w:spacing w:val="-2"/>
        </w:rPr>
        <w:t>工程会员级别分为见习工程会员、专业工程会员、资深工程会员</w:t>
      </w:r>
      <w:r w:rsidR="0049171C" w:rsidRPr="004F7C5C">
        <w:rPr>
          <w:rFonts w:ascii="宋体" w:eastAsia="宋体" w:hAnsi="宋体" w:cs="宋体" w:hint="eastAsia"/>
          <w:color w:val="auto"/>
          <w:spacing w:val="-2"/>
        </w:rPr>
        <w:t>。</w:t>
      </w:r>
      <w:bookmarkEnd w:id="37"/>
    </w:p>
    <w:p w14:paraId="5242929C" w14:textId="77777777" w:rsidR="00155E9C" w:rsidRPr="004F7C5C" w:rsidRDefault="00155E9C" w:rsidP="00D56182">
      <w:pPr>
        <w:pStyle w:val="3"/>
        <w:spacing w:before="0" w:line="360" w:lineRule="auto"/>
        <w:rPr>
          <w:color w:val="auto"/>
        </w:rPr>
      </w:pPr>
      <w:bookmarkStart w:id="38" w:name="_Toc137219410"/>
      <w:r w:rsidRPr="004F7C5C">
        <w:rPr>
          <w:rFonts w:ascii="宋体" w:eastAsia="宋体" w:hAnsi="宋体" w:cs="宋体" w:hint="eastAsia"/>
          <w:color w:val="auto"/>
          <w:spacing w:val="-2"/>
        </w:rPr>
        <w:t>申请人可根据申请条件申请相应级别的工程会员。</w:t>
      </w:r>
      <w:bookmarkEnd w:id="38"/>
    </w:p>
    <w:p w14:paraId="5EFF4290" w14:textId="77777777" w:rsidR="00852A26" w:rsidRPr="004F7C5C" w:rsidRDefault="00155E9C" w:rsidP="00D56182">
      <w:pPr>
        <w:pStyle w:val="3"/>
        <w:spacing w:before="0" w:line="360" w:lineRule="auto"/>
        <w:rPr>
          <w:color w:val="auto"/>
        </w:rPr>
      </w:pPr>
      <w:bookmarkStart w:id="39" w:name="_Toc137219411"/>
      <w:r w:rsidRPr="004F7C5C">
        <w:rPr>
          <w:rFonts w:ascii="宋体" w:eastAsia="宋体" w:hAnsi="宋体" w:cs="宋体" w:hint="eastAsia"/>
          <w:color w:val="auto"/>
          <w:spacing w:val="-2"/>
        </w:rPr>
        <w:t>工程会员应逐级申请晋升。</w:t>
      </w:r>
      <w:bookmarkEnd w:id="39"/>
    </w:p>
    <w:p w14:paraId="01A96AA1" w14:textId="77777777" w:rsidR="007A0215" w:rsidRPr="004F7C5C" w:rsidRDefault="00852A26" w:rsidP="00D56182">
      <w:pPr>
        <w:pStyle w:val="1"/>
        <w:spacing w:beforeLines="25" w:before="60" w:afterLines="25" w:after="60" w:line="360" w:lineRule="auto"/>
        <w:rPr>
          <w:color w:val="auto"/>
        </w:rPr>
      </w:pPr>
      <w:bookmarkStart w:id="40" w:name="_Toc137219412"/>
      <w:bookmarkStart w:id="41" w:name="_Toc137219826"/>
      <w:r w:rsidRPr="004F7C5C">
        <w:rPr>
          <w:rFonts w:hint="eastAsia"/>
          <w:color w:val="auto"/>
        </w:rPr>
        <w:t>申请条件</w:t>
      </w:r>
      <w:bookmarkEnd w:id="40"/>
      <w:bookmarkEnd w:id="41"/>
    </w:p>
    <w:p w14:paraId="5B6C4D92" w14:textId="77777777" w:rsidR="007A0215" w:rsidRPr="004F7C5C" w:rsidRDefault="00AF068B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color w:val="auto"/>
        </w:rPr>
      </w:pPr>
      <w:r w:rsidRPr="004F7C5C">
        <w:rPr>
          <w:color w:val="auto"/>
        </w:rPr>
        <w:t xml:space="preserve">  </w:t>
      </w:r>
      <w:bookmarkStart w:id="42" w:name="_Toc137219413"/>
      <w:bookmarkStart w:id="43" w:name="_Toc137219827"/>
      <w:r w:rsidRPr="004F7C5C">
        <w:rPr>
          <w:color w:val="auto"/>
        </w:rPr>
        <w:t>教育经历</w:t>
      </w:r>
      <w:r w:rsidR="00DB379B" w:rsidRPr="004F7C5C">
        <w:rPr>
          <w:rFonts w:hint="eastAsia"/>
          <w:color w:val="auto"/>
        </w:rPr>
        <w:t>要求</w:t>
      </w:r>
      <w:bookmarkEnd w:id="42"/>
      <w:bookmarkEnd w:id="43"/>
    </w:p>
    <w:p w14:paraId="64E8C4E3" w14:textId="77777777" w:rsidR="00C8119A" w:rsidRPr="004F7C5C" w:rsidRDefault="00AF068B" w:rsidP="00D56182">
      <w:pPr>
        <w:spacing w:line="360" w:lineRule="auto"/>
        <w:ind w:left="5" w:right="19" w:firstLine="44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/>
          <w:color w:val="auto"/>
          <w:spacing w:val="1"/>
        </w:rPr>
        <w:t>申请人应具有</w:t>
      </w:r>
      <w:r w:rsidRPr="004F7C5C">
        <w:rPr>
          <w:rFonts w:ascii="宋体" w:eastAsia="宋体" w:hAnsi="宋体" w:cs="宋体"/>
          <w:color w:val="auto"/>
        </w:rPr>
        <w:t>中华人民共和国教育部承认的</w:t>
      </w:r>
      <w:r w:rsidR="00DB379B" w:rsidRPr="004F7C5C">
        <w:rPr>
          <w:rFonts w:ascii="宋体" w:eastAsia="宋体" w:hAnsi="宋体" w:cs="宋体"/>
          <w:color w:val="auto"/>
        </w:rPr>
        <w:t>或在海</w:t>
      </w:r>
      <w:r w:rsidR="00DB379B" w:rsidRPr="004F7C5C">
        <w:rPr>
          <w:rFonts w:ascii="宋体" w:eastAsia="宋体" w:hAnsi="宋体" w:cs="宋体"/>
          <w:color w:val="auto"/>
          <w:spacing w:val="-1"/>
        </w:rPr>
        <w:t>外取得《华盛顿协议》</w:t>
      </w:r>
      <w:r w:rsidR="00D8587E" w:rsidRPr="004F7C5C">
        <w:rPr>
          <w:rFonts w:ascii="宋体" w:eastAsia="宋体" w:hAnsi="宋体" w:cs="宋体" w:hint="eastAsia"/>
          <w:color w:val="auto"/>
          <w:spacing w:val="-1"/>
        </w:rPr>
        <w:t>、《悉尼协议》、《都柏林协议》</w:t>
      </w:r>
      <w:r w:rsidR="00DB379B" w:rsidRPr="004F7C5C">
        <w:rPr>
          <w:rFonts w:ascii="宋体" w:eastAsia="宋体" w:hAnsi="宋体" w:cs="宋体"/>
          <w:color w:val="auto"/>
          <w:spacing w:val="-1"/>
        </w:rPr>
        <w:t>认可的</w:t>
      </w:r>
      <w:r w:rsidRPr="004F7C5C">
        <w:rPr>
          <w:rFonts w:ascii="宋体" w:eastAsia="宋体" w:hAnsi="宋体" w:cs="宋体"/>
          <w:color w:val="auto"/>
        </w:rPr>
        <w:t>土木工程类及相关专业大学本科及以上学历</w:t>
      </w:r>
      <w:r w:rsidR="00DB379B" w:rsidRPr="004F7C5C">
        <w:rPr>
          <w:rFonts w:ascii="宋体" w:eastAsia="宋体" w:hAnsi="宋体" w:cs="宋体" w:hint="eastAsia"/>
          <w:color w:val="auto"/>
        </w:rPr>
        <w:t>（学位）。</w:t>
      </w:r>
    </w:p>
    <w:p w14:paraId="50D61E84" w14:textId="77777777" w:rsidR="007A0215" w:rsidRPr="004F7C5C" w:rsidRDefault="00AF068B" w:rsidP="00D56182">
      <w:pPr>
        <w:pStyle w:val="2"/>
        <w:spacing w:before="0" w:line="360" w:lineRule="auto"/>
        <w:rPr>
          <w:color w:val="auto"/>
        </w:rPr>
      </w:pPr>
      <w:r w:rsidRPr="004F7C5C">
        <w:rPr>
          <w:color w:val="auto"/>
        </w:rPr>
        <w:t xml:space="preserve">  </w:t>
      </w:r>
      <w:bookmarkStart w:id="44" w:name="_Toc137219414"/>
      <w:bookmarkStart w:id="45" w:name="_Toc137219828"/>
      <w:r w:rsidRPr="004F7C5C">
        <w:rPr>
          <w:color w:val="auto"/>
        </w:rPr>
        <w:t>专业工作经历</w:t>
      </w:r>
      <w:r w:rsidR="00DB379B" w:rsidRPr="004F7C5C">
        <w:rPr>
          <w:rFonts w:hint="eastAsia"/>
          <w:color w:val="auto"/>
        </w:rPr>
        <w:t>要求</w:t>
      </w:r>
      <w:bookmarkEnd w:id="44"/>
      <w:bookmarkEnd w:id="45"/>
    </w:p>
    <w:p w14:paraId="415D96EE" w14:textId="77777777" w:rsidR="007A0215" w:rsidRPr="004F7C5C" w:rsidRDefault="00AF068B" w:rsidP="00191838">
      <w:pPr>
        <w:pStyle w:val="3"/>
        <w:keepNext w:val="0"/>
        <w:keepLines w:val="0"/>
        <w:widowControl w:val="0"/>
        <w:spacing w:before="0" w:line="360" w:lineRule="auto"/>
        <w:rPr>
          <w:color w:val="auto"/>
        </w:rPr>
      </w:pPr>
      <w:bookmarkStart w:id="46" w:name="_Toc137219415"/>
      <w:r w:rsidRPr="004F7C5C">
        <w:rPr>
          <w:rFonts w:ascii="宋体" w:eastAsia="宋体" w:hAnsi="宋体" w:cs="宋体"/>
          <w:color w:val="auto"/>
          <w:spacing w:val="-1"/>
        </w:rPr>
        <w:t>申请人的专业工作经历</w:t>
      </w:r>
      <w:r w:rsidRPr="004F7C5C">
        <w:rPr>
          <w:rFonts w:ascii="宋体" w:eastAsia="宋体" w:hAnsi="宋体" w:cs="宋体"/>
          <w:color w:val="auto"/>
        </w:rPr>
        <w:t>应在取得本科</w:t>
      </w:r>
      <w:r w:rsidR="00923AD8" w:rsidRPr="004F7C5C">
        <w:rPr>
          <w:rFonts w:ascii="宋体" w:eastAsia="宋体" w:hAnsi="宋体" w:cs="宋体" w:hint="eastAsia"/>
          <w:color w:val="auto"/>
        </w:rPr>
        <w:t>（学位）</w:t>
      </w:r>
      <w:r w:rsidRPr="004F7C5C">
        <w:rPr>
          <w:rFonts w:ascii="宋体" w:eastAsia="宋体" w:hAnsi="宋体" w:cs="宋体"/>
          <w:color w:val="auto"/>
        </w:rPr>
        <w:t>后获得。</w:t>
      </w:r>
      <w:bookmarkEnd w:id="46"/>
    </w:p>
    <w:p w14:paraId="3E73EE4B" w14:textId="77777777" w:rsidR="006F6A6C" w:rsidRPr="004F7C5C" w:rsidRDefault="006F6A6C" w:rsidP="00191838">
      <w:pPr>
        <w:pStyle w:val="3"/>
        <w:keepNext w:val="0"/>
        <w:keepLines w:val="0"/>
        <w:widowControl w:val="0"/>
        <w:spacing w:before="0" w:line="360" w:lineRule="auto"/>
        <w:rPr>
          <w:rFonts w:ascii="宋体" w:eastAsia="宋体" w:hAnsi="宋体" w:cs="宋体"/>
          <w:color w:val="auto"/>
          <w:spacing w:val="-1"/>
        </w:rPr>
      </w:pPr>
      <w:bookmarkStart w:id="47" w:name="_Toc137219416"/>
      <w:r w:rsidRPr="004F7C5C">
        <w:rPr>
          <w:rFonts w:ascii="宋体" w:eastAsia="宋体" w:hAnsi="宋体" w:cs="宋体" w:hint="eastAsia"/>
          <w:color w:val="auto"/>
          <w:spacing w:val="-1"/>
        </w:rPr>
        <w:t>见习工程会员申请人无相关专业工作经历年限要求。</w:t>
      </w:r>
      <w:bookmarkEnd w:id="47"/>
    </w:p>
    <w:p w14:paraId="0089982E" w14:textId="77777777" w:rsidR="007A0215" w:rsidRPr="004F7C5C" w:rsidRDefault="006F6A6C" w:rsidP="00191838">
      <w:pPr>
        <w:pStyle w:val="3"/>
        <w:keepNext w:val="0"/>
        <w:keepLines w:val="0"/>
        <w:widowControl w:val="0"/>
        <w:spacing w:before="0" w:line="360" w:lineRule="auto"/>
        <w:rPr>
          <w:rFonts w:ascii="宋体" w:eastAsia="宋体" w:hAnsi="宋体" w:cs="宋体"/>
          <w:color w:val="auto"/>
        </w:rPr>
      </w:pPr>
      <w:bookmarkStart w:id="48" w:name="_Toc137219417"/>
      <w:r w:rsidRPr="004F7C5C">
        <w:rPr>
          <w:rFonts w:ascii="宋体" w:eastAsia="宋体" w:hAnsi="宋体" w:cs="宋体" w:hint="eastAsia"/>
          <w:color w:val="auto"/>
        </w:rPr>
        <w:t>专业工程会员申请人应具有至少</w:t>
      </w:r>
      <w:r w:rsidR="007464CB" w:rsidRPr="004F7C5C">
        <w:rPr>
          <w:rFonts w:ascii="宋体" w:eastAsia="宋体" w:hAnsi="宋体" w:cs="宋体" w:hint="eastAsia"/>
          <w:color w:val="auto"/>
        </w:rPr>
        <w:t xml:space="preserve"> </w:t>
      </w:r>
      <w:r w:rsidRPr="004F7C5C">
        <w:rPr>
          <w:rFonts w:ascii="宋体" w:eastAsia="宋体" w:hAnsi="宋体" w:cs="宋体" w:hint="eastAsia"/>
          <w:color w:val="auto"/>
        </w:rPr>
        <w:t>5</w:t>
      </w:r>
      <w:r w:rsidR="007464CB" w:rsidRPr="004F7C5C">
        <w:rPr>
          <w:rFonts w:ascii="宋体" w:eastAsia="宋体" w:hAnsi="宋体" w:cs="宋体"/>
          <w:color w:val="auto"/>
        </w:rPr>
        <w:t xml:space="preserve"> </w:t>
      </w:r>
      <w:r w:rsidRPr="004F7C5C">
        <w:rPr>
          <w:rFonts w:ascii="宋体" w:eastAsia="宋体" w:hAnsi="宋体" w:cs="宋体" w:hint="eastAsia"/>
          <w:color w:val="auto"/>
        </w:rPr>
        <w:t>年相关专业工作经历，其中至少包含</w:t>
      </w:r>
      <w:r w:rsidR="007464CB" w:rsidRPr="004F7C5C">
        <w:rPr>
          <w:rFonts w:ascii="宋体" w:eastAsia="宋体" w:hAnsi="宋体" w:cs="宋体" w:hint="eastAsia"/>
          <w:color w:val="auto"/>
        </w:rPr>
        <w:t xml:space="preserve"> </w:t>
      </w:r>
      <w:r w:rsidRPr="004F7C5C">
        <w:rPr>
          <w:rFonts w:ascii="宋体" w:eastAsia="宋体" w:hAnsi="宋体" w:cs="宋体" w:hint="eastAsia"/>
          <w:color w:val="auto"/>
        </w:rPr>
        <w:t>2</w:t>
      </w:r>
      <w:r w:rsidR="007464CB" w:rsidRPr="004F7C5C">
        <w:rPr>
          <w:rFonts w:ascii="宋体" w:eastAsia="宋体" w:hAnsi="宋体" w:cs="宋体"/>
          <w:color w:val="auto"/>
        </w:rPr>
        <w:t xml:space="preserve"> </w:t>
      </w:r>
      <w:r w:rsidRPr="004F7C5C">
        <w:rPr>
          <w:rFonts w:ascii="宋体" w:eastAsia="宋体" w:hAnsi="宋体" w:cs="宋体" w:hint="eastAsia"/>
          <w:color w:val="auto"/>
        </w:rPr>
        <w:t>年重要工程工作经历</w:t>
      </w:r>
      <w:r w:rsidR="00D8587E" w:rsidRPr="004F7C5C">
        <w:rPr>
          <w:rFonts w:ascii="宋体" w:eastAsia="宋体" w:hAnsi="宋体" w:cs="宋体" w:hint="eastAsia"/>
          <w:color w:val="auto"/>
        </w:rPr>
        <w:t>。</w:t>
      </w:r>
      <w:bookmarkEnd w:id="48"/>
    </w:p>
    <w:p w14:paraId="399FC386" w14:textId="77777777" w:rsidR="006F6A6C" w:rsidRPr="004F7C5C" w:rsidRDefault="006F6A6C" w:rsidP="00D56182">
      <w:pPr>
        <w:pStyle w:val="3"/>
        <w:spacing w:before="0" w:line="360" w:lineRule="auto"/>
        <w:rPr>
          <w:rFonts w:ascii="宋体" w:eastAsia="宋体" w:hAnsi="宋体" w:cs="宋体"/>
          <w:color w:val="auto"/>
        </w:rPr>
      </w:pPr>
      <w:bookmarkStart w:id="49" w:name="_Toc137219418"/>
      <w:r w:rsidRPr="004F7C5C">
        <w:rPr>
          <w:rFonts w:ascii="宋体" w:eastAsia="宋体" w:hAnsi="宋体" w:cs="宋体" w:hint="eastAsia"/>
          <w:color w:val="auto"/>
        </w:rPr>
        <w:lastRenderedPageBreak/>
        <w:t>资深工程会员申请人应具有至少</w:t>
      </w:r>
      <w:r w:rsidR="007464CB" w:rsidRPr="004F7C5C">
        <w:rPr>
          <w:rFonts w:ascii="宋体" w:eastAsia="宋体" w:hAnsi="宋体" w:cs="宋体" w:hint="eastAsia"/>
          <w:color w:val="auto"/>
        </w:rPr>
        <w:t xml:space="preserve"> </w:t>
      </w:r>
      <w:r w:rsidRPr="004F7C5C">
        <w:rPr>
          <w:rFonts w:ascii="宋体" w:eastAsia="宋体" w:hAnsi="宋体" w:cs="宋体"/>
          <w:color w:val="auto"/>
        </w:rPr>
        <w:t>10</w:t>
      </w:r>
      <w:r w:rsidR="007464CB" w:rsidRPr="004F7C5C">
        <w:rPr>
          <w:rFonts w:ascii="宋体" w:eastAsia="宋体" w:hAnsi="宋体" w:cs="宋体"/>
          <w:color w:val="auto"/>
        </w:rPr>
        <w:t xml:space="preserve"> </w:t>
      </w:r>
      <w:r w:rsidRPr="004F7C5C">
        <w:rPr>
          <w:rFonts w:ascii="宋体" w:eastAsia="宋体" w:hAnsi="宋体" w:cs="宋体" w:hint="eastAsia"/>
          <w:color w:val="auto"/>
        </w:rPr>
        <w:t>年相关专业工作经历，其中至少包含</w:t>
      </w:r>
      <w:r w:rsidR="007464CB" w:rsidRPr="004F7C5C">
        <w:rPr>
          <w:rFonts w:ascii="宋体" w:eastAsia="宋体" w:hAnsi="宋体" w:cs="宋体" w:hint="eastAsia"/>
          <w:color w:val="auto"/>
        </w:rPr>
        <w:t xml:space="preserve"> </w:t>
      </w:r>
      <w:r w:rsidRPr="004F7C5C">
        <w:rPr>
          <w:rFonts w:ascii="宋体" w:eastAsia="宋体" w:hAnsi="宋体" w:cs="宋体"/>
          <w:color w:val="auto"/>
        </w:rPr>
        <w:t>5</w:t>
      </w:r>
      <w:r w:rsidR="007464CB" w:rsidRPr="004F7C5C">
        <w:rPr>
          <w:rFonts w:ascii="宋体" w:eastAsia="宋体" w:hAnsi="宋体" w:cs="宋体"/>
          <w:color w:val="auto"/>
        </w:rPr>
        <w:t xml:space="preserve"> </w:t>
      </w:r>
      <w:r w:rsidRPr="004F7C5C">
        <w:rPr>
          <w:rFonts w:ascii="宋体" w:eastAsia="宋体" w:hAnsi="宋体" w:cs="宋体" w:hint="eastAsia"/>
          <w:color w:val="auto"/>
        </w:rPr>
        <w:t>年重要工程工作经历</w:t>
      </w:r>
      <w:r w:rsidR="00D8587E" w:rsidRPr="004F7C5C">
        <w:rPr>
          <w:rFonts w:ascii="宋体" w:eastAsia="宋体" w:hAnsi="宋体" w:cs="宋体" w:hint="eastAsia"/>
          <w:color w:val="auto"/>
        </w:rPr>
        <w:t>。</w:t>
      </w:r>
      <w:bookmarkEnd w:id="49"/>
    </w:p>
    <w:p w14:paraId="411CC8F8" w14:textId="77777777" w:rsidR="00D8587E" w:rsidRPr="004F7C5C" w:rsidRDefault="00D8587E" w:rsidP="00D56182">
      <w:pPr>
        <w:pStyle w:val="3"/>
        <w:spacing w:before="0" w:line="360" w:lineRule="auto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重要工程工作经历可分为</w:t>
      </w:r>
      <w:r w:rsidRPr="004F7C5C">
        <w:rPr>
          <w:rFonts w:ascii="宋体" w:eastAsia="宋体" w:hAnsi="宋体" w:cs="宋体"/>
          <w:color w:val="auto"/>
          <w:spacing w:val="-2"/>
        </w:rPr>
        <w:t>咨询类（包含规划、设计、维护、工</w:t>
      </w:r>
      <w:r w:rsidRPr="004F7C5C">
        <w:rPr>
          <w:rFonts w:ascii="宋体" w:eastAsia="宋体" w:hAnsi="宋体" w:cs="宋体"/>
          <w:color w:val="auto"/>
          <w:spacing w:val="-1"/>
        </w:rPr>
        <w:t>程经济等）</w:t>
      </w:r>
      <w:r w:rsidRPr="004F7C5C">
        <w:rPr>
          <w:rFonts w:ascii="宋体" w:eastAsia="宋体" w:hAnsi="宋体" w:cs="宋体" w:hint="eastAsia"/>
          <w:color w:val="auto"/>
          <w:spacing w:val="-1"/>
        </w:rPr>
        <w:t>和</w:t>
      </w:r>
      <w:r w:rsidRPr="004F7C5C">
        <w:rPr>
          <w:rFonts w:ascii="宋体" w:eastAsia="宋体" w:hAnsi="宋体" w:cs="宋体"/>
          <w:color w:val="auto"/>
          <w:spacing w:val="-1"/>
        </w:rPr>
        <w:t>建造类（包含施工、监理、检测、结构加</w:t>
      </w:r>
      <w:r w:rsidRPr="004F7C5C">
        <w:rPr>
          <w:rFonts w:ascii="宋体" w:eastAsia="宋体" w:hAnsi="宋体" w:cs="宋体"/>
          <w:color w:val="auto"/>
        </w:rPr>
        <w:t>固等）</w:t>
      </w:r>
      <w:r w:rsidRPr="004F7C5C">
        <w:rPr>
          <w:rFonts w:ascii="宋体" w:eastAsia="宋体" w:hAnsi="宋体" w:cs="宋体" w:hint="eastAsia"/>
          <w:color w:val="auto"/>
        </w:rPr>
        <w:t>工作经历，重要工程的认定由中国土木工程学会解释。</w:t>
      </w:r>
    </w:p>
    <w:p w14:paraId="08569682" w14:textId="77777777" w:rsidR="007A0215" w:rsidRPr="004F7C5C" w:rsidRDefault="00AF068B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color w:val="auto"/>
        </w:rPr>
      </w:pPr>
      <w:r w:rsidRPr="004F7C5C">
        <w:rPr>
          <w:color w:val="auto"/>
        </w:rPr>
        <w:t xml:space="preserve">  </w:t>
      </w:r>
      <w:bookmarkStart w:id="50" w:name="_Toc137219419"/>
      <w:bookmarkStart w:id="51" w:name="_Toc137219829"/>
      <w:r w:rsidRPr="004F7C5C">
        <w:rPr>
          <w:color w:val="auto"/>
        </w:rPr>
        <w:t>素质能力</w:t>
      </w:r>
      <w:bookmarkEnd w:id="50"/>
      <w:bookmarkEnd w:id="51"/>
    </w:p>
    <w:p w14:paraId="7CD8A67B" w14:textId="77777777" w:rsidR="0035346B" w:rsidRPr="004F7C5C" w:rsidRDefault="0035346B" w:rsidP="00D56182">
      <w:pPr>
        <w:pStyle w:val="3"/>
        <w:spacing w:before="0" w:line="360" w:lineRule="auto"/>
        <w:rPr>
          <w:color w:val="auto"/>
        </w:rPr>
      </w:pPr>
      <w:bookmarkStart w:id="52" w:name="_Toc137219420"/>
      <w:r w:rsidRPr="004F7C5C">
        <w:rPr>
          <w:rFonts w:ascii="宋体" w:eastAsia="宋体" w:hAnsi="宋体" w:cs="宋体" w:hint="eastAsia"/>
          <w:color w:val="auto"/>
          <w:spacing w:val="-8"/>
        </w:rPr>
        <w:t>见习工程会员申请人的素质能力要求，应符合认证协会发布的《工程教育认证标准》中的毕业要求。</w:t>
      </w:r>
      <w:bookmarkEnd w:id="52"/>
    </w:p>
    <w:p w14:paraId="1E77B1CD" w14:textId="77777777" w:rsidR="007A0215" w:rsidRPr="004F7C5C" w:rsidRDefault="0035346B" w:rsidP="00D56182">
      <w:pPr>
        <w:pStyle w:val="3"/>
        <w:spacing w:before="0" w:line="360" w:lineRule="auto"/>
        <w:rPr>
          <w:color w:val="auto"/>
        </w:rPr>
      </w:pPr>
      <w:bookmarkStart w:id="53" w:name="_Toc137219421"/>
      <w:r w:rsidRPr="004F7C5C">
        <w:rPr>
          <w:rFonts w:ascii="宋体" w:eastAsia="宋体" w:hAnsi="宋体" w:cs="宋体" w:hint="eastAsia"/>
          <w:color w:val="auto"/>
          <w:spacing w:val="-8"/>
        </w:rPr>
        <w:t>专业工程会员、资深工程会员申请人的素质能力应符合附录</w:t>
      </w:r>
      <w:r w:rsidRPr="004F7C5C">
        <w:rPr>
          <w:rFonts w:ascii="宋体" w:eastAsia="宋体" w:hAnsi="宋体" w:cs="宋体"/>
          <w:color w:val="auto"/>
          <w:spacing w:val="-8"/>
        </w:rPr>
        <w:t>A</w:t>
      </w:r>
      <w:r w:rsidRPr="004F7C5C">
        <w:rPr>
          <w:rFonts w:ascii="宋体" w:eastAsia="宋体" w:hAnsi="宋体" w:cs="宋体" w:hint="eastAsia"/>
          <w:color w:val="auto"/>
          <w:spacing w:val="-8"/>
        </w:rPr>
        <w:t>的要求。</w:t>
      </w:r>
      <w:bookmarkEnd w:id="53"/>
    </w:p>
    <w:p w14:paraId="70ECB559" w14:textId="77777777" w:rsidR="007A0215" w:rsidRPr="004F7C5C" w:rsidRDefault="009F7BEB" w:rsidP="00D56182">
      <w:pPr>
        <w:pStyle w:val="1"/>
        <w:spacing w:beforeLines="25" w:before="60" w:afterLines="25" w:after="60" w:line="360" w:lineRule="auto"/>
        <w:rPr>
          <w:color w:val="auto"/>
        </w:rPr>
      </w:pPr>
      <w:bookmarkStart w:id="54" w:name="_Toc137219423"/>
      <w:bookmarkStart w:id="55" w:name="_Toc137219831"/>
      <w:r w:rsidRPr="004F7C5C">
        <w:rPr>
          <w:rFonts w:hint="eastAsia"/>
          <w:color w:val="auto"/>
        </w:rPr>
        <w:t>考核与注册管理</w:t>
      </w:r>
      <w:bookmarkEnd w:id="54"/>
      <w:bookmarkEnd w:id="55"/>
    </w:p>
    <w:p w14:paraId="43F61A28" w14:textId="77777777" w:rsidR="009F5CEF" w:rsidRPr="004F7C5C" w:rsidRDefault="009F5CEF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color w:val="auto"/>
        </w:rPr>
      </w:pPr>
      <w:r w:rsidRPr="004F7C5C">
        <w:rPr>
          <w:color w:val="auto"/>
        </w:rPr>
        <w:t xml:space="preserve">  </w:t>
      </w:r>
      <w:bookmarkStart w:id="56" w:name="_Toc137219424"/>
      <w:bookmarkStart w:id="57" w:name="_Toc137219832"/>
      <w:r w:rsidRPr="004F7C5C">
        <w:rPr>
          <w:rFonts w:hint="eastAsia"/>
          <w:color w:val="auto"/>
        </w:rPr>
        <w:t>考核方式</w:t>
      </w:r>
      <w:bookmarkEnd w:id="56"/>
      <w:bookmarkEnd w:id="57"/>
    </w:p>
    <w:p w14:paraId="53565010" w14:textId="18ED52F9" w:rsidR="008C5862" w:rsidRPr="004F7C5C" w:rsidRDefault="008C5862" w:rsidP="00D56182">
      <w:pPr>
        <w:pStyle w:val="3"/>
        <w:spacing w:before="0" w:line="360" w:lineRule="auto"/>
      </w:pPr>
      <w:bookmarkStart w:id="58" w:name="_Toc137219425"/>
      <w:r w:rsidRPr="004F7C5C">
        <w:rPr>
          <w:rFonts w:ascii="宋体" w:eastAsia="宋体" w:hAnsi="宋体" w:cs="宋体" w:hint="eastAsia"/>
          <w:bCs w:val="0"/>
          <w:color w:val="auto"/>
          <w:szCs w:val="21"/>
        </w:rPr>
        <w:t>工程会员考核方式采用</w:t>
      </w:r>
      <w:r w:rsidR="00F04068" w:rsidRPr="004F7C5C">
        <w:rPr>
          <w:rFonts w:ascii="宋体" w:eastAsia="宋体" w:hAnsi="宋体" w:cs="宋体" w:hint="eastAsia"/>
          <w:bCs w:val="0"/>
          <w:color w:val="auto"/>
          <w:szCs w:val="21"/>
        </w:rPr>
        <w:t>材</w:t>
      </w:r>
      <w:r w:rsidRPr="004F7C5C">
        <w:rPr>
          <w:rFonts w:ascii="宋体" w:eastAsia="宋体" w:hAnsi="宋体" w:cs="宋体" w:hint="eastAsia"/>
          <w:bCs w:val="0"/>
          <w:color w:val="auto"/>
          <w:szCs w:val="21"/>
        </w:rPr>
        <w:t>料审查、笔试、面试或相结合的方式</w:t>
      </w:r>
      <w:r w:rsidRPr="004F7C5C">
        <w:rPr>
          <w:rFonts w:hint="eastAsia"/>
        </w:rPr>
        <w:t>。</w:t>
      </w:r>
      <w:bookmarkEnd w:id="58"/>
    </w:p>
    <w:p w14:paraId="314A665B" w14:textId="77777777" w:rsidR="008C5862" w:rsidRPr="004F7C5C" w:rsidRDefault="008C5862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——见习工程会员：</w:t>
      </w:r>
      <w:r w:rsidR="00F04068" w:rsidRPr="004F7C5C">
        <w:rPr>
          <w:rFonts w:ascii="宋体" w:eastAsia="宋体" w:hAnsi="宋体" w:cs="宋体" w:hint="eastAsia"/>
          <w:color w:val="auto"/>
          <w:spacing w:val="-1"/>
        </w:rPr>
        <w:t>材</w:t>
      </w:r>
      <w:r w:rsidR="00F04068" w:rsidRPr="004F7C5C">
        <w:rPr>
          <w:rFonts w:ascii="宋体" w:eastAsia="宋体" w:hAnsi="宋体" w:cs="宋体" w:hint="eastAsia"/>
          <w:bCs/>
          <w:color w:val="auto"/>
          <w:spacing w:val="-1"/>
        </w:rPr>
        <w:t>料审查</w:t>
      </w:r>
      <w:r w:rsidRPr="004F7C5C">
        <w:rPr>
          <w:rFonts w:ascii="宋体" w:eastAsia="宋体" w:hAnsi="宋体" w:cs="宋体" w:hint="eastAsia"/>
          <w:color w:val="auto"/>
        </w:rPr>
        <w:t>；</w:t>
      </w:r>
    </w:p>
    <w:p w14:paraId="0E458428" w14:textId="6AA338AA" w:rsidR="008C5862" w:rsidRPr="004F7C5C" w:rsidRDefault="008C5862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——专业工程会员：</w:t>
      </w:r>
      <w:r w:rsidR="00F04068" w:rsidRPr="004F7C5C">
        <w:rPr>
          <w:rFonts w:ascii="宋体" w:eastAsia="宋体" w:hAnsi="宋体" w:cs="宋体" w:hint="eastAsia"/>
          <w:color w:val="auto"/>
          <w:spacing w:val="-1"/>
        </w:rPr>
        <w:t>材</w:t>
      </w:r>
      <w:r w:rsidR="00F04068" w:rsidRPr="004F7C5C">
        <w:rPr>
          <w:rFonts w:ascii="宋体" w:eastAsia="宋体" w:hAnsi="宋体" w:cs="宋体" w:hint="eastAsia"/>
          <w:bCs/>
          <w:color w:val="auto"/>
          <w:spacing w:val="-1"/>
        </w:rPr>
        <w:t>料审查</w:t>
      </w:r>
      <w:r w:rsidRPr="004F7C5C">
        <w:rPr>
          <w:rFonts w:ascii="宋体" w:eastAsia="宋体" w:hAnsi="宋体" w:cs="宋体" w:hint="eastAsia"/>
          <w:color w:val="auto"/>
        </w:rPr>
        <w:t>、笔试、面试</w:t>
      </w:r>
      <w:r w:rsidR="00B9545C" w:rsidRPr="004F7C5C">
        <w:rPr>
          <w:rFonts w:ascii="宋体" w:eastAsia="宋体" w:hAnsi="宋体" w:cs="宋体" w:hint="eastAsia"/>
          <w:bCs/>
          <w:color w:val="auto"/>
        </w:rPr>
        <w:t>或相结合的方式</w:t>
      </w:r>
      <w:r w:rsidRPr="004F7C5C">
        <w:rPr>
          <w:rFonts w:ascii="宋体" w:eastAsia="宋体" w:hAnsi="宋体" w:cs="宋体" w:hint="eastAsia"/>
          <w:color w:val="auto"/>
        </w:rPr>
        <w:t>；</w:t>
      </w:r>
    </w:p>
    <w:p w14:paraId="1BEBB6DE" w14:textId="12C1C227" w:rsidR="009F5CEF" w:rsidRPr="004F7C5C" w:rsidRDefault="008C5862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——资深工程会员：</w:t>
      </w:r>
      <w:r w:rsidR="00F04068" w:rsidRPr="004F7C5C">
        <w:rPr>
          <w:rFonts w:ascii="宋体" w:eastAsia="宋体" w:hAnsi="宋体" w:cs="宋体" w:hint="eastAsia"/>
          <w:color w:val="auto"/>
          <w:spacing w:val="-1"/>
        </w:rPr>
        <w:t>材</w:t>
      </w:r>
      <w:r w:rsidR="00F04068" w:rsidRPr="004F7C5C">
        <w:rPr>
          <w:rFonts w:ascii="宋体" w:eastAsia="宋体" w:hAnsi="宋体" w:cs="宋体" w:hint="eastAsia"/>
          <w:bCs/>
          <w:color w:val="auto"/>
          <w:spacing w:val="-1"/>
        </w:rPr>
        <w:t>料审查</w:t>
      </w:r>
      <w:r w:rsidRPr="004F7C5C">
        <w:rPr>
          <w:rFonts w:ascii="宋体" w:eastAsia="宋体" w:hAnsi="宋体" w:cs="宋体" w:hint="eastAsia"/>
          <w:color w:val="auto"/>
        </w:rPr>
        <w:t>、笔试、面试</w:t>
      </w:r>
      <w:r w:rsidR="00B9545C" w:rsidRPr="004F7C5C">
        <w:rPr>
          <w:rFonts w:ascii="宋体" w:eastAsia="宋体" w:hAnsi="宋体" w:cs="宋体" w:hint="eastAsia"/>
          <w:bCs/>
          <w:color w:val="auto"/>
        </w:rPr>
        <w:t>或相结合的方式</w:t>
      </w:r>
      <w:r w:rsidRPr="004F7C5C">
        <w:rPr>
          <w:rFonts w:ascii="宋体" w:eastAsia="宋体" w:hAnsi="宋体" w:cs="宋体" w:hint="eastAsia"/>
          <w:color w:val="auto"/>
        </w:rPr>
        <w:t>。</w:t>
      </w:r>
    </w:p>
    <w:p w14:paraId="3CD32F4D" w14:textId="77777777" w:rsidR="00560F72" w:rsidRPr="004F7C5C" w:rsidRDefault="00F04068" w:rsidP="00D56182">
      <w:pPr>
        <w:pStyle w:val="3"/>
        <w:spacing w:before="0" w:line="360" w:lineRule="auto"/>
        <w:rPr>
          <w:rFonts w:ascii="宋体" w:eastAsia="宋体" w:hAnsi="宋体" w:cs="宋体"/>
          <w:color w:val="auto"/>
          <w:spacing w:val="-1"/>
        </w:rPr>
      </w:pPr>
      <w:bookmarkStart w:id="59" w:name="_Toc137219426"/>
      <w:r w:rsidRPr="004F7C5C">
        <w:rPr>
          <w:rFonts w:ascii="宋体" w:eastAsia="宋体" w:hAnsi="宋体" w:cs="宋体" w:hint="eastAsia"/>
          <w:color w:val="auto"/>
          <w:spacing w:val="-1"/>
        </w:rPr>
        <w:t>取得国际职业工程师、亚太经济合作组织工程师、欧洲工程师、东盟特许职业工程师等称号，或取得有关工程组织资格认证的境内外工程师，在注册成为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4F7C5C">
        <w:rPr>
          <w:rFonts w:ascii="宋体" w:eastAsia="宋体" w:hAnsi="宋体" w:cs="宋体" w:hint="eastAsia"/>
          <w:color w:val="auto"/>
          <w:spacing w:val="-1"/>
        </w:rPr>
        <w:t>会员后，以中文提交工程会员申请材料和已取得的工程师资格证明文件，可适当简化考核方式，经联合体秘书处确认后，将其注册为工程会员</w:t>
      </w:r>
      <w:bookmarkEnd w:id="59"/>
      <w:r w:rsidR="00C8119A" w:rsidRPr="004F7C5C">
        <w:rPr>
          <w:rFonts w:ascii="宋体" w:eastAsia="宋体" w:hAnsi="宋体" w:cs="宋体" w:hint="eastAsia"/>
          <w:color w:val="auto"/>
          <w:spacing w:val="-1"/>
        </w:rPr>
        <w:t>。</w:t>
      </w:r>
    </w:p>
    <w:p w14:paraId="0CCA6FD9" w14:textId="77777777" w:rsidR="00E378E1" w:rsidRPr="004F7C5C" w:rsidRDefault="008767FE" w:rsidP="00D56182">
      <w:pPr>
        <w:pStyle w:val="3"/>
        <w:spacing w:before="0" w:line="360" w:lineRule="auto"/>
        <w:rPr>
          <w:color w:val="auto"/>
        </w:rPr>
      </w:pPr>
      <w:bookmarkStart w:id="60" w:name="_Toc137219427"/>
      <w:r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625CF4" w:rsidRPr="004F7C5C">
        <w:rPr>
          <w:rFonts w:ascii="宋体" w:eastAsia="宋体" w:hAnsi="宋体" w:cs="宋体" w:hint="eastAsia"/>
          <w:color w:val="auto"/>
          <w:spacing w:val="-1"/>
        </w:rPr>
        <w:t>根据要求筛选、推荐考官，经联合体备案后</w:t>
      </w:r>
      <w:r w:rsidR="00592BC6" w:rsidRPr="004F7C5C">
        <w:rPr>
          <w:rFonts w:ascii="宋体" w:eastAsia="宋体" w:hAnsi="宋体" w:cs="宋体" w:hint="eastAsia"/>
          <w:color w:val="auto"/>
          <w:spacing w:val="-1"/>
        </w:rPr>
        <w:t>形成</w:t>
      </w:r>
      <w:r w:rsidR="00625CF4" w:rsidRPr="004F7C5C">
        <w:rPr>
          <w:rFonts w:ascii="宋体" w:eastAsia="宋体" w:hAnsi="宋体" w:cs="宋体" w:hint="eastAsia"/>
          <w:color w:val="auto"/>
          <w:spacing w:val="-1"/>
        </w:rPr>
        <w:t>考官专家库</w:t>
      </w:r>
      <w:r w:rsidR="00592BC6" w:rsidRPr="004F7C5C">
        <w:rPr>
          <w:rFonts w:ascii="宋体" w:eastAsia="宋体" w:hAnsi="宋体" w:cs="宋体" w:hint="eastAsia"/>
          <w:color w:val="auto"/>
          <w:spacing w:val="-1"/>
        </w:rPr>
        <w:t>。</w:t>
      </w:r>
      <w:r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592BC6" w:rsidRPr="004F7C5C">
        <w:rPr>
          <w:rFonts w:ascii="宋体" w:eastAsia="宋体" w:hAnsi="宋体" w:cs="宋体" w:hint="eastAsia"/>
          <w:color w:val="auto"/>
          <w:spacing w:val="-1"/>
        </w:rPr>
        <w:t>实施土木工程类工程会员能力评价考核时，应从联合体考官专家库中选取考官，组成考核组。</w:t>
      </w:r>
      <w:bookmarkEnd w:id="60"/>
    </w:p>
    <w:p w14:paraId="4D318743" w14:textId="77777777" w:rsidR="00E378E1" w:rsidRPr="004F7C5C" w:rsidRDefault="00E378E1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——材料审查应至少由 2 名与申请人的工程技术领域相同的考官实施。</w:t>
      </w:r>
    </w:p>
    <w:p w14:paraId="001EEE5C" w14:textId="77777777" w:rsidR="00E378E1" w:rsidRPr="004F7C5C" w:rsidRDefault="00E378E1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——笔试应至少由 2 名与申请人的工程技术领域相同的考官对试卷进行判定。</w:t>
      </w:r>
    </w:p>
    <w:p w14:paraId="3DAAEACE" w14:textId="33A1DB4D" w:rsidR="00E378E1" w:rsidRPr="004F7C5C" w:rsidRDefault="00E378E1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——面试应由 2</w:t>
      </w:r>
      <w:r w:rsidR="008767FE" w:rsidRPr="004F7C5C">
        <w:rPr>
          <w:rFonts w:ascii="宋体" w:eastAsia="宋体" w:hAnsi="宋体" w:cs="宋体"/>
          <w:color w:val="auto"/>
        </w:rPr>
        <w:t xml:space="preserve"> </w:t>
      </w:r>
      <w:r w:rsidRPr="004F7C5C">
        <w:rPr>
          <w:rFonts w:ascii="宋体" w:eastAsia="宋体" w:hAnsi="宋体" w:cs="宋体" w:hint="eastAsia"/>
          <w:color w:val="auto"/>
        </w:rPr>
        <w:t>-</w:t>
      </w:r>
      <w:r w:rsidR="008767FE" w:rsidRPr="004F7C5C">
        <w:rPr>
          <w:rFonts w:ascii="宋体" w:eastAsia="宋体" w:hAnsi="宋体" w:cs="宋体"/>
          <w:color w:val="auto"/>
        </w:rPr>
        <w:t xml:space="preserve"> </w:t>
      </w:r>
      <w:r w:rsidRPr="004F7C5C">
        <w:rPr>
          <w:rFonts w:ascii="宋体" w:eastAsia="宋体" w:hAnsi="宋体" w:cs="宋体" w:hint="eastAsia"/>
          <w:color w:val="auto"/>
        </w:rPr>
        <w:t>3 名与申请人的工程技术领域相同的考官组成考核组</w:t>
      </w:r>
      <w:r w:rsidR="00F04068" w:rsidRPr="004F7C5C">
        <w:rPr>
          <w:rFonts w:ascii="宋体" w:eastAsia="宋体" w:hAnsi="宋体" w:cs="宋体" w:hint="eastAsia"/>
          <w:color w:val="auto"/>
        </w:rPr>
        <w:t>（</w:t>
      </w:r>
      <w:r w:rsidRPr="004F7C5C">
        <w:rPr>
          <w:rFonts w:ascii="宋体" w:eastAsia="宋体" w:hAnsi="宋体" w:cs="宋体" w:hint="eastAsia"/>
          <w:color w:val="auto"/>
        </w:rPr>
        <w:t>其中至少 1名考官与申请人的专业领域相近</w:t>
      </w:r>
      <w:r w:rsidR="007464CB" w:rsidRPr="004F7C5C">
        <w:rPr>
          <w:rFonts w:ascii="宋体" w:eastAsia="宋体" w:hAnsi="宋体" w:cs="宋体" w:hint="eastAsia"/>
          <w:color w:val="auto"/>
        </w:rPr>
        <w:t>）</w:t>
      </w:r>
      <w:r w:rsidRPr="004F7C5C">
        <w:rPr>
          <w:rFonts w:ascii="宋体" w:eastAsia="宋体" w:hAnsi="宋体" w:cs="宋体" w:hint="eastAsia"/>
          <w:color w:val="auto"/>
        </w:rPr>
        <w:t>对申请人进行考核。</w:t>
      </w:r>
    </w:p>
    <w:p w14:paraId="60FEC132" w14:textId="53306894" w:rsidR="00E378E1" w:rsidRPr="004F7C5C" w:rsidRDefault="00A906E1" w:rsidP="00191838">
      <w:pPr>
        <w:pStyle w:val="3"/>
        <w:keepNext w:val="0"/>
        <w:keepLines w:val="0"/>
        <w:widowControl w:val="0"/>
        <w:spacing w:before="0" w:line="360" w:lineRule="auto"/>
        <w:rPr>
          <w:color w:val="auto"/>
        </w:rPr>
      </w:pPr>
      <w:bookmarkStart w:id="61" w:name="_Toc137219428"/>
      <w:r w:rsidRPr="004F7C5C">
        <w:rPr>
          <w:rFonts w:ascii="宋体" w:eastAsia="宋体" w:hAnsi="宋体" w:cs="宋体" w:hint="eastAsia"/>
          <w:color w:val="auto"/>
          <w:spacing w:val="-1"/>
        </w:rPr>
        <w:t>考核组应依据土木工程类工程会员能力评价合格准则，对申请人是否合格给出意见。</w:t>
      </w:r>
      <w:bookmarkEnd w:id="61"/>
    </w:p>
    <w:p w14:paraId="284673A8" w14:textId="77777777" w:rsidR="00592BC6" w:rsidRPr="004F7C5C" w:rsidRDefault="00592BC6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color w:val="auto"/>
        </w:rPr>
      </w:pPr>
      <w:r w:rsidRPr="004F7C5C">
        <w:rPr>
          <w:color w:val="auto"/>
        </w:rPr>
        <w:t xml:space="preserve">  </w:t>
      </w:r>
      <w:bookmarkStart w:id="62" w:name="_Toc137219429"/>
      <w:bookmarkStart w:id="63" w:name="_Toc137219833"/>
      <w:r w:rsidRPr="004F7C5C">
        <w:rPr>
          <w:rFonts w:hint="eastAsia"/>
          <w:color w:val="auto"/>
        </w:rPr>
        <w:t>考核实施</w:t>
      </w:r>
      <w:bookmarkEnd w:id="62"/>
      <w:bookmarkEnd w:id="63"/>
    </w:p>
    <w:p w14:paraId="31CFBB5D" w14:textId="77777777" w:rsidR="00592BC6" w:rsidRPr="004F7C5C" w:rsidRDefault="00592BC6" w:rsidP="00D56182">
      <w:pPr>
        <w:pStyle w:val="3"/>
        <w:spacing w:before="0" w:line="360" w:lineRule="auto"/>
      </w:pPr>
      <w:bookmarkStart w:id="64" w:name="_Toc137219430"/>
      <w:r w:rsidRPr="004F7C5C">
        <w:rPr>
          <w:rFonts w:ascii="宋体" w:eastAsia="宋体" w:hAnsi="宋体" w:cs="宋体" w:hint="eastAsia"/>
          <w:bCs w:val="0"/>
          <w:color w:val="auto"/>
          <w:szCs w:val="21"/>
        </w:rPr>
        <w:t>申请人应按照要求，向</w:t>
      </w:r>
      <w:r w:rsidR="008767FE" w:rsidRPr="004F7C5C">
        <w:rPr>
          <w:rFonts w:ascii="宋体" w:eastAsia="宋体" w:hAnsi="宋体" w:cs="宋体" w:hint="eastAsia"/>
          <w:bCs w:val="0"/>
          <w:color w:val="auto"/>
          <w:szCs w:val="21"/>
        </w:rPr>
        <w:t>中国土木工程学会</w:t>
      </w:r>
      <w:r w:rsidRPr="004F7C5C">
        <w:rPr>
          <w:rFonts w:ascii="宋体" w:eastAsia="宋体" w:hAnsi="宋体" w:cs="宋体" w:hint="eastAsia"/>
          <w:bCs w:val="0"/>
          <w:color w:val="auto"/>
          <w:szCs w:val="21"/>
        </w:rPr>
        <w:t>提交</w:t>
      </w:r>
      <w:r w:rsidR="0030002F" w:rsidRPr="004F7C5C">
        <w:rPr>
          <w:rFonts w:ascii="宋体" w:eastAsia="宋体" w:hAnsi="宋体" w:cs="宋体" w:hint="eastAsia"/>
          <w:bCs w:val="0"/>
          <w:color w:val="auto"/>
          <w:szCs w:val="21"/>
        </w:rPr>
        <w:t>工程能力</w:t>
      </w:r>
      <w:r w:rsidRPr="004F7C5C">
        <w:rPr>
          <w:rFonts w:ascii="宋体" w:eastAsia="宋体" w:hAnsi="宋体" w:cs="宋体" w:hint="eastAsia"/>
          <w:bCs w:val="0"/>
          <w:color w:val="auto"/>
          <w:szCs w:val="21"/>
        </w:rPr>
        <w:t>评价所需的申请信息和资料。提交的申请信息和材料应包括以下内容</w:t>
      </w:r>
      <w:r w:rsidR="00D87846" w:rsidRPr="004F7C5C">
        <w:rPr>
          <w:rFonts w:ascii="宋体" w:eastAsia="宋体" w:hAnsi="宋体" w:cs="宋体" w:hint="eastAsia"/>
          <w:bCs w:val="0"/>
          <w:color w:val="auto"/>
          <w:szCs w:val="21"/>
        </w:rPr>
        <w:t>：</w:t>
      </w:r>
      <w:bookmarkEnd w:id="64"/>
    </w:p>
    <w:p w14:paraId="0953B5A1" w14:textId="27D44197" w:rsidR="00592BC6" w:rsidRPr="004F7C5C" w:rsidRDefault="00F63B6E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592BC6" w:rsidRPr="004F7C5C">
        <w:rPr>
          <w:rFonts w:ascii="宋体" w:eastAsia="宋体" w:hAnsi="宋体" w:cs="宋体" w:hint="eastAsia"/>
          <w:color w:val="auto"/>
        </w:rPr>
        <w:t>本人身份证明及会员证明</w:t>
      </w:r>
      <w:r w:rsidR="00C83194" w:rsidRPr="004F7C5C">
        <w:rPr>
          <w:rFonts w:ascii="宋体" w:eastAsia="宋体" w:hAnsi="宋体" w:cs="宋体" w:hint="eastAsia"/>
          <w:color w:val="auto"/>
        </w:rPr>
        <w:t>（含电子会员证明）</w:t>
      </w:r>
      <w:r w:rsidR="00592BC6" w:rsidRPr="004F7C5C">
        <w:rPr>
          <w:rFonts w:ascii="宋体" w:eastAsia="宋体" w:hAnsi="宋体" w:cs="宋体" w:hint="eastAsia"/>
          <w:color w:val="auto"/>
        </w:rPr>
        <w:t>；</w:t>
      </w:r>
    </w:p>
    <w:p w14:paraId="6B6BA8F8" w14:textId="77777777" w:rsidR="00592BC6" w:rsidRPr="004F7C5C" w:rsidRDefault="00F63B6E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592BC6" w:rsidRPr="004F7C5C">
        <w:rPr>
          <w:rFonts w:ascii="宋体" w:eastAsia="宋体" w:hAnsi="宋体" w:cs="宋体" w:hint="eastAsia"/>
          <w:color w:val="auto"/>
        </w:rPr>
        <w:t>本人学历有关的证明材料，包括学位证、毕业证等；</w:t>
      </w:r>
    </w:p>
    <w:p w14:paraId="1C3E16E0" w14:textId="77777777" w:rsidR="00592BC6" w:rsidRPr="004F7C5C" w:rsidRDefault="00F63B6E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lastRenderedPageBreak/>
        <w:t>——</w:t>
      </w:r>
      <w:r w:rsidR="00592BC6" w:rsidRPr="004F7C5C">
        <w:rPr>
          <w:rFonts w:ascii="宋体" w:eastAsia="宋体" w:hAnsi="宋体" w:cs="宋体" w:hint="eastAsia"/>
          <w:color w:val="auto"/>
        </w:rPr>
        <w:t>符合本文件</w:t>
      </w:r>
      <w:r w:rsidR="00592BC6" w:rsidRPr="004F7C5C">
        <w:rPr>
          <w:rFonts w:ascii="宋体" w:eastAsia="宋体" w:hAnsi="宋体" w:cs="宋体"/>
          <w:color w:val="auto"/>
        </w:rPr>
        <w:t xml:space="preserve"> 6.2 </w:t>
      </w:r>
      <w:r w:rsidR="00592BC6" w:rsidRPr="004F7C5C">
        <w:rPr>
          <w:rFonts w:ascii="宋体" w:eastAsia="宋体" w:hAnsi="宋体" w:cs="宋体" w:hint="eastAsia"/>
          <w:color w:val="auto"/>
        </w:rPr>
        <w:t>专业经历要求的从事相关工程的证明材料，包括申请人供职机构提供的工作经历证明、所从事的工程项目技术报告及本人在该项目中的角色和贡献、所从事工程项目的验收情况说明；</w:t>
      </w:r>
    </w:p>
    <w:p w14:paraId="15004EB1" w14:textId="77777777" w:rsidR="00592BC6" w:rsidRPr="004F7C5C" w:rsidRDefault="00F63B6E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592BC6" w:rsidRPr="004F7C5C">
        <w:rPr>
          <w:rFonts w:ascii="宋体" w:eastAsia="宋体" w:hAnsi="宋体" w:cs="宋体" w:hint="eastAsia"/>
          <w:color w:val="auto"/>
        </w:rPr>
        <w:t>其他能够证明申请人</w:t>
      </w:r>
      <w:r w:rsidR="0030002F" w:rsidRPr="004F7C5C">
        <w:rPr>
          <w:rFonts w:ascii="宋体" w:eastAsia="宋体" w:hAnsi="宋体" w:cs="宋体" w:hint="eastAsia"/>
          <w:color w:val="auto"/>
        </w:rPr>
        <w:t>工程能力</w:t>
      </w:r>
      <w:r w:rsidR="00592BC6" w:rsidRPr="004F7C5C">
        <w:rPr>
          <w:rFonts w:ascii="宋体" w:eastAsia="宋体" w:hAnsi="宋体" w:cs="宋体" w:hint="eastAsia"/>
          <w:color w:val="auto"/>
        </w:rPr>
        <w:t>的辅助材料，包括已获得的注册执业证书、发表论文、</w:t>
      </w:r>
      <w:r w:rsidR="00592BC6" w:rsidRPr="004F7C5C">
        <w:rPr>
          <w:rFonts w:ascii="宋体" w:eastAsia="宋体" w:hAnsi="宋体" w:cs="宋体"/>
          <w:color w:val="auto"/>
        </w:rPr>
        <w:t xml:space="preserve"> </w:t>
      </w:r>
      <w:r w:rsidR="00C8119A" w:rsidRPr="004F7C5C">
        <w:rPr>
          <w:rFonts w:ascii="宋体" w:eastAsia="宋体" w:hAnsi="宋体" w:cs="宋体" w:hint="eastAsia"/>
          <w:color w:val="auto"/>
        </w:rPr>
        <w:t>获奖证书、专利等</w:t>
      </w:r>
      <w:r w:rsidR="00592BC6" w:rsidRPr="004F7C5C">
        <w:rPr>
          <w:rFonts w:ascii="宋体" w:eastAsia="宋体" w:hAnsi="宋体" w:cs="宋体" w:hint="eastAsia"/>
          <w:color w:val="auto"/>
        </w:rPr>
        <w:t>。</w:t>
      </w:r>
    </w:p>
    <w:p w14:paraId="47D7A26F" w14:textId="77777777" w:rsidR="00F63B6E" w:rsidRPr="004F7C5C" w:rsidRDefault="008767FE" w:rsidP="00D56182">
      <w:pPr>
        <w:pStyle w:val="3"/>
        <w:spacing w:before="0" w:line="360" w:lineRule="auto"/>
        <w:rPr>
          <w:color w:val="auto"/>
        </w:rPr>
      </w:pPr>
      <w:bookmarkStart w:id="65" w:name="_Toc137219431"/>
      <w:r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F63B6E" w:rsidRPr="004F7C5C">
        <w:rPr>
          <w:rFonts w:ascii="宋体" w:eastAsia="宋体" w:hAnsi="宋体" w:cs="宋体" w:hint="eastAsia"/>
          <w:color w:val="auto"/>
          <w:spacing w:val="-1"/>
        </w:rPr>
        <w:t>对申请信息和资料进行初审，确认教育经历和专业工作经历等基本条件的符合性。</w:t>
      </w:r>
      <w:bookmarkEnd w:id="65"/>
    </w:p>
    <w:p w14:paraId="367F56C3" w14:textId="77777777" w:rsidR="00F63B6E" w:rsidRPr="004F7C5C" w:rsidRDefault="00F63B6E" w:rsidP="00D56182">
      <w:pPr>
        <w:pStyle w:val="3"/>
        <w:spacing w:before="0" w:line="360" w:lineRule="auto"/>
        <w:rPr>
          <w:color w:val="auto"/>
        </w:rPr>
      </w:pPr>
      <w:bookmarkStart w:id="66" w:name="_Toc137219432"/>
      <w:r w:rsidRPr="004F7C5C">
        <w:rPr>
          <w:rFonts w:ascii="宋体" w:eastAsia="宋体" w:hAnsi="宋体" w:cs="宋体" w:hint="eastAsia"/>
          <w:color w:val="auto"/>
          <w:spacing w:val="-1"/>
        </w:rPr>
        <w:t>对于初审不符合要求的，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4F7C5C">
        <w:rPr>
          <w:rFonts w:ascii="宋体" w:eastAsia="宋体" w:hAnsi="宋体" w:cs="宋体" w:hint="eastAsia"/>
          <w:color w:val="auto"/>
          <w:spacing w:val="-1"/>
        </w:rPr>
        <w:t>应告知其结果，申请人可依结果给予补正。</w:t>
      </w:r>
      <w:bookmarkEnd w:id="66"/>
    </w:p>
    <w:p w14:paraId="4E3059E5" w14:textId="77777777" w:rsidR="00F63B6E" w:rsidRPr="004F7C5C" w:rsidRDefault="00F63B6E" w:rsidP="00D56182">
      <w:pPr>
        <w:pStyle w:val="3"/>
        <w:spacing w:before="0" w:line="360" w:lineRule="auto"/>
        <w:rPr>
          <w:color w:val="auto"/>
        </w:rPr>
      </w:pPr>
      <w:bookmarkStart w:id="67" w:name="_Toc137219433"/>
      <w:r w:rsidRPr="004F7C5C">
        <w:rPr>
          <w:rFonts w:ascii="宋体" w:eastAsia="宋体" w:hAnsi="宋体" w:cs="宋体" w:hint="eastAsia"/>
          <w:color w:val="auto"/>
          <w:spacing w:val="-1"/>
        </w:rPr>
        <w:t>对于初审符合要求的，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4F7C5C">
        <w:rPr>
          <w:rFonts w:ascii="宋体" w:eastAsia="宋体" w:hAnsi="宋体" w:cs="宋体" w:hint="eastAsia"/>
          <w:color w:val="auto"/>
          <w:spacing w:val="-1"/>
        </w:rPr>
        <w:t>应根据确定的考核方式，组织开展考核工作。</w:t>
      </w:r>
      <w:bookmarkEnd w:id="67"/>
    </w:p>
    <w:p w14:paraId="2FF584FA" w14:textId="77777777" w:rsidR="007A0215" w:rsidRPr="004F7C5C" w:rsidRDefault="008767FE" w:rsidP="00D56182">
      <w:pPr>
        <w:pStyle w:val="3"/>
        <w:spacing w:before="0" w:line="360" w:lineRule="auto"/>
        <w:rPr>
          <w:color w:val="auto"/>
        </w:rPr>
      </w:pPr>
      <w:bookmarkStart w:id="68" w:name="_Toc137219434"/>
      <w:r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F63B6E" w:rsidRPr="004F7C5C">
        <w:rPr>
          <w:rFonts w:ascii="宋体" w:eastAsia="宋体" w:hAnsi="宋体" w:cs="宋体" w:hint="eastAsia"/>
          <w:color w:val="auto"/>
          <w:spacing w:val="-1"/>
        </w:rPr>
        <w:t>根据申请人的总体情况，按照合格准则进行综合审议，确定是否予以注册。对于不予注册的申请人，</w:t>
      </w:r>
      <w:r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F63B6E" w:rsidRPr="004F7C5C">
        <w:rPr>
          <w:rFonts w:ascii="宋体" w:eastAsia="宋体" w:hAnsi="宋体" w:cs="宋体" w:hint="eastAsia"/>
          <w:color w:val="auto"/>
          <w:spacing w:val="-1"/>
        </w:rPr>
        <w:t>应告知其结果。</w:t>
      </w:r>
      <w:bookmarkEnd w:id="68"/>
    </w:p>
    <w:p w14:paraId="78FB3C0A" w14:textId="77777777" w:rsidR="00F63B6E" w:rsidRPr="004F7C5C" w:rsidRDefault="00F63B6E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color w:val="auto"/>
        </w:rPr>
      </w:pPr>
      <w:r w:rsidRPr="004F7C5C">
        <w:rPr>
          <w:color w:val="auto"/>
        </w:rPr>
        <w:t xml:space="preserve">  </w:t>
      </w:r>
      <w:bookmarkStart w:id="69" w:name="_Toc137219435"/>
      <w:bookmarkStart w:id="70" w:name="_Toc137219834"/>
      <w:r w:rsidRPr="004F7C5C">
        <w:rPr>
          <w:rFonts w:hint="eastAsia"/>
          <w:color w:val="auto"/>
        </w:rPr>
        <w:t>注册管理</w:t>
      </w:r>
      <w:bookmarkEnd w:id="69"/>
      <w:bookmarkEnd w:id="70"/>
    </w:p>
    <w:p w14:paraId="593B47F0" w14:textId="77777777" w:rsidR="00E378E1" w:rsidRPr="004F7C5C" w:rsidRDefault="008767FE" w:rsidP="00D56182">
      <w:pPr>
        <w:pStyle w:val="3"/>
        <w:spacing w:before="0" w:line="360" w:lineRule="auto"/>
        <w:rPr>
          <w:rFonts w:ascii="宋体" w:eastAsia="宋体" w:hAnsi="宋体" w:cs="宋体"/>
          <w:color w:val="auto"/>
          <w:spacing w:val="-1"/>
        </w:rPr>
      </w:pPr>
      <w:bookmarkStart w:id="71" w:name="_Toc137219436"/>
      <w:r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F63B6E" w:rsidRPr="004F7C5C">
        <w:rPr>
          <w:rFonts w:ascii="宋体" w:eastAsia="宋体" w:hAnsi="宋体" w:cs="宋体" w:hint="eastAsia"/>
          <w:color w:val="auto"/>
          <w:spacing w:val="-1"/>
        </w:rPr>
        <w:t>对拟注册的申请人信息进行不少于</w:t>
      </w:r>
      <w:r w:rsidRPr="004F7C5C">
        <w:rPr>
          <w:rFonts w:ascii="宋体" w:eastAsia="宋体" w:hAnsi="宋体" w:cs="宋体" w:hint="eastAsia"/>
          <w:color w:val="auto"/>
          <w:spacing w:val="-1"/>
        </w:rPr>
        <w:t xml:space="preserve"> </w:t>
      </w:r>
      <w:r w:rsidR="00F63B6E" w:rsidRPr="004F7C5C">
        <w:rPr>
          <w:rFonts w:ascii="宋体" w:eastAsia="宋体" w:hAnsi="宋体" w:cs="宋体" w:hint="eastAsia"/>
          <w:color w:val="auto"/>
          <w:spacing w:val="-1"/>
        </w:rPr>
        <w:t>5</w:t>
      </w:r>
      <w:r w:rsidRPr="004F7C5C">
        <w:rPr>
          <w:rFonts w:ascii="宋体" w:eastAsia="宋体" w:hAnsi="宋体" w:cs="宋体"/>
          <w:color w:val="auto"/>
          <w:spacing w:val="-1"/>
        </w:rPr>
        <w:t xml:space="preserve"> </w:t>
      </w:r>
      <w:r w:rsidR="00F63B6E" w:rsidRPr="004F7C5C">
        <w:rPr>
          <w:rFonts w:ascii="宋体" w:eastAsia="宋体" w:hAnsi="宋体" w:cs="宋体" w:hint="eastAsia"/>
          <w:color w:val="auto"/>
          <w:spacing w:val="-1"/>
        </w:rPr>
        <w:t>个工作日的公示，公示无异议，将申请人信息报送联合体。</w:t>
      </w:r>
      <w:bookmarkEnd w:id="71"/>
    </w:p>
    <w:p w14:paraId="5243A937" w14:textId="77777777" w:rsidR="00F63B6E" w:rsidRPr="004F7C5C" w:rsidRDefault="00F63B6E" w:rsidP="00D56182">
      <w:pPr>
        <w:pStyle w:val="3"/>
        <w:spacing w:before="0" w:line="360" w:lineRule="auto"/>
        <w:rPr>
          <w:color w:val="auto"/>
        </w:rPr>
      </w:pPr>
      <w:bookmarkStart w:id="72" w:name="_Toc137219437"/>
      <w:r w:rsidRPr="004F7C5C">
        <w:rPr>
          <w:rFonts w:ascii="宋体" w:eastAsia="宋体" w:hAnsi="宋体" w:cs="宋体" w:hint="eastAsia"/>
          <w:color w:val="auto"/>
          <w:spacing w:val="-1"/>
        </w:rPr>
        <w:t>经联合体确认后，给予统一的工程会员注册编号。</w:t>
      </w:r>
      <w:bookmarkEnd w:id="72"/>
    </w:p>
    <w:p w14:paraId="08BF7375" w14:textId="77777777" w:rsidR="00C35E75" w:rsidRPr="004F7C5C" w:rsidRDefault="008767FE" w:rsidP="00D56182">
      <w:pPr>
        <w:pStyle w:val="3"/>
        <w:spacing w:before="0" w:line="360" w:lineRule="auto"/>
        <w:rPr>
          <w:color w:val="auto"/>
        </w:rPr>
      </w:pPr>
      <w:bookmarkStart w:id="73" w:name="_Toc137219438"/>
      <w:r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C35E75" w:rsidRPr="004F7C5C">
        <w:rPr>
          <w:rFonts w:ascii="宋体" w:eastAsia="宋体" w:hAnsi="宋体" w:cs="宋体" w:hint="eastAsia"/>
          <w:color w:val="auto"/>
          <w:spacing w:val="-1"/>
        </w:rPr>
        <w:t>负责签发工程会员证书，证书有效期</w:t>
      </w:r>
      <w:r w:rsidR="00BB5A3A" w:rsidRPr="004F7C5C">
        <w:rPr>
          <w:rFonts w:ascii="宋体" w:eastAsia="宋体" w:hAnsi="宋体" w:cs="宋体" w:hint="eastAsia"/>
          <w:color w:val="auto"/>
          <w:spacing w:val="-1"/>
        </w:rPr>
        <w:t xml:space="preserve"> </w:t>
      </w:r>
      <w:r w:rsidR="00C35E75" w:rsidRPr="004F7C5C">
        <w:rPr>
          <w:rFonts w:ascii="宋体" w:eastAsia="宋体" w:hAnsi="宋体" w:cs="宋体" w:hint="eastAsia"/>
          <w:color w:val="auto"/>
          <w:spacing w:val="-1"/>
        </w:rPr>
        <w:t>5</w:t>
      </w:r>
      <w:r w:rsidR="00BB5A3A" w:rsidRPr="004F7C5C">
        <w:rPr>
          <w:rFonts w:ascii="宋体" w:eastAsia="宋体" w:hAnsi="宋体" w:cs="宋体"/>
          <w:color w:val="auto"/>
          <w:spacing w:val="-1"/>
        </w:rPr>
        <w:t xml:space="preserve"> </w:t>
      </w:r>
      <w:r w:rsidR="00C35E75" w:rsidRPr="004F7C5C">
        <w:rPr>
          <w:rFonts w:ascii="宋体" w:eastAsia="宋体" w:hAnsi="宋体" w:cs="宋体" w:hint="eastAsia"/>
          <w:color w:val="auto"/>
          <w:spacing w:val="-1"/>
        </w:rPr>
        <w:t>年。</w:t>
      </w:r>
      <w:bookmarkEnd w:id="73"/>
    </w:p>
    <w:p w14:paraId="33BD0621" w14:textId="77777777" w:rsidR="00C35E75" w:rsidRPr="004F7C5C" w:rsidRDefault="00C35E75" w:rsidP="00D56182">
      <w:pPr>
        <w:pStyle w:val="3"/>
        <w:spacing w:before="0" w:line="360" w:lineRule="auto"/>
        <w:rPr>
          <w:color w:val="auto"/>
        </w:rPr>
      </w:pPr>
      <w:bookmarkStart w:id="74" w:name="_Toc137219439"/>
      <w:r w:rsidRPr="004F7C5C">
        <w:rPr>
          <w:rFonts w:ascii="宋体" w:eastAsia="宋体" w:hAnsi="宋体" w:cs="宋体" w:hint="eastAsia"/>
          <w:color w:val="auto"/>
          <w:spacing w:val="-1"/>
        </w:rPr>
        <w:t>工程会员证书至少包含下列信息：</w:t>
      </w:r>
      <w:bookmarkEnd w:id="74"/>
    </w:p>
    <w:p w14:paraId="75A0E36C" w14:textId="77777777" w:rsidR="00C35E75" w:rsidRPr="004F7C5C" w:rsidRDefault="00C35E75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——注册人姓名；</w:t>
      </w:r>
    </w:p>
    <w:p w14:paraId="3841925B" w14:textId="77777777" w:rsidR="00C35E75" w:rsidRPr="004F7C5C" w:rsidRDefault="00C35E75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——注册工程技术领域；</w:t>
      </w:r>
    </w:p>
    <w:p w14:paraId="46988B18" w14:textId="77777777" w:rsidR="00C35E75" w:rsidRPr="004F7C5C" w:rsidRDefault="00C35E75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——注册级别和注册编号；</w:t>
      </w:r>
    </w:p>
    <w:p w14:paraId="651CEFFB" w14:textId="77777777" w:rsidR="00C35E75" w:rsidRPr="004F7C5C" w:rsidRDefault="00C35E75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——批准日期和有效期；</w:t>
      </w:r>
    </w:p>
    <w:p w14:paraId="222F6F57" w14:textId="77777777" w:rsidR="00C35E75" w:rsidRPr="004F7C5C" w:rsidRDefault="00C35E75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——注册人照片；</w:t>
      </w:r>
    </w:p>
    <w:p w14:paraId="10CF1973" w14:textId="77777777" w:rsidR="00C35E75" w:rsidRPr="004F7C5C" w:rsidRDefault="00C35E75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——联合体标识；</w:t>
      </w:r>
    </w:p>
    <w:p w14:paraId="74101722" w14:textId="77777777" w:rsidR="00C35E75" w:rsidRPr="004F7C5C" w:rsidRDefault="00C35E75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4F7C5C">
        <w:rPr>
          <w:rFonts w:ascii="宋体" w:eastAsia="宋体" w:hAnsi="宋体" w:cs="宋体" w:hint="eastAsia"/>
          <w:color w:val="auto"/>
        </w:rPr>
        <w:t>公章和负责人签字。</w:t>
      </w:r>
    </w:p>
    <w:p w14:paraId="285462B2" w14:textId="77777777" w:rsidR="00C35E75" w:rsidRPr="004F7C5C" w:rsidRDefault="008767FE" w:rsidP="00D56182">
      <w:pPr>
        <w:pStyle w:val="3"/>
        <w:spacing w:before="0" w:line="360" w:lineRule="auto"/>
        <w:rPr>
          <w:rFonts w:ascii="宋体" w:eastAsia="宋体" w:hAnsi="宋体" w:cs="宋体"/>
          <w:color w:val="auto"/>
          <w:spacing w:val="-1"/>
        </w:rPr>
      </w:pPr>
      <w:bookmarkStart w:id="75" w:name="_Toc137219440"/>
      <w:r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C35E75" w:rsidRPr="004F7C5C">
        <w:rPr>
          <w:rFonts w:ascii="宋体" w:eastAsia="宋体" w:hAnsi="宋体" w:cs="宋体" w:hint="eastAsia"/>
          <w:color w:val="auto"/>
          <w:spacing w:val="-1"/>
        </w:rPr>
        <w:t>应及时公告工程会员注册情况，公告至少应包含下列信息：</w:t>
      </w:r>
      <w:bookmarkEnd w:id="75"/>
    </w:p>
    <w:p w14:paraId="485B1D81" w14:textId="77777777" w:rsidR="00C35E75" w:rsidRPr="004F7C5C" w:rsidRDefault="00C35E75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——注册人姓名；</w:t>
      </w:r>
    </w:p>
    <w:p w14:paraId="6A87CBB5" w14:textId="77777777" w:rsidR="00C35E75" w:rsidRPr="004F7C5C" w:rsidRDefault="00C35E75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——注册工程技术领域；</w:t>
      </w:r>
    </w:p>
    <w:p w14:paraId="769EC388" w14:textId="77777777" w:rsidR="00C35E75" w:rsidRPr="004F7C5C" w:rsidRDefault="00C35E75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——注册级别和注册编号；</w:t>
      </w:r>
    </w:p>
    <w:p w14:paraId="43C01E02" w14:textId="77777777" w:rsidR="00F63B6E" w:rsidRPr="004F7C5C" w:rsidRDefault="00C35E75" w:rsidP="00D56182">
      <w:pPr>
        <w:spacing w:line="360" w:lineRule="auto"/>
        <w:ind w:left="783"/>
        <w:rPr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——批准日期和有效期。</w:t>
      </w:r>
    </w:p>
    <w:p w14:paraId="3C4C1841" w14:textId="2E421754" w:rsidR="00F23880" w:rsidRPr="004F7C5C" w:rsidRDefault="00F23880" w:rsidP="00D56182">
      <w:pPr>
        <w:pStyle w:val="3"/>
        <w:spacing w:before="0" w:line="360" w:lineRule="auto"/>
        <w:rPr>
          <w:rFonts w:ascii="宋体" w:eastAsia="宋体" w:hAnsi="宋体" w:cs="宋体"/>
          <w:color w:val="auto"/>
          <w:spacing w:val="-1"/>
        </w:rPr>
      </w:pPr>
      <w:bookmarkStart w:id="76" w:name="_Toc137219442"/>
      <w:r w:rsidRPr="004F7C5C">
        <w:rPr>
          <w:rFonts w:ascii="宋体" w:eastAsia="宋体" w:hAnsi="宋体" w:cs="宋体" w:hint="eastAsia"/>
          <w:color w:val="auto"/>
          <w:spacing w:val="-1"/>
        </w:rPr>
        <w:t>工程会员存在下列不</w:t>
      </w:r>
      <w:r w:rsidR="000D7F67" w:rsidRPr="004F7C5C">
        <w:rPr>
          <w:rFonts w:ascii="宋体" w:eastAsia="宋体" w:hAnsi="宋体" w:cs="宋体" w:hint="eastAsia"/>
          <w:color w:val="auto"/>
          <w:spacing w:val="-1"/>
        </w:rPr>
        <w:t>符</w:t>
      </w:r>
      <w:r w:rsidRPr="004F7C5C">
        <w:rPr>
          <w:rFonts w:ascii="宋体" w:eastAsia="宋体" w:hAnsi="宋体" w:cs="宋体" w:hint="eastAsia"/>
          <w:color w:val="auto"/>
          <w:spacing w:val="-1"/>
        </w:rPr>
        <w:t>合要求的情形，由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4F7C5C">
        <w:rPr>
          <w:rFonts w:ascii="宋体" w:eastAsia="宋体" w:hAnsi="宋体" w:cs="宋体" w:hint="eastAsia"/>
          <w:color w:val="auto"/>
          <w:spacing w:val="-1"/>
        </w:rPr>
        <w:t>暂停其工程会员证书使用，暂停期不超过</w:t>
      </w:r>
      <w:r w:rsidR="00BB5A3A" w:rsidRPr="004F7C5C">
        <w:rPr>
          <w:rFonts w:ascii="宋体" w:eastAsia="宋体" w:hAnsi="宋体" w:cs="宋体" w:hint="eastAsia"/>
          <w:color w:val="auto"/>
          <w:spacing w:val="-1"/>
        </w:rPr>
        <w:t xml:space="preserve"> </w:t>
      </w:r>
      <w:r w:rsidRPr="004F7C5C">
        <w:rPr>
          <w:rFonts w:ascii="宋体" w:eastAsia="宋体" w:hAnsi="宋体" w:cs="宋体" w:hint="eastAsia"/>
          <w:color w:val="auto"/>
          <w:spacing w:val="-1"/>
        </w:rPr>
        <w:t>6</w:t>
      </w:r>
      <w:r w:rsidR="00BB5A3A" w:rsidRPr="004F7C5C">
        <w:rPr>
          <w:rFonts w:ascii="宋体" w:eastAsia="宋体" w:hAnsi="宋体" w:cs="宋体"/>
          <w:color w:val="auto"/>
          <w:spacing w:val="-1"/>
        </w:rPr>
        <w:t xml:space="preserve"> </w:t>
      </w:r>
      <w:r w:rsidRPr="004F7C5C">
        <w:rPr>
          <w:rFonts w:ascii="宋体" w:eastAsia="宋体" w:hAnsi="宋体" w:cs="宋体" w:hint="eastAsia"/>
          <w:color w:val="auto"/>
          <w:spacing w:val="-1"/>
        </w:rPr>
        <w:t>个月，暂停期间，相关暂停原因得到解决，可向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4F7C5C">
        <w:rPr>
          <w:rFonts w:ascii="宋体" w:eastAsia="宋体" w:hAnsi="宋体" w:cs="宋体" w:hint="eastAsia"/>
          <w:color w:val="auto"/>
          <w:spacing w:val="-1"/>
        </w:rPr>
        <w:t>申请办理恢复证书使用手续。</w:t>
      </w:r>
      <w:bookmarkEnd w:id="76"/>
    </w:p>
    <w:p w14:paraId="4E4B542C" w14:textId="77777777" w:rsidR="00F23880" w:rsidRPr="004F7C5C" w:rsidRDefault="00F2388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——不满足注册程序或证书管理要求的；</w:t>
      </w:r>
    </w:p>
    <w:p w14:paraId="3AE8FEAA" w14:textId="77777777" w:rsidR="00F23880" w:rsidRPr="004F7C5C" w:rsidRDefault="00F2388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lastRenderedPageBreak/>
        <w:t>——未按照要求遵守行为规范的；</w:t>
      </w:r>
    </w:p>
    <w:p w14:paraId="177EA211" w14:textId="77777777" w:rsidR="00F23880" w:rsidRPr="004F7C5C" w:rsidRDefault="00F2388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——未按照要求在证书有效期内，完成持续职业发展活动的；</w:t>
      </w:r>
    </w:p>
    <w:p w14:paraId="701C25A3" w14:textId="77777777" w:rsidR="00F23880" w:rsidRPr="004F7C5C" w:rsidRDefault="00F2388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——其他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4F7C5C">
        <w:rPr>
          <w:rFonts w:ascii="宋体" w:eastAsia="宋体" w:hAnsi="宋体" w:cs="宋体" w:hint="eastAsia"/>
          <w:color w:val="auto"/>
        </w:rPr>
        <w:t>认定不符合要求情形的。</w:t>
      </w:r>
    </w:p>
    <w:p w14:paraId="02DCD8A7" w14:textId="77777777" w:rsidR="00F23880" w:rsidRPr="004F7C5C" w:rsidRDefault="00EE4B4B" w:rsidP="00D56182">
      <w:pPr>
        <w:pStyle w:val="3"/>
        <w:spacing w:before="0" w:line="360" w:lineRule="auto"/>
        <w:rPr>
          <w:color w:val="auto"/>
        </w:rPr>
      </w:pPr>
      <w:bookmarkStart w:id="77" w:name="_Toc137219443"/>
      <w:r w:rsidRPr="004F7C5C">
        <w:rPr>
          <w:rFonts w:ascii="宋体" w:eastAsia="宋体" w:hAnsi="宋体" w:cs="宋体" w:hint="eastAsia"/>
          <w:color w:val="auto"/>
          <w:spacing w:val="-1"/>
        </w:rPr>
        <w:t>工程会员不再保持资格的，应办理注销证书手续。</w:t>
      </w:r>
      <w:bookmarkEnd w:id="77"/>
    </w:p>
    <w:p w14:paraId="6D702AA6" w14:textId="77777777" w:rsidR="003D3529" w:rsidRPr="004F7C5C" w:rsidRDefault="003D3529" w:rsidP="00D56182">
      <w:pPr>
        <w:pStyle w:val="3"/>
        <w:spacing w:before="0" w:line="360" w:lineRule="auto"/>
        <w:rPr>
          <w:rFonts w:ascii="宋体" w:eastAsia="宋体" w:hAnsi="宋体" w:cs="宋体"/>
          <w:color w:val="auto"/>
          <w:spacing w:val="-1"/>
        </w:rPr>
      </w:pPr>
      <w:bookmarkStart w:id="78" w:name="_Toc137219444"/>
      <w:r w:rsidRPr="004F7C5C">
        <w:rPr>
          <w:rFonts w:ascii="宋体" w:eastAsia="宋体" w:hAnsi="宋体" w:cs="宋体" w:hint="eastAsia"/>
          <w:color w:val="auto"/>
          <w:spacing w:val="-1"/>
        </w:rPr>
        <w:t>工程会员出现下列严重不符合要求情形的由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4F7C5C">
        <w:rPr>
          <w:rFonts w:ascii="宋体" w:eastAsia="宋体" w:hAnsi="宋体" w:cs="宋体" w:hint="eastAsia"/>
          <w:color w:val="auto"/>
          <w:spacing w:val="-1"/>
        </w:rPr>
        <w:t>办理撤销证书手续。</w:t>
      </w:r>
      <w:bookmarkEnd w:id="78"/>
    </w:p>
    <w:p w14:paraId="0321140D" w14:textId="77777777" w:rsidR="003D3529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3D3529" w:rsidRPr="004F7C5C">
        <w:rPr>
          <w:rFonts w:ascii="宋体" w:eastAsia="宋体" w:hAnsi="宋体" w:cs="宋体" w:hint="eastAsia"/>
          <w:color w:val="auto"/>
        </w:rPr>
        <w:t>申请材料与实际情况不符的；</w:t>
      </w:r>
    </w:p>
    <w:p w14:paraId="270AF6F0" w14:textId="77777777" w:rsidR="003D3529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3D3529" w:rsidRPr="004F7C5C">
        <w:rPr>
          <w:rFonts w:ascii="宋体" w:eastAsia="宋体" w:hAnsi="宋体" w:cs="宋体" w:hint="eastAsia"/>
          <w:color w:val="auto"/>
        </w:rPr>
        <w:t>在证书有效期内，受到刑事处罚的；</w:t>
      </w:r>
    </w:p>
    <w:p w14:paraId="6AB02237" w14:textId="77777777" w:rsidR="003D3529" w:rsidRPr="004F7C5C" w:rsidRDefault="003D3529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——工作中严重失职，造成严重后果的；</w:t>
      </w:r>
    </w:p>
    <w:p w14:paraId="021D7E56" w14:textId="77777777" w:rsidR="003D3529" w:rsidRPr="004F7C5C" w:rsidRDefault="003D3529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——不具有完全民事行为能力的；</w:t>
      </w:r>
    </w:p>
    <w:p w14:paraId="4084615D" w14:textId="77777777" w:rsidR="003D3529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3D3529" w:rsidRPr="004F7C5C">
        <w:rPr>
          <w:rFonts w:ascii="宋体" w:eastAsia="宋体" w:hAnsi="宋体" w:cs="宋体" w:hint="eastAsia"/>
          <w:color w:val="auto"/>
        </w:rPr>
        <w:t>存在其他违反法律法规、规章制度行为的。</w:t>
      </w:r>
    </w:p>
    <w:p w14:paraId="31980880" w14:textId="77777777" w:rsidR="00F23880" w:rsidRPr="004F7C5C" w:rsidRDefault="008767FE" w:rsidP="00D56182">
      <w:pPr>
        <w:pStyle w:val="3"/>
        <w:spacing w:before="0" w:line="360" w:lineRule="auto"/>
        <w:rPr>
          <w:color w:val="auto"/>
        </w:rPr>
      </w:pPr>
      <w:bookmarkStart w:id="79" w:name="_Toc137219445"/>
      <w:r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3D3529" w:rsidRPr="004F7C5C">
        <w:rPr>
          <w:rFonts w:ascii="宋体" w:eastAsia="宋体" w:hAnsi="宋体" w:cs="宋体" w:hint="eastAsia"/>
          <w:color w:val="auto"/>
          <w:spacing w:val="-1"/>
        </w:rPr>
        <w:t>应向社会公开工程会员证书暂停、恢复、注销、撤销信息，并将变动信息</w:t>
      </w:r>
      <w:r w:rsidR="000D42E3" w:rsidRPr="004F7C5C">
        <w:rPr>
          <w:rFonts w:ascii="宋体" w:eastAsia="宋体" w:hAnsi="宋体" w:cs="宋体" w:hint="eastAsia"/>
          <w:color w:val="auto"/>
          <w:spacing w:val="-1"/>
        </w:rPr>
        <w:t>上报联合体。</w:t>
      </w:r>
      <w:bookmarkEnd w:id="79"/>
    </w:p>
    <w:p w14:paraId="308AED91" w14:textId="77777777" w:rsidR="000D42E3" w:rsidRPr="004F7C5C" w:rsidRDefault="000D42E3" w:rsidP="00D56182">
      <w:pPr>
        <w:pStyle w:val="1"/>
        <w:spacing w:beforeLines="25" w:before="60" w:afterLines="25" w:after="60" w:line="360" w:lineRule="auto"/>
        <w:rPr>
          <w:color w:val="auto"/>
        </w:rPr>
      </w:pPr>
      <w:bookmarkStart w:id="80" w:name="_Toc137219446"/>
      <w:bookmarkStart w:id="81" w:name="_Toc137219835"/>
      <w:r w:rsidRPr="004F7C5C">
        <w:rPr>
          <w:rFonts w:hint="eastAsia"/>
          <w:color w:val="auto"/>
        </w:rPr>
        <w:t>工程会员行为规范</w:t>
      </w:r>
      <w:bookmarkEnd w:id="80"/>
      <w:bookmarkEnd w:id="81"/>
    </w:p>
    <w:p w14:paraId="5CC8B010" w14:textId="77777777" w:rsidR="000D42E3" w:rsidRPr="004F7C5C" w:rsidRDefault="000D42E3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工程会员应签署声明，承诺遵守以下行为规范</w:t>
      </w:r>
      <w:r w:rsidR="00DC33E6" w:rsidRPr="004F7C5C">
        <w:rPr>
          <w:rFonts w:ascii="宋体" w:eastAsia="宋体" w:hAnsi="宋体" w:cs="宋体" w:hint="eastAsia"/>
          <w:color w:val="auto"/>
        </w:rPr>
        <w:t>：</w:t>
      </w:r>
    </w:p>
    <w:p w14:paraId="1A172E3B" w14:textId="77777777" w:rsidR="000D42E3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0D42E3" w:rsidRPr="004F7C5C">
        <w:rPr>
          <w:rFonts w:ascii="宋体" w:eastAsia="宋体" w:hAnsi="宋体" w:cs="宋体" w:hint="eastAsia"/>
          <w:color w:val="auto"/>
        </w:rPr>
        <w:t>遵守法律法规及工程规章制度要求，维护国家、联合体、工程相关方、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0D42E3" w:rsidRPr="004F7C5C">
        <w:rPr>
          <w:rFonts w:ascii="宋体" w:eastAsia="宋体" w:hAnsi="宋体" w:cs="宋体" w:hint="eastAsia"/>
          <w:color w:val="auto"/>
        </w:rPr>
        <w:t>和个人的声誉</w:t>
      </w:r>
      <w:r w:rsidR="0076728C" w:rsidRPr="004F7C5C">
        <w:rPr>
          <w:rFonts w:ascii="宋体" w:eastAsia="宋体" w:hAnsi="宋体" w:cs="宋体" w:hint="eastAsia"/>
          <w:color w:val="auto"/>
        </w:rPr>
        <w:t>；</w:t>
      </w:r>
    </w:p>
    <w:p w14:paraId="06554DCD" w14:textId="77777777" w:rsidR="000D42E3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0D42E3" w:rsidRPr="004F7C5C">
        <w:rPr>
          <w:rFonts w:ascii="宋体" w:eastAsia="宋体" w:hAnsi="宋体" w:cs="宋体" w:hint="eastAsia"/>
          <w:color w:val="auto"/>
        </w:rPr>
        <w:t>爱岗敬业，履职尽责，不承担超出自身能力范围的专业工作</w:t>
      </w:r>
      <w:r w:rsidR="0076728C" w:rsidRPr="004F7C5C">
        <w:rPr>
          <w:rFonts w:ascii="宋体" w:eastAsia="宋体" w:hAnsi="宋体" w:cs="宋体" w:hint="eastAsia"/>
          <w:color w:val="auto"/>
        </w:rPr>
        <w:t>；</w:t>
      </w:r>
    </w:p>
    <w:p w14:paraId="11966613" w14:textId="77777777" w:rsidR="000D42E3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0D42E3" w:rsidRPr="004F7C5C">
        <w:rPr>
          <w:rFonts w:ascii="宋体" w:eastAsia="宋体" w:hAnsi="宋体" w:cs="宋体" w:hint="eastAsia"/>
          <w:color w:val="auto"/>
        </w:rPr>
        <w:t>以公众的安全、健康和幸福为基本原则</w:t>
      </w:r>
      <w:r w:rsidR="0076728C" w:rsidRPr="004F7C5C">
        <w:rPr>
          <w:rFonts w:ascii="宋体" w:eastAsia="宋体" w:hAnsi="宋体" w:cs="宋体" w:hint="eastAsia"/>
          <w:color w:val="auto"/>
        </w:rPr>
        <w:t>；</w:t>
      </w:r>
    </w:p>
    <w:p w14:paraId="51D6AE02" w14:textId="77777777" w:rsidR="000D42E3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0D42E3" w:rsidRPr="004F7C5C">
        <w:rPr>
          <w:rFonts w:ascii="宋体" w:eastAsia="宋体" w:hAnsi="宋体" w:cs="宋体" w:hint="eastAsia"/>
          <w:color w:val="auto"/>
        </w:rPr>
        <w:t>树立全面、协调、可持续发展理念，将质量、职业健康安全、节能、环保意识贯彻于工程实践中，预防或减少对健康、安全、环境和社会造成的不利影响</w:t>
      </w:r>
      <w:r w:rsidR="0076728C" w:rsidRPr="004F7C5C">
        <w:rPr>
          <w:rFonts w:ascii="宋体" w:eastAsia="宋体" w:hAnsi="宋体" w:cs="宋体" w:hint="eastAsia"/>
          <w:color w:val="auto"/>
        </w:rPr>
        <w:t>；</w:t>
      </w:r>
    </w:p>
    <w:p w14:paraId="33DE6B07" w14:textId="77777777" w:rsidR="0076728C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76728C" w:rsidRPr="004F7C5C">
        <w:rPr>
          <w:rFonts w:ascii="宋体" w:eastAsia="宋体" w:hAnsi="宋体" w:cs="宋体" w:hint="eastAsia"/>
          <w:color w:val="auto"/>
        </w:rPr>
        <w:t>尊重和公平对待他人，针对影响他人的危险、风险、玩忽职守或不当行为应予以制止或向有关部门反映；</w:t>
      </w:r>
    </w:p>
    <w:p w14:paraId="76BCBF62" w14:textId="77777777" w:rsidR="005B0CCB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76728C" w:rsidRPr="004F7C5C">
        <w:rPr>
          <w:rFonts w:ascii="宋体" w:eastAsia="宋体" w:hAnsi="宋体" w:cs="宋体" w:hint="eastAsia"/>
          <w:color w:val="auto"/>
        </w:rPr>
        <w:t>对于自己熟知技术领域内有争议的公共事件，有义务从专业的角度向公众解释</w:t>
      </w:r>
      <w:r w:rsidR="005B0CCB" w:rsidRPr="004F7C5C">
        <w:rPr>
          <w:rFonts w:ascii="宋体" w:eastAsia="宋体" w:hAnsi="宋体" w:cs="宋体" w:hint="eastAsia"/>
          <w:color w:val="auto"/>
        </w:rPr>
        <w:t>；</w:t>
      </w:r>
    </w:p>
    <w:p w14:paraId="42071C9F" w14:textId="77777777" w:rsidR="0076728C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76728C" w:rsidRPr="004F7C5C">
        <w:rPr>
          <w:rFonts w:ascii="宋体" w:eastAsia="宋体" w:hAnsi="宋体" w:cs="宋体" w:hint="eastAsia"/>
          <w:color w:val="auto"/>
        </w:rPr>
        <w:t>不以自己的专业知识从事迷惑或欺诈行为；</w:t>
      </w:r>
    </w:p>
    <w:p w14:paraId="25E1C9B8" w14:textId="77777777" w:rsidR="0076728C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76728C" w:rsidRPr="004F7C5C">
        <w:rPr>
          <w:rFonts w:ascii="宋体" w:eastAsia="宋体" w:hAnsi="宋体" w:cs="宋体" w:hint="eastAsia"/>
          <w:color w:val="auto"/>
        </w:rPr>
        <w:t>注重知识产权保护，履行必要的保密责任，不参与不公平竞争，拒绝贿赂和一切形式的腐败行为；</w:t>
      </w:r>
    </w:p>
    <w:p w14:paraId="62045608" w14:textId="77777777" w:rsidR="0076728C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76728C" w:rsidRPr="004F7C5C">
        <w:rPr>
          <w:rFonts w:ascii="宋体" w:eastAsia="宋体" w:hAnsi="宋体" w:cs="宋体" w:hint="eastAsia"/>
          <w:color w:val="auto"/>
        </w:rPr>
        <w:t>不断保持并提高自身</w:t>
      </w:r>
      <w:r w:rsidR="0030002F" w:rsidRPr="004F7C5C">
        <w:rPr>
          <w:rFonts w:ascii="宋体" w:eastAsia="宋体" w:hAnsi="宋体" w:cs="宋体" w:hint="eastAsia"/>
          <w:color w:val="auto"/>
        </w:rPr>
        <w:t>工程能力</w:t>
      </w:r>
      <w:r w:rsidR="0076728C" w:rsidRPr="004F7C5C">
        <w:rPr>
          <w:rFonts w:ascii="宋体" w:eastAsia="宋体" w:hAnsi="宋体" w:cs="宋体" w:hint="eastAsia"/>
          <w:color w:val="auto"/>
        </w:rPr>
        <w:t>的同时，鼓励和帮助他人提高</w:t>
      </w:r>
      <w:r w:rsidR="0030002F" w:rsidRPr="004F7C5C">
        <w:rPr>
          <w:rFonts w:ascii="宋体" w:eastAsia="宋体" w:hAnsi="宋体" w:cs="宋体" w:hint="eastAsia"/>
          <w:color w:val="auto"/>
        </w:rPr>
        <w:t>工程能力</w:t>
      </w:r>
      <w:r w:rsidR="0076728C" w:rsidRPr="004F7C5C">
        <w:rPr>
          <w:rFonts w:ascii="宋体" w:eastAsia="宋体" w:hAnsi="宋体" w:cs="宋体" w:hint="eastAsia"/>
          <w:color w:val="auto"/>
        </w:rPr>
        <w:t>；</w:t>
      </w:r>
    </w:p>
    <w:p w14:paraId="5B6567F7" w14:textId="77777777" w:rsidR="0076728C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76728C" w:rsidRPr="004F7C5C">
        <w:rPr>
          <w:rFonts w:ascii="宋体" w:eastAsia="宋体" w:hAnsi="宋体" w:cs="宋体" w:hint="eastAsia"/>
          <w:color w:val="auto"/>
        </w:rPr>
        <w:t>避免不必要的利益冲突，维护工程利益相关方的合法权益；</w:t>
      </w:r>
    </w:p>
    <w:p w14:paraId="5C52609F" w14:textId="77777777" w:rsidR="000D42E3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76728C" w:rsidRPr="004F7C5C">
        <w:rPr>
          <w:rFonts w:ascii="宋体" w:eastAsia="宋体" w:hAnsi="宋体" w:cs="宋体" w:hint="eastAsia"/>
          <w:color w:val="auto"/>
        </w:rPr>
        <w:t>工程会员资构被暂停期间、注销和撤销后，不再使用相应证书。</w:t>
      </w:r>
    </w:p>
    <w:p w14:paraId="5F519132" w14:textId="77777777" w:rsidR="0076728C" w:rsidRPr="004F7C5C" w:rsidRDefault="00DF3BC0" w:rsidP="00D56182">
      <w:pPr>
        <w:pStyle w:val="1"/>
        <w:spacing w:beforeLines="25" w:before="60" w:afterLines="25" w:after="60" w:line="360" w:lineRule="auto"/>
        <w:rPr>
          <w:color w:val="auto"/>
        </w:rPr>
      </w:pPr>
      <w:bookmarkStart w:id="82" w:name="_Toc137219447"/>
      <w:bookmarkStart w:id="83" w:name="_Toc137219836"/>
      <w:r w:rsidRPr="004F7C5C">
        <w:rPr>
          <w:rFonts w:hint="eastAsia"/>
          <w:color w:val="auto"/>
        </w:rPr>
        <w:t>持续职业发展</w:t>
      </w:r>
      <w:bookmarkEnd w:id="82"/>
      <w:bookmarkEnd w:id="83"/>
    </w:p>
    <w:p w14:paraId="573C1869" w14:textId="77777777" w:rsidR="00DF3BC0" w:rsidRPr="004F7C5C" w:rsidRDefault="00DF3BC0" w:rsidP="00D56182">
      <w:pPr>
        <w:pStyle w:val="2"/>
        <w:spacing w:before="0" w:line="360" w:lineRule="auto"/>
        <w:rPr>
          <w:color w:val="auto"/>
        </w:rPr>
      </w:pPr>
      <w:r w:rsidRPr="004F7C5C">
        <w:rPr>
          <w:rFonts w:ascii="宋体" w:eastAsia="宋体" w:hAnsi="宋体" w:cs="宋体" w:hint="eastAsia"/>
          <w:color w:val="auto"/>
          <w:spacing w:val="-1"/>
        </w:rPr>
        <w:t xml:space="preserve"> </w:t>
      </w:r>
      <w:r w:rsidRPr="004F7C5C">
        <w:rPr>
          <w:rFonts w:ascii="宋体" w:eastAsia="宋体" w:hAnsi="宋体" w:cs="宋体"/>
          <w:color w:val="auto"/>
          <w:spacing w:val="-1"/>
        </w:rPr>
        <w:t xml:space="preserve"> </w:t>
      </w:r>
      <w:bookmarkStart w:id="84" w:name="_Toc137219448"/>
      <w:bookmarkStart w:id="85" w:name="_Toc137219837"/>
      <w:r w:rsidRPr="004F7C5C">
        <w:rPr>
          <w:rFonts w:ascii="宋体" w:eastAsia="宋体" w:hAnsi="宋体" w:cs="宋体" w:hint="eastAsia"/>
          <w:color w:val="auto"/>
          <w:spacing w:val="-1"/>
        </w:rPr>
        <w:t>在证书有效期内，工程会员每年应完成不少于</w:t>
      </w:r>
      <w:r w:rsidRPr="004F7C5C">
        <w:rPr>
          <w:rFonts w:ascii="宋体" w:eastAsia="宋体" w:hAnsi="宋体" w:cs="宋体"/>
          <w:color w:val="auto"/>
          <w:spacing w:val="-1"/>
        </w:rPr>
        <w:t xml:space="preserve"> 40 </w:t>
      </w:r>
      <w:r w:rsidRPr="004F7C5C">
        <w:rPr>
          <w:rFonts w:ascii="宋体" w:eastAsia="宋体" w:hAnsi="宋体" w:cs="宋体" w:hint="eastAsia"/>
          <w:color w:val="auto"/>
          <w:spacing w:val="-1"/>
        </w:rPr>
        <w:t>学时的相关持续职业发展活动。</w:t>
      </w:r>
      <w:bookmarkEnd w:id="84"/>
      <w:bookmarkEnd w:id="85"/>
    </w:p>
    <w:p w14:paraId="3781478A" w14:textId="77777777" w:rsidR="00DF3BC0" w:rsidRPr="004F7C5C" w:rsidRDefault="00DF3BC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注</w:t>
      </w:r>
      <w:r w:rsidR="00DC33E6" w:rsidRPr="004F7C5C">
        <w:rPr>
          <w:rFonts w:ascii="宋体" w:eastAsia="宋体" w:hAnsi="宋体" w:cs="宋体"/>
          <w:color w:val="auto"/>
        </w:rPr>
        <w:t>：</w:t>
      </w:r>
      <w:r w:rsidRPr="004F7C5C">
        <w:rPr>
          <w:rFonts w:ascii="宋体" w:eastAsia="宋体" w:hAnsi="宋体" w:cs="宋体"/>
          <w:color w:val="auto"/>
        </w:rPr>
        <w:t xml:space="preserve"> </w:t>
      </w:r>
      <w:r w:rsidRPr="004F7C5C">
        <w:rPr>
          <w:rFonts w:ascii="宋体" w:eastAsia="宋体" w:hAnsi="宋体" w:cs="宋体" w:hint="eastAsia"/>
          <w:color w:val="auto"/>
        </w:rPr>
        <w:t>每学时不少于</w:t>
      </w:r>
      <w:r w:rsidRPr="004F7C5C">
        <w:rPr>
          <w:rFonts w:ascii="宋体" w:eastAsia="宋体" w:hAnsi="宋体" w:cs="宋体"/>
          <w:color w:val="auto"/>
        </w:rPr>
        <w:t xml:space="preserve"> 45 </w:t>
      </w:r>
      <w:r w:rsidRPr="004F7C5C">
        <w:rPr>
          <w:rFonts w:ascii="宋体" w:eastAsia="宋体" w:hAnsi="宋体" w:cs="宋体" w:hint="eastAsia"/>
          <w:color w:val="auto"/>
        </w:rPr>
        <w:t>分钟。</w:t>
      </w:r>
    </w:p>
    <w:p w14:paraId="75A25956" w14:textId="77777777" w:rsidR="00DF3BC0" w:rsidRPr="004F7C5C" w:rsidRDefault="00DF3BC0" w:rsidP="00D56182">
      <w:pPr>
        <w:pStyle w:val="2"/>
        <w:spacing w:before="0" w:line="360" w:lineRule="auto"/>
        <w:rPr>
          <w:color w:val="auto"/>
        </w:rPr>
      </w:pPr>
      <w:r w:rsidRPr="004F7C5C">
        <w:rPr>
          <w:color w:val="auto"/>
        </w:rPr>
        <w:lastRenderedPageBreak/>
        <w:t xml:space="preserve">  </w:t>
      </w:r>
      <w:bookmarkStart w:id="86" w:name="_Toc137219449"/>
      <w:bookmarkStart w:id="87" w:name="_Toc137219838"/>
      <w:r w:rsidRPr="004F7C5C">
        <w:rPr>
          <w:rFonts w:ascii="宋体" w:eastAsia="宋体" w:hAnsi="宋体" w:cs="宋体" w:hint="eastAsia"/>
          <w:color w:val="auto"/>
          <w:spacing w:val="-1"/>
        </w:rPr>
        <w:t>持续职业发展活动包括但不限于</w:t>
      </w:r>
      <w:r w:rsidR="00DC33E6" w:rsidRPr="004F7C5C">
        <w:rPr>
          <w:rFonts w:ascii="宋体" w:eastAsia="宋体" w:hAnsi="宋体" w:cs="宋体"/>
          <w:color w:val="auto"/>
          <w:spacing w:val="-1"/>
        </w:rPr>
        <w:t>：</w:t>
      </w:r>
      <w:bookmarkEnd w:id="86"/>
      <w:bookmarkEnd w:id="87"/>
    </w:p>
    <w:p w14:paraId="704A4122" w14:textId="77777777" w:rsidR="00DF3BC0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DF3BC0" w:rsidRPr="004F7C5C">
        <w:rPr>
          <w:rFonts w:ascii="宋体" w:eastAsia="宋体" w:hAnsi="宋体" w:cs="宋体" w:hint="eastAsia"/>
          <w:color w:val="auto"/>
        </w:rPr>
        <w:t>参加相关工程技术领域的知识培训或考试</w:t>
      </w:r>
      <w:r w:rsidR="00207EF2" w:rsidRPr="004F7C5C">
        <w:rPr>
          <w:rFonts w:ascii="宋体" w:eastAsia="宋体" w:hAnsi="宋体" w:cs="宋体"/>
          <w:color w:val="auto"/>
        </w:rPr>
        <w:t>；</w:t>
      </w:r>
    </w:p>
    <w:p w14:paraId="6BB1B028" w14:textId="77777777" w:rsidR="00DF3BC0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DF3BC0" w:rsidRPr="004F7C5C">
        <w:rPr>
          <w:rFonts w:ascii="宋体" w:eastAsia="宋体" w:hAnsi="宋体" w:cs="宋体" w:hint="eastAsia"/>
          <w:color w:val="auto"/>
        </w:rPr>
        <w:t>参加相关工程技术领域的研讨会等活动</w:t>
      </w:r>
      <w:r w:rsidR="00207EF2" w:rsidRPr="004F7C5C">
        <w:rPr>
          <w:rFonts w:ascii="宋体" w:eastAsia="宋体" w:hAnsi="宋体" w:cs="宋体"/>
          <w:color w:val="auto"/>
        </w:rPr>
        <w:t>；</w:t>
      </w:r>
    </w:p>
    <w:p w14:paraId="1ABFE3A6" w14:textId="77777777" w:rsidR="00DF3BC0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DF3BC0" w:rsidRPr="004F7C5C">
        <w:rPr>
          <w:rFonts w:ascii="宋体" w:eastAsia="宋体" w:hAnsi="宋体" w:cs="宋体" w:hint="eastAsia"/>
          <w:color w:val="auto"/>
        </w:rPr>
        <w:t>参加相关工程技术领域标准起草、课题研究等活动</w:t>
      </w:r>
      <w:r w:rsidR="00207EF2" w:rsidRPr="004F7C5C">
        <w:rPr>
          <w:rFonts w:ascii="宋体" w:eastAsia="宋体" w:hAnsi="宋体" w:cs="宋体"/>
          <w:color w:val="auto"/>
        </w:rPr>
        <w:t>；</w:t>
      </w:r>
    </w:p>
    <w:p w14:paraId="4E8D072F" w14:textId="77777777" w:rsidR="00DF3BC0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DF3BC0" w:rsidRPr="004F7C5C">
        <w:rPr>
          <w:rFonts w:ascii="宋体" w:eastAsia="宋体" w:hAnsi="宋体" w:cs="宋体" w:hint="eastAsia"/>
          <w:color w:val="auto"/>
        </w:rPr>
        <w:t>完成相关工程技术领域的专业论文发表或书籍出版</w:t>
      </w:r>
      <w:r w:rsidR="00560F72" w:rsidRPr="004F7C5C">
        <w:rPr>
          <w:rFonts w:ascii="宋体" w:eastAsia="宋体" w:hAnsi="宋体" w:cs="宋体" w:hint="eastAsia"/>
          <w:color w:val="auto"/>
        </w:rPr>
        <w:t>；</w:t>
      </w:r>
    </w:p>
    <w:p w14:paraId="1359728A" w14:textId="77777777" w:rsidR="00DF3BC0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DF3BC0" w:rsidRPr="004F7C5C">
        <w:rPr>
          <w:rFonts w:ascii="宋体" w:eastAsia="宋体" w:hAnsi="宋体" w:cs="宋体" w:hint="eastAsia"/>
          <w:color w:val="auto"/>
        </w:rPr>
        <w:t>开展相关工程技术领域的专业授课或会议演讲</w:t>
      </w:r>
      <w:r w:rsidR="00207EF2" w:rsidRPr="004F7C5C">
        <w:rPr>
          <w:rFonts w:ascii="宋体" w:eastAsia="宋体" w:hAnsi="宋体" w:cs="宋体"/>
          <w:color w:val="auto"/>
        </w:rPr>
        <w:t>；</w:t>
      </w:r>
    </w:p>
    <w:p w14:paraId="698BD127" w14:textId="77777777" w:rsidR="00DF3BC0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DF3BC0" w:rsidRPr="004F7C5C">
        <w:rPr>
          <w:rFonts w:ascii="宋体" w:eastAsia="宋体" w:hAnsi="宋体" w:cs="宋体" w:hint="eastAsia"/>
          <w:color w:val="auto"/>
        </w:rPr>
        <w:t>开展相关工程技术领域的技术咨询等服务活动</w:t>
      </w:r>
      <w:r w:rsidR="00207EF2" w:rsidRPr="004F7C5C">
        <w:rPr>
          <w:rFonts w:ascii="宋体" w:eastAsia="宋体" w:hAnsi="宋体" w:cs="宋体"/>
          <w:color w:val="auto"/>
        </w:rPr>
        <w:t>；</w:t>
      </w:r>
    </w:p>
    <w:p w14:paraId="33E3A7C6" w14:textId="77777777" w:rsidR="00DF3BC0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DF3BC0" w:rsidRPr="004F7C5C">
        <w:rPr>
          <w:rFonts w:ascii="宋体" w:eastAsia="宋体" w:hAnsi="宋体" w:cs="宋体" w:hint="eastAsia"/>
          <w:color w:val="auto"/>
        </w:rPr>
        <w:t>其他与相关工程技术领域有关专业活动。</w:t>
      </w:r>
    </w:p>
    <w:p w14:paraId="3FA83245" w14:textId="77777777" w:rsidR="00DF3BC0" w:rsidRPr="004F7C5C" w:rsidRDefault="00DF3BC0" w:rsidP="00D56182">
      <w:pPr>
        <w:pStyle w:val="2"/>
        <w:spacing w:before="0" w:line="360" w:lineRule="auto"/>
        <w:rPr>
          <w:rFonts w:ascii="宋体" w:eastAsia="宋体" w:hAnsi="宋体" w:cs="宋体"/>
          <w:color w:val="auto"/>
          <w:spacing w:val="-1"/>
        </w:rPr>
      </w:pPr>
      <w:r w:rsidRPr="004F7C5C">
        <w:rPr>
          <w:rFonts w:ascii="宋体" w:eastAsia="宋体" w:hAnsi="宋体" w:cs="宋体"/>
          <w:color w:val="auto"/>
          <w:spacing w:val="-1"/>
        </w:rPr>
        <w:t xml:space="preserve">  </w:t>
      </w:r>
      <w:bookmarkStart w:id="88" w:name="_Toc137219451"/>
      <w:bookmarkStart w:id="89" w:name="_Toc137219840"/>
      <w:r w:rsidR="00E510A4" w:rsidRPr="004F7C5C">
        <w:rPr>
          <w:rFonts w:ascii="宋体" w:eastAsia="宋体" w:hAnsi="宋体" w:cs="宋体" w:hint="eastAsia"/>
          <w:color w:val="auto"/>
          <w:spacing w:val="-1"/>
        </w:rPr>
        <w:t>工程会员参加联合体或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E510A4" w:rsidRPr="004F7C5C">
        <w:rPr>
          <w:rFonts w:ascii="宋体" w:eastAsia="宋体" w:hAnsi="宋体" w:cs="宋体" w:hint="eastAsia"/>
          <w:color w:val="auto"/>
          <w:spacing w:val="-1"/>
        </w:rPr>
        <w:t>以外组织的持续职业发展活动，可提交相关证明材料至获授学会，审核通过后计入相应学时数。</w:t>
      </w:r>
      <w:bookmarkEnd w:id="88"/>
      <w:bookmarkEnd w:id="89"/>
    </w:p>
    <w:p w14:paraId="329D44A7" w14:textId="77777777" w:rsidR="007B3619" w:rsidRPr="004F7C5C" w:rsidRDefault="00652DC3" w:rsidP="00D56182">
      <w:pPr>
        <w:pStyle w:val="2"/>
        <w:spacing w:before="0" w:line="360" w:lineRule="auto"/>
        <w:rPr>
          <w:color w:val="auto"/>
        </w:rPr>
      </w:pPr>
      <w:bookmarkStart w:id="90" w:name="_Toc137219452"/>
      <w:bookmarkStart w:id="91" w:name="_Toc137219841"/>
      <w:r w:rsidRPr="004F7C5C">
        <w:rPr>
          <w:rFonts w:ascii="宋体" w:eastAsia="宋体" w:hAnsi="宋体" w:cs="宋体"/>
          <w:color w:val="auto"/>
          <w:spacing w:val="-1"/>
        </w:rPr>
        <w:t xml:space="preserve">  </w:t>
      </w:r>
      <w:r w:rsidR="00DF3BC0" w:rsidRPr="004F7C5C">
        <w:rPr>
          <w:rFonts w:ascii="宋体" w:eastAsia="宋体" w:hAnsi="宋体" w:cs="宋体" w:hint="eastAsia"/>
          <w:color w:val="auto"/>
          <w:spacing w:val="-1"/>
        </w:rPr>
        <w:t>工程会员因</w:t>
      </w:r>
      <w:r w:rsidR="007B3619" w:rsidRPr="004F7C5C">
        <w:rPr>
          <w:rFonts w:ascii="宋体" w:eastAsia="宋体" w:hAnsi="宋体" w:cs="宋体" w:hint="eastAsia"/>
          <w:color w:val="auto"/>
          <w:spacing w:val="-1"/>
        </w:rPr>
        <w:t>下列原因，</w:t>
      </w:r>
      <w:r w:rsidR="00DF3BC0" w:rsidRPr="004F7C5C">
        <w:rPr>
          <w:rFonts w:ascii="宋体" w:eastAsia="宋体" w:hAnsi="宋体" w:cs="宋体" w:hint="eastAsia"/>
          <w:color w:val="auto"/>
          <w:spacing w:val="-1"/>
        </w:rPr>
        <w:t>不能按时完成持续职业发展活动的</w:t>
      </w:r>
      <w:r w:rsidR="005B0CCB" w:rsidRPr="004F7C5C">
        <w:rPr>
          <w:rFonts w:ascii="宋体" w:eastAsia="宋体" w:hAnsi="宋体" w:cs="宋体"/>
          <w:color w:val="auto"/>
          <w:spacing w:val="-1"/>
        </w:rPr>
        <w:t>，</w:t>
      </w:r>
      <w:r w:rsidR="007B3619" w:rsidRPr="004F7C5C">
        <w:rPr>
          <w:rFonts w:ascii="宋体" w:eastAsia="宋体" w:hAnsi="宋体" w:cs="宋体" w:hint="eastAsia"/>
          <w:color w:val="auto"/>
          <w:spacing w:val="-1"/>
        </w:rPr>
        <w:t>可向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7B3619" w:rsidRPr="004F7C5C">
        <w:rPr>
          <w:rFonts w:ascii="宋体" w:eastAsia="宋体" w:hAnsi="宋体" w:cs="宋体" w:hint="eastAsia"/>
          <w:color w:val="auto"/>
          <w:spacing w:val="-1"/>
        </w:rPr>
        <w:t>提出书面申请，</w:t>
      </w:r>
      <w:r w:rsidR="007B3619" w:rsidRPr="004F7C5C">
        <w:rPr>
          <w:rFonts w:ascii="宋体" w:eastAsia="宋体" w:hAnsi="宋体" w:cs="宋体" w:hint="eastAsia"/>
          <w:color w:val="auto"/>
        </w:rPr>
        <w:t>经批准后可减免相应年度的学时要求，但不得影响下一年度持续职业发展活动学时的完成。</w:t>
      </w:r>
      <w:bookmarkEnd w:id="90"/>
      <w:bookmarkEnd w:id="91"/>
    </w:p>
    <w:p w14:paraId="565F8E5D" w14:textId="77777777" w:rsidR="00A000B3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A000B3" w:rsidRPr="004F7C5C">
        <w:rPr>
          <w:rFonts w:ascii="宋体" w:eastAsia="宋体" w:hAnsi="宋体" w:cs="宋体" w:hint="eastAsia"/>
          <w:color w:val="auto"/>
        </w:rPr>
        <w:t>生育；</w:t>
      </w:r>
    </w:p>
    <w:p w14:paraId="2AE55B81" w14:textId="77777777" w:rsidR="00A000B3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A000B3" w:rsidRPr="004F7C5C">
        <w:rPr>
          <w:rFonts w:ascii="宋体" w:eastAsia="宋体" w:hAnsi="宋体" w:cs="宋体" w:hint="eastAsia"/>
          <w:color w:val="auto"/>
        </w:rPr>
        <w:t>因疾病半年以上无法正常工作的；</w:t>
      </w:r>
    </w:p>
    <w:p w14:paraId="3BF435E9" w14:textId="77777777" w:rsidR="00A000B3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A000B3" w:rsidRPr="004F7C5C">
        <w:rPr>
          <w:rFonts w:ascii="宋体" w:eastAsia="宋体" w:hAnsi="宋体" w:cs="宋体" w:hint="eastAsia"/>
          <w:color w:val="auto"/>
        </w:rPr>
        <w:t>认可的其他情形。</w:t>
      </w:r>
    </w:p>
    <w:p w14:paraId="22C50184" w14:textId="77777777" w:rsidR="00021A5C" w:rsidRPr="004F7C5C" w:rsidRDefault="00021A5C" w:rsidP="00D56182">
      <w:pPr>
        <w:pStyle w:val="1"/>
        <w:spacing w:beforeLines="25" w:before="60" w:afterLines="25" w:after="60" w:line="360" w:lineRule="auto"/>
        <w:rPr>
          <w:color w:val="auto"/>
        </w:rPr>
      </w:pPr>
      <w:bookmarkStart w:id="92" w:name="_Toc137219453"/>
      <w:bookmarkStart w:id="93" w:name="_Toc137219842"/>
      <w:r w:rsidRPr="004F7C5C">
        <w:rPr>
          <w:rFonts w:hint="eastAsia"/>
          <w:color w:val="auto"/>
        </w:rPr>
        <w:t>再注册管理</w:t>
      </w:r>
      <w:bookmarkEnd w:id="92"/>
      <w:bookmarkEnd w:id="93"/>
    </w:p>
    <w:p w14:paraId="7AD7DE92" w14:textId="36B5C9D0" w:rsidR="00021A5C" w:rsidRPr="004F7C5C" w:rsidRDefault="00021A5C" w:rsidP="00D56182">
      <w:pPr>
        <w:pStyle w:val="2"/>
        <w:spacing w:before="0" w:line="360" w:lineRule="auto"/>
        <w:rPr>
          <w:rFonts w:ascii="宋体" w:eastAsia="宋体" w:hAnsi="宋体" w:cs="宋体"/>
          <w:color w:val="auto"/>
        </w:rPr>
      </w:pPr>
      <w:bookmarkStart w:id="94" w:name="_Toc137219454"/>
      <w:bookmarkStart w:id="95" w:name="_Toc137219843"/>
      <w:r w:rsidRPr="004F7C5C">
        <w:rPr>
          <w:rFonts w:ascii="宋体" w:eastAsia="宋体" w:hAnsi="宋体" w:cs="宋体" w:hint="eastAsia"/>
          <w:color w:val="auto"/>
        </w:rPr>
        <w:t>工程会员应每</w:t>
      </w:r>
      <w:r w:rsidRPr="004F7C5C">
        <w:rPr>
          <w:rFonts w:ascii="宋体" w:eastAsia="宋体" w:hAnsi="宋体" w:cs="宋体"/>
          <w:color w:val="auto"/>
        </w:rPr>
        <w:t xml:space="preserve"> 5</w:t>
      </w:r>
      <w:r w:rsidR="00DC33E6" w:rsidRPr="004F7C5C">
        <w:rPr>
          <w:rFonts w:ascii="宋体" w:eastAsia="宋体" w:hAnsi="宋体" w:cs="宋体"/>
          <w:color w:val="auto"/>
        </w:rPr>
        <w:t xml:space="preserve"> </w:t>
      </w:r>
      <w:r w:rsidRPr="004F7C5C">
        <w:rPr>
          <w:rFonts w:ascii="宋体" w:eastAsia="宋体" w:hAnsi="宋体" w:cs="宋体" w:hint="eastAsia"/>
          <w:color w:val="auto"/>
        </w:rPr>
        <w:t>年进行再注册，在证书到期前</w:t>
      </w:r>
      <w:r w:rsidRPr="004F7C5C">
        <w:rPr>
          <w:rFonts w:ascii="宋体" w:eastAsia="宋体" w:hAnsi="宋体" w:cs="宋体"/>
          <w:color w:val="auto"/>
        </w:rPr>
        <w:t xml:space="preserve"> 3 </w:t>
      </w:r>
      <w:r w:rsidRPr="004F7C5C">
        <w:rPr>
          <w:rFonts w:ascii="宋体" w:eastAsia="宋体" w:hAnsi="宋体" w:cs="宋体" w:hint="eastAsia"/>
          <w:color w:val="auto"/>
        </w:rPr>
        <w:t>个月至证书有效期截止后</w:t>
      </w:r>
      <w:r w:rsidRPr="004F7C5C">
        <w:rPr>
          <w:rFonts w:ascii="宋体" w:eastAsia="宋体" w:hAnsi="宋体" w:cs="宋体"/>
          <w:color w:val="auto"/>
        </w:rPr>
        <w:t xml:space="preserve"> 12 </w:t>
      </w:r>
      <w:r w:rsidRPr="004F7C5C">
        <w:rPr>
          <w:rFonts w:ascii="宋体" w:eastAsia="宋体" w:hAnsi="宋体" w:cs="宋体" w:hint="eastAsia"/>
          <w:color w:val="auto"/>
        </w:rPr>
        <w:t>个月内，向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4F7C5C">
        <w:rPr>
          <w:rFonts w:ascii="宋体" w:eastAsia="宋体" w:hAnsi="宋体" w:cs="宋体" w:hint="eastAsia"/>
          <w:color w:val="auto"/>
        </w:rPr>
        <w:t>提出再注册申请。工程会员未在规定期限内提出再注册申请的，其工程会员证书有效期届满后自动</w:t>
      </w:r>
      <w:r w:rsidR="006E232A" w:rsidRPr="004F7C5C">
        <w:rPr>
          <w:rFonts w:ascii="宋体" w:eastAsia="宋体" w:hAnsi="宋体" w:cs="宋体" w:hint="eastAsia"/>
          <w:color w:val="auto"/>
        </w:rPr>
        <w:t>失效</w:t>
      </w:r>
      <w:r w:rsidRPr="004F7C5C">
        <w:rPr>
          <w:rFonts w:ascii="宋体" w:eastAsia="宋体" w:hAnsi="宋体" w:cs="宋体" w:hint="eastAsia"/>
          <w:color w:val="auto"/>
        </w:rPr>
        <w:t>。</w:t>
      </w:r>
      <w:bookmarkEnd w:id="94"/>
      <w:bookmarkEnd w:id="95"/>
    </w:p>
    <w:p w14:paraId="46827B07" w14:textId="77777777" w:rsidR="00021A5C" w:rsidRPr="004F7C5C" w:rsidRDefault="00021A5C" w:rsidP="00D56182">
      <w:pPr>
        <w:pStyle w:val="2"/>
        <w:spacing w:before="0" w:line="360" w:lineRule="auto"/>
        <w:rPr>
          <w:rFonts w:ascii="宋体" w:eastAsia="宋体" w:hAnsi="宋体" w:cs="宋体"/>
          <w:color w:val="auto"/>
        </w:rPr>
      </w:pPr>
      <w:bookmarkStart w:id="96" w:name="_Toc137219455"/>
      <w:bookmarkStart w:id="97" w:name="_Toc137219844"/>
      <w:r w:rsidRPr="004F7C5C">
        <w:rPr>
          <w:rFonts w:ascii="宋体" w:eastAsia="宋体" w:hAnsi="宋体" w:cs="宋体" w:hint="eastAsia"/>
          <w:color w:val="auto"/>
        </w:rPr>
        <w:t>工程会员再注册申请应满足以下要求，包括但不限于：</w:t>
      </w:r>
      <w:bookmarkEnd w:id="96"/>
      <w:bookmarkEnd w:id="97"/>
    </w:p>
    <w:p w14:paraId="16B69C47" w14:textId="77777777" w:rsidR="00021A5C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021A5C" w:rsidRPr="004F7C5C">
        <w:rPr>
          <w:rFonts w:ascii="宋体" w:eastAsia="宋体" w:hAnsi="宋体" w:cs="宋体" w:hint="eastAsia"/>
          <w:color w:val="auto"/>
        </w:rPr>
        <w:t>在注册期内遵守行为规范要求；</w:t>
      </w:r>
    </w:p>
    <w:p w14:paraId="7696165F" w14:textId="77777777" w:rsidR="00021A5C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021A5C" w:rsidRPr="004F7C5C">
        <w:rPr>
          <w:rFonts w:ascii="宋体" w:eastAsia="宋体" w:hAnsi="宋体" w:cs="宋体" w:hint="eastAsia"/>
          <w:color w:val="auto"/>
        </w:rPr>
        <w:t>完成注册期内要求的持续职业发展活动；</w:t>
      </w:r>
    </w:p>
    <w:p w14:paraId="76E53EC2" w14:textId="77777777" w:rsidR="00021A5C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021A5C" w:rsidRPr="004F7C5C">
        <w:rPr>
          <w:rFonts w:ascii="宋体" w:eastAsia="宋体" w:hAnsi="宋体" w:cs="宋体" w:hint="eastAsia"/>
          <w:color w:val="auto"/>
        </w:rPr>
        <w:t>再注册时从事相关专业工作；</w:t>
      </w:r>
    </w:p>
    <w:p w14:paraId="53A5893E" w14:textId="77777777" w:rsidR="00021A5C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021A5C" w:rsidRPr="004F7C5C">
        <w:rPr>
          <w:rFonts w:ascii="宋体" w:eastAsia="宋体" w:hAnsi="宋体" w:cs="宋体" w:hint="eastAsia"/>
          <w:color w:val="auto"/>
        </w:rPr>
        <w:t>如存在资格暂停、受到投诉等问题，应确保已妥善解决；</w:t>
      </w:r>
    </w:p>
    <w:p w14:paraId="108EF79A" w14:textId="77777777" w:rsidR="00021A5C" w:rsidRPr="004F7C5C" w:rsidRDefault="008015B0" w:rsidP="00D56182">
      <w:pPr>
        <w:spacing w:line="360" w:lineRule="auto"/>
        <w:ind w:left="783"/>
        <w:rPr>
          <w:rFonts w:ascii="宋体" w:eastAsia="宋体" w:hAnsi="宋体" w:cs="宋体"/>
          <w:color w:val="auto"/>
        </w:rPr>
      </w:pPr>
      <w:r w:rsidRPr="004F7C5C">
        <w:rPr>
          <w:rFonts w:ascii="宋体" w:eastAsia="宋体" w:hAnsi="宋体" w:cs="宋体" w:hint="eastAsia"/>
          <w:color w:val="auto"/>
        </w:rPr>
        <w:t>——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021A5C" w:rsidRPr="004F7C5C">
        <w:rPr>
          <w:rFonts w:ascii="宋体" w:eastAsia="宋体" w:hAnsi="宋体" w:cs="宋体" w:hint="eastAsia"/>
          <w:color w:val="auto"/>
        </w:rPr>
        <w:t>的其他相关要求。</w:t>
      </w:r>
    </w:p>
    <w:p w14:paraId="57BD8DE2" w14:textId="77777777" w:rsidR="00021A5C" w:rsidRPr="004F7C5C" w:rsidRDefault="00021A5C" w:rsidP="00D56182">
      <w:pPr>
        <w:pStyle w:val="2"/>
        <w:spacing w:before="0" w:line="360" w:lineRule="auto"/>
        <w:rPr>
          <w:rFonts w:ascii="宋体" w:eastAsia="宋体" w:hAnsi="宋体" w:cs="宋体"/>
          <w:color w:val="auto"/>
        </w:rPr>
      </w:pPr>
      <w:bookmarkStart w:id="98" w:name="_Toc137219456"/>
      <w:bookmarkStart w:id="99" w:name="_Toc137219845"/>
      <w:r w:rsidRPr="004F7C5C">
        <w:rPr>
          <w:rFonts w:ascii="宋体" w:eastAsia="宋体" w:hAnsi="宋体" w:cs="宋体" w:hint="eastAsia"/>
          <w:color w:val="auto"/>
        </w:rPr>
        <w:t>对于符合再注册要求的工程会员</w:t>
      </w:r>
      <w:r w:rsidR="005B0CCB" w:rsidRPr="004F7C5C">
        <w:rPr>
          <w:rFonts w:ascii="宋体" w:eastAsia="宋体" w:hAnsi="宋体" w:cs="宋体"/>
          <w:color w:val="auto"/>
        </w:rPr>
        <w:t>，</w:t>
      </w:r>
      <w:r w:rsidRPr="004F7C5C">
        <w:rPr>
          <w:rFonts w:ascii="宋体" w:eastAsia="宋体" w:hAnsi="宋体" w:cs="宋体" w:hint="eastAsia"/>
          <w:color w:val="auto"/>
        </w:rPr>
        <w:t>联合体和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4F7C5C">
        <w:rPr>
          <w:rFonts w:ascii="宋体" w:eastAsia="宋体" w:hAnsi="宋体" w:cs="宋体" w:hint="eastAsia"/>
          <w:color w:val="auto"/>
        </w:rPr>
        <w:t>给予再注册</w:t>
      </w:r>
      <w:r w:rsidR="005B0CCB" w:rsidRPr="004F7C5C">
        <w:rPr>
          <w:rFonts w:ascii="宋体" w:eastAsia="宋体" w:hAnsi="宋体" w:cs="宋体"/>
          <w:color w:val="auto"/>
        </w:rPr>
        <w:t>，</w:t>
      </w:r>
      <w:r w:rsidRPr="004F7C5C">
        <w:rPr>
          <w:rFonts w:ascii="宋体" w:eastAsia="宋体" w:hAnsi="宋体" w:cs="宋体" w:hint="eastAsia"/>
          <w:color w:val="auto"/>
        </w:rPr>
        <w:t>证书有效期</w:t>
      </w:r>
      <w:r w:rsidRPr="004F7C5C">
        <w:rPr>
          <w:rFonts w:ascii="宋体" w:eastAsia="宋体" w:hAnsi="宋体" w:cs="宋体"/>
          <w:color w:val="auto"/>
        </w:rPr>
        <w:t xml:space="preserve"> 5 </w:t>
      </w:r>
      <w:r w:rsidRPr="004F7C5C">
        <w:rPr>
          <w:rFonts w:ascii="宋体" w:eastAsia="宋体" w:hAnsi="宋体" w:cs="宋体" w:hint="eastAsia"/>
          <w:color w:val="auto"/>
        </w:rPr>
        <w:t>年</w:t>
      </w:r>
      <w:bookmarkEnd w:id="98"/>
      <w:bookmarkEnd w:id="99"/>
      <w:r w:rsidR="008015B0" w:rsidRPr="004F7C5C">
        <w:rPr>
          <w:rFonts w:ascii="宋体" w:eastAsia="宋体" w:hAnsi="宋体" w:cs="宋体" w:hint="eastAsia"/>
          <w:color w:val="auto"/>
        </w:rPr>
        <w:t>，</w:t>
      </w:r>
      <w:r w:rsidRPr="004F7C5C">
        <w:rPr>
          <w:rFonts w:ascii="宋体" w:eastAsia="宋体" w:hAnsi="宋体" w:cs="宋体" w:hint="eastAsia"/>
          <w:color w:val="auto"/>
        </w:rPr>
        <w:t>自原证书截止日期延续计算。</w:t>
      </w:r>
    </w:p>
    <w:p w14:paraId="1DF9071F" w14:textId="77777777" w:rsidR="0076728C" w:rsidRPr="004F7C5C" w:rsidRDefault="00021A5C" w:rsidP="00D56182">
      <w:pPr>
        <w:pStyle w:val="2"/>
        <w:spacing w:before="0" w:line="360" w:lineRule="auto"/>
        <w:rPr>
          <w:rFonts w:ascii="宋体" w:eastAsia="宋体" w:hAnsi="宋体" w:cs="宋体"/>
          <w:color w:val="auto"/>
        </w:rPr>
      </w:pPr>
      <w:bookmarkStart w:id="100" w:name="_Toc137219457"/>
      <w:bookmarkStart w:id="101" w:name="_Toc137219846"/>
      <w:r w:rsidRPr="004F7C5C">
        <w:rPr>
          <w:rFonts w:ascii="宋体" w:eastAsia="宋体" w:hAnsi="宋体" w:cs="宋体" w:hint="eastAsia"/>
          <w:color w:val="auto"/>
        </w:rPr>
        <w:t>对于不符合</w:t>
      </w:r>
      <w:r w:rsidR="000A51A8" w:rsidRPr="004F7C5C">
        <w:rPr>
          <w:rFonts w:ascii="宋体" w:eastAsia="宋体" w:hAnsi="宋体" w:cs="宋体" w:hint="eastAsia"/>
          <w:color w:val="auto"/>
        </w:rPr>
        <w:t>再注册</w:t>
      </w:r>
      <w:r w:rsidRPr="004F7C5C">
        <w:rPr>
          <w:rFonts w:ascii="宋体" w:eastAsia="宋体" w:hAnsi="宋体" w:cs="宋体" w:hint="eastAsia"/>
          <w:color w:val="auto"/>
        </w:rPr>
        <w:t>要求</w:t>
      </w:r>
      <w:r w:rsidR="000A51A8" w:rsidRPr="004F7C5C">
        <w:rPr>
          <w:rFonts w:ascii="宋体" w:eastAsia="宋体" w:hAnsi="宋体" w:cs="宋体" w:hint="eastAsia"/>
          <w:color w:val="auto"/>
        </w:rPr>
        <w:t>的，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0A51A8" w:rsidRPr="004F7C5C">
        <w:rPr>
          <w:rFonts w:ascii="宋体" w:eastAsia="宋体" w:hAnsi="宋体" w:cs="宋体" w:hint="eastAsia"/>
          <w:color w:val="auto"/>
        </w:rPr>
        <w:t>不予</w:t>
      </w:r>
      <w:r w:rsidRPr="004F7C5C">
        <w:rPr>
          <w:rFonts w:ascii="宋体" w:eastAsia="宋体" w:hAnsi="宋体" w:cs="宋体" w:hint="eastAsia"/>
          <w:color w:val="auto"/>
        </w:rPr>
        <w:t>再注册</w:t>
      </w:r>
      <w:r w:rsidR="009C1796" w:rsidRPr="004F7C5C">
        <w:rPr>
          <w:rFonts w:ascii="宋体" w:eastAsia="宋体" w:hAnsi="宋体" w:cs="宋体" w:hint="eastAsia"/>
          <w:color w:val="auto"/>
        </w:rPr>
        <w:t>并</w:t>
      </w:r>
      <w:r w:rsidRPr="004F7C5C">
        <w:rPr>
          <w:rFonts w:ascii="宋体" w:eastAsia="宋体" w:hAnsi="宋体" w:cs="宋体" w:hint="eastAsia"/>
          <w:color w:val="auto"/>
        </w:rPr>
        <w:t>应告知其结果</w:t>
      </w:r>
      <w:r w:rsidR="009C1796" w:rsidRPr="004F7C5C">
        <w:rPr>
          <w:rFonts w:ascii="宋体" w:eastAsia="宋体" w:hAnsi="宋体" w:cs="宋体" w:hint="eastAsia"/>
          <w:color w:val="auto"/>
        </w:rPr>
        <w:t>。</w:t>
      </w:r>
      <w:bookmarkEnd w:id="100"/>
      <w:bookmarkEnd w:id="101"/>
    </w:p>
    <w:p w14:paraId="7592F8F0" w14:textId="77777777" w:rsidR="009C1796" w:rsidRPr="004F7C5C" w:rsidRDefault="009C1796" w:rsidP="00191838">
      <w:pPr>
        <w:pStyle w:val="1"/>
        <w:keepNext w:val="0"/>
        <w:keepLines w:val="0"/>
        <w:widowControl w:val="0"/>
        <w:spacing w:beforeLines="25" w:before="60" w:afterLines="25" w:after="60" w:line="360" w:lineRule="auto"/>
        <w:rPr>
          <w:color w:val="auto"/>
        </w:rPr>
      </w:pPr>
      <w:bookmarkStart w:id="102" w:name="_Toc137219458"/>
      <w:bookmarkStart w:id="103" w:name="_Toc137219847"/>
      <w:r w:rsidRPr="004F7C5C">
        <w:rPr>
          <w:rFonts w:hint="eastAsia"/>
          <w:color w:val="auto"/>
        </w:rPr>
        <w:t>监督管理</w:t>
      </w:r>
      <w:bookmarkEnd w:id="102"/>
      <w:bookmarkEnd w:id="103"/>
    </w:p>
    <w:p w14:paraId="226516BC" w14:textId="77777777" w:rsidR="009C1796" w:rsidRPr="004F7C5C" w:rsidRDefault="009C1796" w:rsidP="00191838">
      <w:pPr>
        <w:pStyle w:val="2"/>
        <w:spacing w:beforeLines="25" w:before="60" w:afterLines="25" w:after="60" w:line="360" w:lineRule="auto"/>
        <w:rPr>
          <w:rFonts w:ascii="宋体" w:eastAsia="宋体" w:hAnsi="宋体" w:cs="宋体"/>
          <w:color w:val="auto"/>
        </w:rPr>
      </w:pPr>
      <w:bookmarkStart w:id="104" w:name="_Toc137219459"/>
      <w:bookmarkStart w:id="105" w:name="_Toc137219848"/>
      <w:r w:rsidRPr="004F7C5C">
        <w:rPr>
          <w:rFonts w:ascii="宋体" w:eastAsia="宋体" w:hAnsi="宋体" w:cs="宋体" w:hint="eastAsia"/>
          <w:color w:val="auto"/>
        </w:rPr>
        <w:t>监督</w:t>
      </w:r>
      <w:bookmarkEnd w:id="104"/>
      <w:bookmarkEnd w:id="105"/>
    </w:p>
    <w:p w14:paraId="1B25F467" w14:textId="31941FA0" w:rsidR="009C1796" w:rsidRPr="004F7C5C" w:rsidRDefault="008767FE" w:rsidP="00191838">
      <w:pPr>
        <w:pStyle w:val="3"/>
        <w:keepNext w:val="0"/>
        <w:keepLines w:val="0"/>
        <w:widowControl w:val="0"/>
        <w:spacing w:before="0" w:line="360" w:lineRule="auto"/>
        <w:rPr>
          <w:color w:val="auto"/>
        </w:rPr>
      </w:pPr>
      <w:bookmarkStart w:id="106" w:name="_Toc137219460"/>
      <w:r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9C1796" w:rsidRPr="004F7C5C">
        <w:rPr>
          <w:rFonts w:ascii="宋体" w:eastAsia="宋体" w:hAnsi="宋体" w:cs="宋体" w:hint="eastAsia"/>
          <w:color w:val="auto"/>
        </w:rPr>
        <w:t>开展</w:t>
      </w:r>
      <w:r w:rsidR="0030002F" w:rsidRPr="004F7C5C">
        <w:rPr>
          <w:rFonts w:ascii="宋体" w:eastAsia="宋体" w:hAnsi="宋体" w:cs="宋体" w:hint="eastAsia"/>
          <w:color w:val="auto"/>
        </w:rPr>
        <w:t>工程能力</w:t>
      </w:r>
      <w:r w:rsidR="009C1796" w:rsidRPr="004F7C5C">
        <w:rPr>
          <w:rFonts w:ascii="宋体" w:eastAsia="宋体" w:hAnsi="宋体" w:cs="宋体" w:hint="eastAsia"/>
          <w:color w:val="auto"/>
        </w:rPr>
        <w:t>评价相关工作</w:t>
      </w:r>
      <w:r w:rsidR="006E232A" w:rsidRPr="004F7C5C">
        <w:rPr>
          <w:rFonts w:ascii="宋体" w:eastAsia="宋体" w:hAnsi="宋体" w:cs="宋体" w:hint="eastAsia"/>
          <w:color w:val="auto"/>
        </w:rPr>
        <w:t>接受</w:t>
      </w:r>
      <w:r w:rsidR="009C1796" w:rsidRPr="004F7C5C">
        <w:rPr>
          <w:rFonts w:ascii="宋体" w:eastAsia="宋体" w:hAnsi="宋体" w:cs="宋体" w:hint="eastAsia"/>
          <w:color w:val="auto"/>
        </w:rPr>
        <w:t>联合体的指导和监督</w:t>
      </w:r>
      <w:r w:rsidR="00C5667B" w:rsidRPr="004F7C5C">
        <w:rPr>
          <w:rFonts w:ascii="宋体" w:eastAsia="宋体" w:hAnsi="宋体" w:cs="宋体" w:hint="eastAsia"/>
          <w:color w:val="auto"/>
        </w:rPr>
        <w:t>。</w:t>
      </w:r>
      <w:bookmarkEnd w:id="106"/>
    </w:p>
    <w:p w14:paraId="1A1DDF8C" w14:textId="77777777" w:rsidR="009C1796" w:rsidRPr="004F7C5C" w:rsidRDefault="008767FE" w:rsidP="00191838">
      <w:pPr>
        <w:pStyle w:val="3"/>
        <w:keepNext w:val="0"/>
        <w:keepLines w:val="0"/>
        <w:widowControl w:val="0"/>
        <w:spacing w:before="0" w:line="360" w:lineRule="auto"/>
        <w:rPr>
          <w:color w:val="auto"/>
        </w:rPr>
      </w:pPr>
      <w:bookmarkStart w:id="107" w:name="_Toc137219461"/>
      <w:r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9C1796" w:rsidRPr="004F7C5C">
        <w:rPr>
          <w:rFonts w:ascii="宋体" w:eastAsia="宋体" w:hAnsi="宋体" w:cs="宋体" w:hint="eastAsia"/>
          <w:color w:val="auto"/>
        </w:rPr>
        <w:t>应</w:t>
      </w:r>
      <w:r w:rsidR="005B0CCB" w:rsidRPr="004F7C5C">
        <w:rPr>
          <w:rFonts w:ascii="宋体" w:eastAsia="宋体" w:hAnsi="宋体" w:cs="宋体" w:hint="eastAsia"/>
          <w:color w:val="auto"/>
        </w:rPr>
        <w:t>按照</w:t>
      </w:r>
      <w:r w:rsidR="009C1796" w:rsidRPr="004F7C5C">
        <w:rPr>
          <w:rFonts w:ascii="宋体" w:eastAsia="宋体" w:hAnsi="宋体" w:cs="宋体" w:hint="eastAsia"/>
          <w:color w:val="auto"/>
        </w:rPr>
        <w:t>回避制度</w:t>
      </w:r>
      <w:r w:rsidR="005B0CCB" w:rsidRPr="004F7C5C">
        <w:rPr>
          <w:rFonts w:ascii="宋体" w:eastAsia="宋体" w:hAnsi="宋体" w:cs="宋体" w:hint="eastAsia"/>
          <w:color w:val="auto"/>
        </w:rPr>
        <w:t>原则</w:t>
      </w:r>
      <w:r w:rsidR="009C1796" w:rsidRPr="004F7C5C">
        <w:rPr>
          <w:rFonts w:ascii="宋体" w:eastAsia="宋体" w:hAnsi="宋体" w:cs="宋体" w:hint="eastAsia"/>
          <w:color w:val="auto"/>
        </w:rPr>
        <w:t>，确保申请受理、考核评价、注册等全过程的公正</w:t>
      </w:r>
      <w:r w:rsidR="009C1796" w:rsidRPr="004F7C5C">
        <w:rPr>
          <w:rFonts w:ascii="宋体" w:eastAsia="宋体" w:hAnsi="宋体" w:cs="宋体" w:hint="eastAsia"/>
          <w:color w:val="auto"/>
        </w:rPr>
        <w:lastRenderedPageBreak/>
        <w:t>性。</w:t>
      </w:r>
      <w:bookmarkEnd w:id="107"/>
    </w:p>
    <w:p w14:paraId="0715C652" w14:textId="77777777" w:rsidR="009C1796" w:rsidRPr="004F7C5C" w:rsidRDefault="008767FE" w:rsidP="00D56182">
      <w:pPr>
        <w:pStyle w:val="3"/>
        <w:spacing w:before="0" w:line="360" w:lineRule="auto"/>
        <w:rPr>
          <w:color w:val="auto"/>
        </w:rPr>
      </w:pPr>
      <w:bookmarkStart w:id="108" w:name="_Toc137219462"/>
      <w:r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9C1796" w:rsidRPr="004F7C5C">
        <w:rPr>
          <w:rFonts w:ascii="宋体" w:eastAsia="宋体" w:hAnsi="宋体" w:cs="宋体" w:hint="eastAsia"/>
          <w:color w:val="auto"/>
        </w:rPr>
        <w:t>及相关工作人员对评价过程的相关信息负有保密义务，不得向第三方泄露</w:t>
      </w:r>
      <w:r w:rsidR="007464CB" w:rsidRPr="004F7C5C">
        <w:rPr>
          <w:rFonts w:ascii="宋体" w:eastAsia="宋体" w:hAnsi="宋体" w:cs="宋体" w:hint="eastAsia"/>
          <w:color w:val="auto"/>
        </w:rPr>
        <w:t>（</w:t>
      </w:r>
      <w:r w:rsidR="009C1796" w:rsidRPr="004F7C5C">
        <w:rPr>
          <w:rFonts w:ascii="宋体" w:eastAsia="宋体" w:hAnsi="宋体" w:cs="宋体" w:hint="eastAsia"/>
          <w:color w:val="auto"/>
        </w:rPr>
        <w:t>法律有要求时除外</w:t>
      </w:r>
      <w:r w:rsidR="007464CB" w:rsidRPr="004F7C5C">
        <w:rPr>
          <w:rFonts w:ascii="宋体" w:eastAsia="宋体" w:hAnsi="宋体" w:cs="宋体" w:hint="eastAsia"/>
          <w:color w:val="auto"/>
        </w:rPr>
        <w:t>）</w:t>
      </w:r>
      <w:r w:rsidR="009C1796" w:rsidRPr="004F7C5C">
        <w:rPr>
          <w:rFonts w:ascii="宋体" w:eastAsia="宋体" w:hAnsi="宋体" w:cs="宋体" w:hint="eastAsia"/>
          <w:color w:val="auto"/>
        </w:rPr>
        <w:t>，确保信息安全。</w:t>
      </w:r>
      <w:bookmarkEnd w:id="108"/>
    </w:p>
    <w:p w14:paraId="6965DDB3" w14:textId="77777777" w:rsidR="009C1796" w:rsidRPr="004F7C5C" w:rsidRDefault="009C1796" w:rsidP="00D56182">
      <w:pPr>
        <w:pStyle w:val="3"/>
        <w:spacing w:before="0" w:line="360" w:lineRule="auto"/>
        <w:rPr>
          <w:rFonts w:ascii="宋体" w:eastAsia="宋体" w:hAnsi="宋体" w:cs="宋体"/>
          <w:color w:val="auto"/>
        </w:rPr>
      </w:pPr>
      <w:bookmarkStart w:id="109" w:name="_Toc137219464"/>
      <w:r w:rsidRPr="004F7C5C">
        <w:rPr>
          <w:rFonts w:ascii="宋体" w:eastAsia="宋体" w:hAnsi="宋体" w:cs="宋体" w:hint="eastAsia"/>
          <w:color w:val="auto"/>
        </w:rPr>
        <w:t>任何单位或个人可向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4F7C5C">
        <w:rPr>
          <w:rFonts w:ascii="宋体" w:eastAsia="宋体" w:hAnsi="宋体" w:cs="宋体" w:hint="eastAsia"/>
          <w:color w:val="auto"/>
        </w:rPr>
        <w:t>提出</w:t>
      </w:r>
      <w:r w:rsidR="0030002F" w:rsidRPr="004F7C5C">
        <w:rPr>
          <w:rFonts w:ascii="宋体" w:eastAsia="宋体" w:hAnsi="宋体" w:cs="宋体" w:hint="eastAsia"/>
          <w:color w:val="auto"/>
        </w:rPr>
        <w:t>工程能力</w:t>
      </w:r>
      <w:r w:rsidRPr="004F7C5C">
        <w:rPr>
          <w:rFonts w:ascii="宋体" w:eastAsia="宋体" w:hAnsi="宋体" w:cs="宋体" w:hint="eastAsia"/>
          <w:color w:val="auto"/>
        </w:rPr>
        <w:t>评价工作的相关意见或建议。</w:t>
      </w:r>
      <w:bookmarkEnd w:id="109"/>
    </w:p>
    <w:p w14:paraId="03F718C9" w14:textId="77777777" w:rsidR="009C1796" w:rsidRPr="004F7C5C" w:rsidRDefault="00C5667B" w:rsidP="00D56182">
      <w:pPr>
        <w:pStyle w:val="2"/>
        <w:keepNext/>
        <w:keepLines/>
        <w:widowControl/>
        <w:spacing w:beforeLines="25" w:before="60" w:afterLines="25" w:after="60" w:line="360" w:lineRule="auto"/>
        <w:rPr>
          <w:rFonts w:ascii="宋体" w:eastAsia="宋体" w:hAnsi="宋体" w:cs="宋体"/>
          <w:color w:val="auto"/>
        </w:rPr>
      </w:pPr>
      <w:bookmarkStart w:id="110" w:name="_Toc137219465"/>
      <w:bookmarkStart w:id="111" w:name="_Toc137219849"/>
      <w:r w:rsidRPr="004F7C5C">
        <w:rPr>
          <w:rFonts w:ascii="宋体" w:eastAsia="宋体" w:hAnsi="宋体" w:cs="宋体" w:hint="eastAsia"/>
          <w:color w:val="auto"/>
        </w:rPr>
        <w:t>申诉、投诉</w:t>
      </w:r>
      <w:bookmarkEnd w:id="110"/>
      <w:bookmarkEnd w:id="111"/>
    </w:p>
    <w:p w14:paraId="397E9B0E" w14:textId="77777777" w:rsidR="009C1796" w:rsidRPr="004F7C5C" w:rsidRDefault="008767FE" w:rsidP="00D56182">
      <w:pPr>
        <w:pStyle w:val="3"/>
        <w:spacing w:before="0" w:line="360" w:lineRule="auto"/>
        <w:rPr>
          <w:color w:val="auto"/>
        </w:rPr>
      </w:pPr>
      <w:bookmarkStart w:id="112" w:name="_Toc137219466"/>
      <w:r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9C1796" w:rsidRPr="004F7C5C">
        <w:rPr>
          <w:rFonts w:ascii="宋体" w:eastAsia="宋体" w:hAnsi="宋体" w:cs="宋体" w:hint="eastAsia"/>
          <w:color w:val="auto"/>
        </w:rPr>
        <w:t>应建立申诉、投诉机制，畅通意见反馈渠道。</w:t>
      </w:r>
      <w:bookmarkEnd w:id="112"/>
    </w:p>
    <w:p w14:paraId="490F3F3A" w14:textId="77777777" w:rsidR="009C1796" w:rsidRPr="004F7C5C" w:rsidRDefault="009C1796" w:rsidP="00D56182">
      <w:pPr>
        <w:pStyle w:val="3"/>
        <w:spacing w:before="0" w:line="360" w:lineRule="auto"/>
        <w:rPr>
          <w:color w:val="auto"/>
        </w:rPr>
      </w:pPr>
      <w:bookmarkStart w:id="113" w:name="_Toc137219467"/>
      <w:r w:rsidRPr="004F7C5C">
        <w:rPr>
          <w:rFonts w:ascii="宋体" w:eastAsia="宋体" w:hAnsi="宋体" w:cs="宋体" w:hint="eastAsia"/>
          <w:color w:val="auto"/>
        </w:rPr>
        <w:t>申请人对评价结果存有异议的，可向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4F7C5C">
        <w:rPr>
          <w:rFonts w:ascii="宋体" w:eastAsia="宋体" w:hAnsi="宋体" w:cs="宋体" w:hint="eastAsia"/>
          <w:color w:val="auto"/>
        </w:rPr>
        <w:t>提出申诉。</w:t>
      </w:r>
      <w:bookmarkEnd w:id="113"/>
    </w:p>
    <w:p w14:paraId="68F9776C" w14:textId="77777777" w:rsidR="00C5667B" w:rsidRPr="004F7C5C" w:rsidRDefault="009C1796" w:rsidP="00D56182">
      <w:pPr>
        <w:pStyle w:val="3"/>
        <w:spacing w:before="0" w:line="360" w:lineRule="auto"/>
        <w:rPr>
          <w:color w:val="auto"/>
        </w:rPr>
      </w:pPr>
      <w:bookmarkStart w:id="114" w:name="_Toc137219468"/>
      <w:r w:rsidRPr="004F7C5C">
        <w:rPr>
          <w:rFonts w:ascii="宋体" w:eastAsia="宋体" w:hAnsi="宋体" w:cs="宋体" w:hint="eastAsia"/>
          <w:color w:val="auto"/>
        </w:rPr>
        <w:t>申请人对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4F7C5C">
        <w:rPr>
          <w:rFonts w:ascii="宋体" w:eastAsia="宋体" w:hAnsi="宋体" w:cs="宋体" w:hint="eastAsia"/>
          <w:color w:val="auto"/>
        </w:rPr>
        <w:t>在</w:t>
      </w:r>
      <w:r w:rsidR="0030002F" w:rsidRPr="004F7C5C">
        <w:rPr>
          <w:rFonts w:ascii="宋体" w:eastAsia="宋体" w:hAnsi="宋体" w:cs="宋体" w:hint="eastAsia"/>
          <w:color w:val="auto"/>
        </w:rPr>
        <w:t>工程能力</w:t>
      </w:r>
      <w:r w:rsidRPr="004F7C5C">
        <w:rPr>
          <w:rFonts w:ascii="宋体" w:eastAsia="宋体" w:hAnsi="宋体" w:cs="宋体" w:hint="eastAsia"/>
          <w:color w:val="auto"/>
        </w:rPr>
        <w:t>评价工作中违反程序和规则的</w:t>
      </w:r>
      <w:r w:rsidR="005B0CCB" w:rsidRPr="004F7C5C">
        <w:rPr>
          <w:rFonts w:ascii="宋体" w:eastAsia="宋体" w:hAnsi="宋体" w:cs="宋体" w:hint="eastAsia"/>
          <w:color w:val="auto"/>
        </w:rPr>
        <w:t>，</w:t>
      </w:r>
      <w:r w:rsidRPr="004F7C5C">
        <w:rPr>
          <w:rFonts w:ascii="宋体" w:eastAsia="宋体" w:hAnsi="宋体" w:cs="宋体" w:hint="eastAsia"/>
          <w:color w:val="auto"/>
        </w:rPr>
        <w:t>可向联合体提出投诉</w:t>
      </w:r>
      <w:bookmarkEnd w:id="114"/>
      <w:r w:rsidR="008E7914" w:rsidRPr="004F7C5C">
        <w:rPr>
          <w:rFonts w:ascii="宋体" w:eastAsia="宋体" w:hAnsi="宋体" w:cs="宋体" w:hint="eastAsia"/>
          <w:color w:val="auto"/>
        </w:rPr>
        <w:t>。</w:t>
      </w:r>
    </w:p>
    <w:p w14:paraId="456764E4" w14:textId="77777777" w:rsidR="009C1796" w:rsidRPr="0047385A" w:rsidRDefault="009C1796" w:rsidP="00D56182">
      <w:pPr>
        <w:pStyle w:val="3"/>
        <w:spacing w:before="0" w:line="360" w:lineRule="auto"/>
        <w:rPr>
          <w:color w:val="auto"/>
        </w:rPr>
      </w:pPr>
      <w:bookmarkStart w:id="115" w:name="_Toc137219469"/>
      <w:r w:rsidRPr="004F7C5C">
        <w:rPr>
          <w:rFonts w:ascii="宋体" w:eastAsia="宋体" w:hAnsi="宋体" w:cs="宋体" w:hint="eastAsia"/>
          <w:color w:val="auto"/>
        </w:rPr>
        <w:t>工程会员对</w:t>
      </w:r>
      <w:r w:rsidR="008767FE" w:rsidRPr="004F7C5C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4F7C5C">
        <w:rPr>
          <w:rFonts w:ascii="宋体" w:eastAsia="宋体" w:hAnsi="宋体" w:cs="宋体" w:hint="eastAsia"/>
          <w:color w:val="auto"/>
        </w:rPr>
        <w:t>的不当管理行为，可</w:t>
      </w:r>
      <w:r w:rsidRPr="0047385A">
        <w:rPr>
          <w:rFonts w:ascii="宋体" w:eastAsia="宋体" w:hAnsi="宋体" w:cs="宋体" w:hint="eastAsia"/>
          <w:color w:val="auto"/>
        </w:rPr>
        <w:t>向</w:t>
      </w:r>
      <w:r w:rsidR="008767FE" w:rsidRPr="0047385A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Pr="0047385A">
        <w:rPr>
          <w:rFonts w:ascii="宋体" w:eastAsia="宋体" w:hAnsi="宋体" w:cs="宋体" w:hint="eastAsia"/>
          <w:color w:val="auto"/>
        </w:rPr>
        <w:t>或联合体提出投诉。</w:t>
      </w:r>
      <w:bookmarkEnd w:id="115"/>
    </w:p>
    <w:p w14:paraId="2A9665EE" w14:textId="77777777" w:rsidR="009C1796" w:rsidRPr="0047385A" w:rsidRDefault="008767FE" w:rsidP="00D56182">
      <w:pPr>
        <w:pStyle w:val="3"/>
        <w:spacing w:before="0" w:line="360" w:lineRule="auto"/>
        <w:rPr>
          <w:color w:val="auto"/>
        </w:rPr>
      </w:pPr>
      <w:bookmarkStart w:id="116" w:name="_Toc137219471"/>
      <w:r w:rsidRPr="0047385A">
        <w:rPr>
          <w:rFonts w:ascii="宋体" w:eastAsia="宋体" w:hAnsi="宋体" w:cs="宋体" w:hint="eastAsia"/>
          <w:color w:val="auto"/>
          <w:spacing w:val="-1"/>
        </w:rPr>
        <w:t>中国土木工程学会</w:t>
      </w:r>
      <w:r w:rsidR="009C1796" w:rsidRPr="0047385A">
        <w:rPr>
          <w:rFonts w:ascii="宋体" w:eastAsia="宋体" w:hAnsi="宋体" w:cs="宋体" w:hint="eastAsia"/>
          <w:color w:val="auto"/>
        </w:rPr>
        <w:t>应及时受理并妥善处理相关申诉和投诉，保留相关处理手续和证据，并及时向</w:t>
      </w:r>
      <w:r w:rsidR="00C5667B" w:rsidRPr="0047385A">
        <w:rPr>
          <w:rFonts w:ascii="宋体" w:eastAsia="宋体" w:hAnsi="宋体" w:cs="宋体" w:hint="eastAsia"/>
          <w:color w:val="auto"/>
        </w:rPr>
        <w:t>申</w:t>
      </w:r>
      <w:r w:rsidR="007464CB" w:rsidRPr="0047385A">
        <w:rPr>
          <w:rFonts w:ascii="宋体" w:eastAsia="宋体" w:hAnsi="宋体" w:cs="宋体" w:hint="eastAsia"/>
          <w:color w:val="auto"/>
        </w:rPr>
        <w:t>（</w:t>
      </w:r>
      <w:r w:rsidR="009C1796" w:rsidRPr="0047385A">
        <w:rPr>
          <w:rFonts w:ascii="宋体" w:eastAsia="宋体" w:hAnsi="宋体" w:cs="宋体" w:hint="eastAsia"/>
          <w:color w:val="auto"/>
        </w:rPr>
        <w:t>投</w:t>
      </w:r>
      <w:r w:rsidR="007464CB" w:rsidRPr="0047385A">
        <w:rPr>
          <w:rFonts w:ascii="宋体" w:eastAsia="宋体" w:hAnsi="宋体" w:cs="宋体" w:hint="eastAsia"/>
          <w:color w:val="auto"/>
        </w:rPr>
        <w:t>）</w:t>
      </w:r>
      <w:r w:rsidR="009C1796" w:rsidRPr="0047385A">
        <w:rPr>
          <w:rFonts w:ascii="宋体" w:eastAsia="宋体" w:hAnsi="宋体" w:cs="宋体" w:hint="eastAsia"/>
          <w:color w:val="auto"/>
        </w:rPr>
        <w:t>诉人反馈处理结果。</w:t>
      </w:r>
      <w:bookmarkEnd w:id="116"/>
    </w:p>
    <w:p w14:paraId="66D132E6" w14:textId="77777777" w:rsidR="009C1796" w:rsidRPr="0047385A" w:rsidRDefault="009C1796" w:rsidP="00C533AA">
      <w:pPr>
        <w:rPr>
          <w:color w:val="auto"/>
        </w:rPr>
      </w:pPr>
    </w:p>
    <w:p w14:paraId="029AA0C9" w14:textId="77777777" w:rsidR="0076728C" w:rsidRPr="0047385A" w:rsidRDefault="0076728C" w:rsidP="00F23880">
      <w:pPr>
        <w:rPr>
          <w:color w:val="auto"/>
        </w:rPr>
      </w:pPr>
    </w:p>
    <w:p w14:paraId="011702D5" w14:textId="77777777" w:rsidR="00267992" w:rsidRPr="0047385A" w:rsidRDefault="00267992" w:rsidP="00267992">
      <w:pPr>
        <w:rPr>
          <w:color w:val="auto"/>
        </w:rPr>
      </w:pPr>
    </w:p>
    <w:p w14:paraId="6AD4679E" w14:textId="77777777" w:rsidR="007A0215" w:rsidRPr="0047385A" w:rsidRDefault="007A0215">
      <w:pPr>
        <w:rPr>
          <w:color w:val="auto"/>
        </w:rPr>
        <w:sectPr w:rsidR="007A0215" w:rsidRPr="0047385A" w:rsidSect="00E86DD3">
          <w:headerReference w:type="even" r:id="rId17"/>
          <w:headerReference w:type="default" r:id="rId18"/>
          <w:pgSz w:w="11907" w:h="16839"/>
          <w:pgMar w:top="1673" w:right="1411" w:bottom="1295" w:left="1427" w:header="1134" w:footer="1137" w:gutter="0"/>
          <w:pgNumType w:start="1"/>
          <w:cols w:space="720" w:equalWidth="0">
            <w:col w:w="9067" w:space="0"/>
          </w:cols>
          <w:docGrid w:linePitch="286"/>
        </w:sectPr>
      </w:pPr>
    </w:p>
    <w:p w14:paraId="7197F8BF" w14:textId="77777777" w:rsidR="007A0215" w:rsidRPr="0047385A" w:rsidRDefault="007A0215">
      <w:pPr>
        <w:spacing w:line="253" w:lineRule="auto"/>
        <w:rPr>
          <w:color w:val="auto"/>
        </w:rPr>
      </w:pPr>
    </w:p>
    <w:p w14:paraId="6E2EBB2F" w14:textId="77777777" w:rsidR="007A0215" w:rsidRPr="0047385A" w:rsidRDefault="007A0215">
      <w:pPr>
        <w:spacing w:line="253" w:lineRule="auto"/>
        <w:rPr>
          <w:color w:val="auto"/>
        </w:rPr>
      </w:pPr>
    </w:p>
    <w:p w14:paraId="11CFE766" w14:textId="77777777" w:rsidR="007A0215" w:rsidRPr="0047385A" w:rsidRDefault="007A0215">
      <w:pPr>
        <w:spacing w:line="253" w:lineRule="auto"/>
        <w:rPr>
          <w:color w:val="auto"/>
        </w:rPr>
      </w:pPr>
    </w:p>
    <w:p w14:paraId="6FECE821" w14:textId="77777777" w:rsidR="007A0215" w:rsidRPr="0047385A" w:rsidRDefault="00AF068B" w:rsidP="00977EDC">
      <w:pPr>
        <w:pStyle w:val="1"/>
        <w:numPr>
          <w:ilvl w:val="0"/>
          <w:numId w:val="0"/>
        </w:numPr>
        <w:spacing w:before="69" w:line="362" w:lineRule="exact"/>
        <w:jc w:val="center"/>
        <w:rPr>
          <w:color w:val="auto"/>
        </w:rPr>
      </w:pPr>
      <w:bookmarkStart w:id="117" w:name="_Toc137219523"/>
      <w:bookmarkStart w:id="118" w:name="_Toc137219889"/>
      <w:r w:rsidRPr="0047385A">
        <w:rPr>
          <w:color w:val="auto"/>
          <w:spacing w:val="-4"/>
        </w:rPr>
        <w:t>附</w:t>
      </w:r>
      <w:r w:rsidRPr="0047385A">
        <w:rPr>
          <w:color w:val="auto"/>
          <w:spacing w:val="-3"/>
        </w:rPr>
        <w:t xml:space="preserve"> </w:t>
      </w:r>
      <w:r w:rsidRPr="0047385A">
        <w:rPr>
          <w:color w:val="auto"/>
        </w:rPr>
        <w:t xml:space="preserve"> </w:t>
      </w:r>
      <w:r w:rsidRPr="0047385A">
        <w:rPr>
          <w:color w:val="auto"/>
        </w:rPr>
        <w:t>录</w:t>
      </w:r>
      <w:r w:rsidRPr="0047385A">
        <w:rPr>
          <w:color w:val="auto"/>
        </w:rPr>
        <w:t xml:space="preserve">  A</w:t>
      </w:r>
      <w:bookmarkEnd w:id="117"/>
      <w:bookmarkEnd w:id="118"/>
    </w:p>
    <w:p w14:paraId="6E921D0A" w14:textId="77777777" w:rsidR="007A0215" w:rsidRPr="0047385A" w:rsidRDefault="007464CB">
      <w:pPr>
        <w:spacing w:line="219" w:lineRule="auto"/>
        <w:ind w:left="3806"/>
        <w:rPr>
          <w:rFonts w:ascii="黑体" w:eastAsia="黑体" w:hAnsi="黑体" w:cs="黑体"/>
          <w:color w:val="auto"/>
        </w:rPr>
      </w:pPr>
      <w:r w:rsidRPr="0047385A">
        <w:rPr>
          <w:rFonts w:ascii="黑体" w:eastAsia="黑体" w:hAnsi="黑体" w:cs="黑体"/>
          <w:color w:val="auto"/>
          <w:spacing w:val="12"/>
        </w:rPr>
        <w:t>（</w:t>
      </w:r>
      <w:r w:rsidR="00AF068B" w:rsidRPr="0047385A">
        <w:rPr>
          <w:rFonts w:ascii="黑体" w:eastAsia="黑体" w:hAnsi="黑体" w:cs="黑体"/>
          <w:color w:val="auto"/>
          <w:spacing w:val="12"/>
        </w:rPr>
        <w:t>规范性附录</w:t>
      </w:r>
      <w:r w:rsidRPr="0047385A">
        <w:rPr>
          <w:rFonts w:ascii="黑体" w:eastAsia="黑体" w:hAnsi="黑体" w:cs="黑体"/>
          <w:color w:val="auto"/>
          <w:spacing w:val="12"/>
        </w:rPr>
        <w:t>）</w:t>
      </w:r>
    </w:p>
    <w:p w14:paraId="76710DED" w14:textId="77777777" w:rsidR="007A0215" w:rsidRPr="0047385A" w:rsidRDefault="00AF068B">
      <w:pPr>
        <w:spacing w:before="110" w:line="219" w:lineRule="auto"/>
        <w:ind w:left="3490"/>
        <w:rPr>
          <w:rFonts w:ascii="黑体" w:eastAsia="黑体" w:hAnsi="黑体" w:cs="黑体"/>
          <w:color w:val="auto"/>
        </w:rPr>
      </w:pPr>
      <w:r w:rsidRPr="0047385A">
        <w:rPr>
          <w:rFonts w:ascii="黑体" w:eastAsia="黑体" w:hAnsi="黑体" w:cs="黑体"/>
          <w:color w:val="auto"/>
          <w:spacing w:val="-1"/>
        </w:rPr>
        <w:t>工程会员素质能力要</w:t>
      </w:r>
      <w:r w:rsidRPr="0047385A">
        <w:rPr>
          <w:rFonts w:ascii="黑体" w:eastAsia="黑体" w:hAnsi="黑体" w:cs="黑体"/>
          <w:color w:val="auto"/>
        </w:rPr>
        <w:t>求</w:t>
      </w:r>
    </w:p>
    <w:p w14:paraId="6A3042B1" w14:textId="77777777" w:rsidR="007A0215" w:rsidRPr="0047385A" w:rsidRDefault="007A0215">
      <w:pPr>
        <w:spacing w:line="345" w:lineRule="auto"/>
        <w:rPr>
          <w:color w:val="auto"/>
        </w:rPr>
      </w:pPr>
    </w:p>
    <w:p w14:paraId="587B7B68" w14:textId="77777777" w:rsidR="007A0215" w:rsidRPr="0047385A" w:rsidRDefault="0035346B">
      <w:pPr>
        <w:spacing w:before="68" w:line="468" w:lineRule="exact"/>
        <w:ind w:left="440"/>
        <w:rPr>
          <w:rFonts w:ascii="宋体" w:eastAsia="宋体" w:hAnsi="宋体" w:cs="宋体"/>
          <w:color w:val="auto"/>
        </w:rPr>
      </w:pPr>
      <w:r w:rsidRPr="0047385A">
        <w:rPr>
          <w:rFonts w:ascii="宋体" w:eastAsia="宋体" w:hAnsi="宋体" w:cs="宋体" w:hint="eastAsia"/>
          <w:color w:val="auto"/>
          <w:spacing w:val="-4"/>
          <w:position w:val="19"/>
        </w:rPr>
        <w:t>专业工程会员</w:t>
      </w:r>
      <w:r w:rsidR="00AF068B" w:rsidRPr="0047385A">
        <w:rPr>
          <w:rFonts w:ascii="宋体" w:eastAsia="宋体" w:hAnsi="宋体" w:cs="宋体"/>
          <w:color w:val="auto"/>
          <w:spacing w:val="-4"/>
          <w:position w:val="19"/>
        </w:rPr>
        <w:t xml:space="preserve">应满足表 </w:t>
      </w:r>
      <w:r w:rsidR="00AF068B" w:rsidRPr="0047385A">
        <w:rPr>
          <w:rFonts w:ascii="Times New Roman" w:eastAsia="Times New Roman" w:hAnsi="Times New Roman" w:cs="Times New Roman"/>
          <w:color w:val="auto"/>
          <w:spacing w:val="-4"/>
          <w:position w:val="19"/>
        </w:rPr>
        <w:t xml:space="preserve">A. 1 </w:t>
      </w:r>
      <w:r w:rsidR="00AF068B" w:rsidRPr="0047385A">
        <w:rPr>
          <w:rFonts w:ascii="宋体" w:eastAsia="宋体" w:hAnsi="宋体" w:cs="宋体"/>
          <w:color w:val="auto"/>
          <w:spacing w:val="-4"/>
          <w:position w:val="19"/>
        </w:rPr>
        <w:t>的要求。</w:t>
      </w:r>
    </w:p>
    <w:p w14:paraId="143A2F55" w14:textId="586641C9" w:rsidR="007A0215" w:rsidRPr="0047385A" w:rsidRDefault="00AF068B">
      <w:pPr>
        <w:spacing w:line="219" w:lineRule="auto"/>
        <w:ind w:left="3150"/>
        <w:rPr>
          <w:rFonts w:ascii="黑体" w:eastAsia="黑体" w:hAnsi="黑体" w:cs="黑体"/>
          <w:color w:val="auto"/>
          <w:spacing w:val="-3"/>
        </w:rPr>
      </w:pPr>
      <w:r w:rsidRPr="0047385A">
        <w:rPr>
          <w:rFonts w:ascii="黑体" w:eastAsia="黑体" w:hAnsi="黑体" w:cs="黑体"/>
          <w:color w:val="auto"/>
          <w:spacing w:val="-6"/>
        </w:rPr>
        <w:t xml:space="preserve">表 </w:t>
      </w:r>
      <w:r w:rsidRPr="0047385A">
        <w:rPr>
          <w:rFonts w:ascii="Times New Roman" w:eastAsia="Times New Roman" w:hAnsi="Times New Roman" w:cs="Times New Roman"/>
          <w:color w:val="auto"/>
          <w:spacing w:val="-3"/>
        </w:rPr>
        <w:t>A</w:t>
      </w:r>
      <w:r w:rsidRPr="0047385A">
        <w:rPr>
          <w:rFonts w:ascii="Times New Roman" w:eastAsia="Times New Roman" w:hAnsi="Times New Roman" w:cs="Times New Roman"/>
          <w:color w:val="auto"/>
          <w:spacing w:val="-6"/>
        </w:rPr>
        <w:t>.</w:t>
      </w:r>
      <w:r w:rsidRPr="0047385A">
        <w:rPr>
          <w:rFonts w:ascii="Times New Roman" w:eastAsia="Times New Roman" w:hAnsi="Times New Roman" w:cs="Times New Roman"/>
          <w:color w:val="auto"/>
          <w:spacing w:val="-4"/>
        </w:rPr>
        <w:t>1</w:t>
      </w:r>
      <w:r w:rsidRPr="0047385A">
        <w:rPr>
          <w:rFonts w:ascii="Times New Roman" w:eastAsia="Times New Roman" w:hAnsi="Times New Roman" w:cs="Times New Roman"/>
          <w:color w:val="auto"/>
          <w:spacing w:val="-3"/>
        </w:rPr>
        <w:t xml:space="preserve">  </w:t>
      </w:r>
      <w:r w:rsidR="0035346B" w:rsidRPr="0047385A">
        <w:rPr>
          <w:rFonts w:asciiTheme="minorEastAsia" w:hAnsiTheme="minorEastAsia" w:cs="Times New Roman" w:hint="eastAsia"/>
          <w:color w:val="auto"/>
          <w:spacing w:val="-3"/>
        </w:rPr>
        <w:t>专业</w:t>
      </w:r>
      <w:r w:rsidRPr="0047385A">
        <w:rPr>
          <w:rFonts w:ascii="黑体" w:eastAsia="黑体" w:hAnsi="黑体" w:cs="黑体"/>
          <w:color w:val="auto"/>
          <w:spacing w:val="-3"/>
        </w:rPr>
        <w:t>工程会员素质能力要求</w:t>
      </w:r>
    </w:p>
    <w:p w14:paraId="65F695DB" w14:textId="77777777" w:rsidR="00245B00" w:rsidRPr="0047385A" w:rsidRDefault="00245B00">
      <w:pPr>
        <w:spacing w:line="219" w:lineRule="auto"/>
        <w:ind w:left="3150"/>
        <w:rPr>
          <w:rFonts w:ascii="黑体" w:eastAsia="黑体" w:hAnsi="黑体" w:cs="黑体"/>
          <w:color w:val="auto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396"/>
        <w:gridCol w:w="7280"/>
      </w:tblGrid>
      <w:tr w:rsidR="00245B00" w:rsidRPr="0047385A" w14:paraId="519953B6" w14:textId="77777777" w:rsidTr="00245B00">
        <w:trPr>
          <w:trHeight w:hRule="exact" w:val="426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0AFEB8" w14:textId="77777777" w:rsidR="00245B00" w:rsidRPr="00371CD9" w:rsidRDefault="00245B00" w:rsidP="00232D93">
            <w:pPr>
              <w:pStyle w:val="TableParagraph"/>
              <w:spacing w:before="52"/>
              <w:ind w:left="333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素质能力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2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DA8E7D" w14:textId="77777777" w:rsidR="00245B00" w:rsidRPr="00371CD9" w:rsidRDefault="00245B00" w:rsidP="00232D93">
            <w:pPr>
              <w:pStyle w:val="TableParagraph"/>
              <w:spacing w:before="52"/>
              <w:ind w:left="95"/>
              <w:jc w:val="center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要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35C8D43E" w14:textId="77777777" w:rsidTr="00245B00">
        <w:trPr>
          <w:trHeight w:hRule="exact" w:val="421"/>
        </w:trPr>
        <w:tc>
          <w:tcPr>
            <w:tcW w:w="13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022D422A" w14:textId="77777777" w:rsidR="00245B00" w:rsidRPr="00371CD9" w:rsidRDefault="00245B00" w:rsidP="00232D93">
            <w:pPr>
              <w:pStyle w:val="TableParagraph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1D4FFEF4" w14:textId="77777777" w:rsidR="00245B00" w:rsidRPr="00371CD9" w:rsidRDefault="00245B00" w:rsidP="00232D93">
            <w:pPr>
              <w:pStyle w:val="TableParagraph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20F4AB3D" w14:textId="77777777" w:rsidR="00245B00" w:rsidRPr="00371CD9" w:rsidRDefault="00245B00" w:rsidP="00232D93">
            <w:pPr>
              <w:pStyle w:val="TableParagraph"/>
              <w:spacing w:before="6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655A1069" w14:textId="77777777" w:rsidR="00245B00" w:rsidRPr="00371CD9" w:rsidRDefault="00245B00" w:rsidP="00232D93">
            <w:pPr>
              <w:pStyle w:val="TableParagraph"/>
              <w:spacing w:line="316" w:lineRule="auto"/>
              <w:ind w:left="333" w:right="68" w:hanging="180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A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工程知识与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专业能力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2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347066" w14:textId="77777777" w:rsidR="00245B00" w:rsidRPr="00371CD9" w:rsidRDefault="00245B00" w:rsidP="00245B00">
            <w:pPr>
              <w:pStyle w:val="TableParagraph"/>
              <w:spacing w:beforeLines="50" w:before="120" w:afterLines="50" w:after="120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A1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具有相关专业工程教育背景，接受过工程基础和专业知识学习以及专业技能训练。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11F8E5CD" w14:textId="77777777" w:rsidTr="00245B00">
        <w:trPr>
          <w:trHeight w:hRule="exact" w:val="414"/>
        </w:trPr>
        <w:tc>
          <w:tcPr>
            <w:tcW w:w="139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4832A88" w14:textId="77777777" w:rsidR="00245B00" w:rsidRPr="00371CD9" w:rsidRDefault="00245B00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03A5B4" w14:textId="77777777" w:rsidR="00245B00" w:rsidRPr="00371CD9" w:rsidRDefault="00245B00" w:rsidP="00245B00">
            <w:pPr>
              <w:pStyle w:val="TableParagraph"/>
              <w:spacing w:beforeLines="50" w:before="120" w:afterLines="50" w:after="120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A2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能够熟练运用数学、自然科学、工程基础和专业知识以及专业技能解决问题。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29B9252D" w14:textId="77777777" w:rsidTr="00245B00">
        <w:trPr>
          <w:trHeight w:hRule="exact" w:val="646"/>
        </w:trPr>
        <w:tc>
          <w:tcPr>
            <w:tcW w:w="139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494A32C" w14:textId="77777777" w:rsidR="00245B00" w:rsidRPr="00371CD9" w:rsidRDefault="00245B00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848397" w14:textId="2BF2D941" w:rsidR="00245B00" w:rsidRPr="00371CD9" w:rsidRDefault="00245B00" w:rsidP="00245B00">
            <w:pPr>
              <w:pStyle w:val="TableParagraph"/>
              <w:spacing w:beforeLines="50" w:before="120" w:afterLines="50" w:after="120" w:line="205" w:lineRule="exact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A3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具备收集、分析、判断国内外相关技术信息的能力，能够进行复杂工程问题的研究，提出开发方向、思路及解决方案。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21251AF6" w14:textId="77777777" w:rsidTr="00245B00">
        <w:trPr>
          <w:trHeight w:hRule="exact" w:val="570"/>
        </w:trPr>
        <w:tc>
          <w:tcPr>
            <w:tcW w:w="139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ED409B6" w14:textId="77777777" w:rsidR="00245B00" w:rsidRPr="00371CD9" w:rsidRDefault="00245B00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D518CD" w14:textId="41A2726A" w:rsidR="00245B00" w:rsidRPr="00371CD9" w:rsidRDefault="00245B00" w:rsidP="00245B00">
            <w:pPr>
              <w:pStyle w:val="TableParagraph"/>
              <w:spacing w:beforeLines="50" w:before="120" w:afterLines="50" w:after="120" w:line="204" w:lineRule="exact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A4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具备市场调研、需求预测和技术经济分析能力，能够制定、实施工程项目计划，并评估其效果和影响。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79802F03" w14:textId="77777777" w:rsidTr="00245B00">
        <w:trPr>
          <w:trHeight w:hRule="exact" w:val="414"/>
        </w:trPr>
        <w:tc>
          <w:tcPr>
            <w:tcW w:w="139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880278" w14:textId="77777777" w:rsidR="00245B00" w:rsidRPr="00371CD9" w:rsidRDefault="00245B00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D38ACA" w14:textId="77777777" w:rsidR="00245B00" w:rsidRPr="00371CD9" w:rsidRDefault="00245B00" w:rsidP="00245B00">
            <w:pPr>
              <w:pStyle w:val="TableParagraph"/>
              <w:spacing w:beforeLines="50" w:before="120" w:afterLines="50" w:after="120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A5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具备系统思维和创新思维能力，能够提出创新方案。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2B817876" w14:textId="77777777" w:rsidTr="00245B00">
        <w:trPr>
          <w:trHeight w:hRule="exact" w:val="416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59878CE" w14:textId="77777777" w:rsidR="00245B00" w:rsidRPr="00371CD9" w:rsidRDefault="00245B00" w:rsidP="00232D93">
            <w:pPr>
              <w:pStyle w:val="TableParagraph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055F5447" w14:textId="77777777" w:rsidR="00245B00" w:rsidRPr="00371CD9" w:rsidRDefault="00245B00" w:rsidP="00232D93">
            <w:pPr>
              <w:pStyle w:val="TableParagraph"/>
              <w:spacing w:before="137" w:line="319" w:lineRule="auto"/>
              <w:ind w:left="333" w:right="68" w:hanging="180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B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工程伦理与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职业道德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30C850" w14:textId="77777777" w:rsidR="00245B00" w:rsidRPr="00371CD9" w:rsidRDefault="00245B00" w:rsidP="00245B00">
            <w:pPr>
              <w:pStyle w:val="TableParagraph"/>
              <w:spacing w:beforeLines="50" w:before="120" w:afterLines="50" w:after="120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B1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能够在工程实践中遵守法律法规、技术规范、行为准则。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7D73808D" w14:textId="77777777" w:rsidTr="00245B00">
        <w:trPr>
          <w:trHeight w:hRule="exact" w:val="592"/>
        </w:trPr>
        <w:tc>
          <w:tcPr>
            <w:tcW w:w="139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0F700B7" w14:textId="77777777" w:rsidR="00245B00" w:rsidRPr="00371CD9" w:rsidRDefault="00245B00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9B3CAD" w14:textId="3F295C68" w:rsidR="00245B00" w:rsidRPr="00371CD9" w:rsidRDefault="00245B00" w:rsidP="00245B00">
            <w:pPr>
              <w:pStyle w:val="TableParagraph"/>
              <w:spacing w:beforeLines="50" w:before="120" w:afterLines="50" w:after="120" w:line="204" w:lineRule="exact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B2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具有人文社会科学素养、社会责任感，能够在工程实践中理解并遵守工程职业道德和规范，履行责任。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75A84916" w14:textId="77777777" w:rsidTr="00245B00">
        <w:trPr>
          <w:trHeight w:hRule="exact" w:val="572"/>
        </w:trPr>
        <w:tc>
          <w:tcPr>
            <w:tcW w:w="139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179AE8" w14:textId="77777777" w:rsidR="00245B00" w:rsidRPr="00371CD9" w:rsidRDefault="00245B00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F4C7F8" w14:textId="1153B4FA" w:rsidR="00245B00" w:rsidRPr="00371CD9" w:rsidRDefault="00245B00" w:rsidP="00245B00">
            <w:pPr>
              <w:pStyle w:val="TableParagraph"/>
              <w:spacing w:beforeLines="50" w:before="120" w:afterLines="50" w:after="120" w:line="206" w:lineRule="exact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B3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具有本专业质量、安全、节能、环保、知识产权保护意识，能够正确运用专业知识保证工程和自然、社会的和谐发展。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1EDD4A31" w14:textId="77777777" w:rsidTr="00245B00">
        <w:trPr>
          <w:trHeight w:hRule="exact" w:val="416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408C295" w14:textId="77777777" w:rsidR="00245B00" w:rsidRPr="00371CD9" w:rsidRDefault="00245B00" w:rsidP="00232D93">
            <w:pPr>
              <w:pStyle w:val="TableParagraph"/>
              <w:spacing w:before="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6F1DB60D" w14:textId="77777777" w:rsidR="00245B00" w:rsidRPr="00371CD9" w:rsidRDefault="00245B00" w:rsidP="00232D93">
            <w:pPr>
              <w:pStyle w:val="TableParagraph"/>
              <w:spacing w:line="316" w:lineRule="auto"/>
              <w:ind w:left="333" w:right="68" w:hanging="180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C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团队合作与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交流能力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DE0E73" w14:textId="77777777" w:rsidR="00245B00" w:rsidRPr="00371CD9" w:rsidRDefault="00245B00" w:rsidP="00245B00">
            <w:pPr>
              <w:pStyle w:val="TableParagraph"/>
              <w:spacing w:beforeLines="50" w:before="120" w:afterLines="50" w:after="120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C1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能够熟练使用工程语言制定工程文件，并与同行交流。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576C586A" w14:textId="77777777" w:rsidTr="00245B00">
        <w:trPr>
          <w:trHeight w:hRule="exact" w:val="414"/>
        </w:trPr>
        <w:tc>
          <w:tcPr>
            <w:tcW w:w="139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A73E94F" w14:textId="77777777" w:rsidR="00245B00" w:rsidRPr="00371CD9" w:rsidRDefault="00245B00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CA3552" w14:textId="77777777" w:rsidR="00245B00" w:rsidRPr="00371CD9" w:rsidRDefault="00245B00" w:rsidP="00245B00">
            <w:pPr>
              <w:pStyle w:val="TableParagraph"/>
              <w:spacing w:beforeLines="50" w:before="120" w:afterLines="50" w:after="120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C2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具有团队合作精神和良好的人际交往关系，能够自我控制并理解他人意愿。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1D04E9D9" w14:textId="77777777" w:rsidTr="00245B00">
        <w:trPr>
          <w:trHeight w:hRule="exact" w:val="416"/>
        </w:trPr>
        <w:tc>
          <w:tcPr>
            <w:tcW w:w="139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88BB3D" w14:textId="77777777" w:rsidR="00245B00" w:rsidRPr="00371CD9" w:rsidRDefault="00245B00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84001C" w14:textId="77777777" w:rsidR="00245B00" w:rsidRPr="00371CD9" w:rsidRDefault="00245B00" w:rsidP="00245B00">
            <w:pPr>
              <w:pStyle w:val="TableParagraph"/>
              <w:spacing w:beforeLines="50" w:before="120" w:afterLines="50" w:after="120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C3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具备跨文化沟通能力，能够进行国际交流与合作。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06A56B7F" w14:textId="77777777" w:rsidTr="00245B00">
        <w:trPr>
          <w:trHeight w:hRule="exact" w:val="414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08BDBBC" w14:textId="77777777" w:rsidR="00245B00" w:rsidRPr="00371CD9" w:rsidRDefault="00245B00" w:rsidP="00232D93">
            <w:pPr>
              <w:pStyle w:val="TableParagraph"/>
              <w:spacing w:before="133" w:line="316" w:lineRule="auto"/>
              <w:ind w:left="153" w:right="68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D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持续发展与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终身学习能力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79AB16" w14:textId="77777777" w:rsidR="00245B00" w:rsidRPr="00371CD9" w:rsidRDefault="00245B00" w:rsidP="00245B00">
            <w:pPr>
              <w:pStyle w:val="TableParagraph"/>
              <w:spacing w:beforeLines="50" w:before="120" w:afterLines="50" w:after="120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D1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制定并实施自身职业发展规划，能够积极参与持续职业发展活动。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68919E32" w14:textId="77777777" w:rsidTr="00245B00">
        <w:trPr>
          <w:trHeight w:hRule="exact" w:val="602"/>
        </w:trPr>
        <w:tc>
          <w:tcPr>
            <w:tcW w:w="139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19AE66" w14:textId="77777777" w:rsidR="00245B00" w:rsidRPr="00371CD9" w:rsidRDefault="00245B00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D50E47" w14:textId="2A0B4535" w:rsidR="00245B00" w:rsidRPr="00371CD9" w:rsidRDefault="00245B00" w:rsidP="00245B00">
            <w:pPr>
              <w:pStyle w:val="TableParagraph"/>
              <w:spacing w:beforeLines="50" w:before="120" w:afterLines="50" w:after="120" w:line="206" w:lineRule="exact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D2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主动跟踪本专业国内外技术发展趋势，能够不断掌握新知识、新技能并应用于工程实践中。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6EFE53A8" w14:textId="77777777" w:rsidTr="00245B00">
        <w:trPr>
          <w:trHeight w:hRule="exact" w:val="416"/>
        </w:trPr>
        <w:tc>
          <w:tcPr>
            <w:tcW w:w="139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56ECD4A" w14:textId="77777777" w:rsidR="00245B00" w:rsidRPr="00371CD9" w:rsidRDefault="00245B00" w:rsidP="00232D93">
            <w:pPr>
              <w:pStyle w:val="TableParagraph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76C663A6" w14:textId="77777777" w:rsidR="00245B00" w:rsidRPr="00371CD9" w:rsidRDefault="00245B00" w:rsidP="00232D93">
            <w:pPr>
              <w:pStyle w:val="TableParagraph"/>
              <w:spacing w:before="5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33E9DA5B" w14:textId="77777777" w:rsidR="00245B00" w:rsidRPr="00371CD9" w:rsidRDefault="00245B00" w:rsidP="00232D93">
            <w:pPr>
              <w:pStyle w:val="TableParagraph"/>
              <w:spacing w:line="316" w:lineRule="auto"/>
              <w:ind w:left="153" w:right="68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E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组织领导与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项目管理能力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6AA30F" w14:textId="77777777" w:rsidR="00245B00" w:rsidRPr="00371CD9" w:rsidRDefault="00245B00" w:rsidP="00245B00">
            <w:pPr>
              <w:pStyle w:val="TableParagraph"/>
              <w:spacing w:beforeLines="50" w:before="120" w:afterLines="50" w:after="120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E1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具备组建和管理团队能力，能够领导团队并帮助团队成员成长。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470DE6C2" w14:textId="77777777" w:rsidTr="00245B00">
        <w:trPr>
          <w:trHeight w:hRule="exact" w:val="588"/>
        </w:trPr>
        <w:tc>
          <w:tcPr>
            <w:tcW w:w="139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DDC52BD" w14:textId="77777777" w:rsidR="00245B00" w:rsidRPr="00371CD9" w:rsidRDefault="00245B00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49960A" w14:textId="3F456029" w:rsidR="00245B00" w:rsidRPr="00371CD9" w:rsidRDefault="00245B00" w:rsidP="00245B00">
            <w:pPr>
              <w:pStyle w:val="TableParagraph"/>
              <w:spacing w:beforeLines="50" w:before="120" w:afterLines="50" w:after="120" w:line="204" w:lineRule="exact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E2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具备项目监控和过程管理能力，能够进行风险预判并提出风险规避预案，通过质量管理实现工程项目的持续改进。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6F53E266" w14:textId="77777777" w:rsidTr="00245B00">
        <w:trPr>
          <w:trHeight w:hRule="exact" w:val="416"/>
        </w:trPr>
        <w:tc>
          <w:tcPr>
            <w:tcW w:w="139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B5A743E" w14:textId="77777777" w:rsidR="00245B00" w:rsidRPr="00371CD9" w:rsidRDefault="00245B00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2A7192" w14:textId="77777777" w:rsidR="00245B00" w:rsidRPr="00371CD9" w:rsidRDefault="00245B00" w:rsidP="00245B00">
            <w:pPr>
              <w:pStyle w:val="TableParagraph"/>
              <w:spacing w:beforeLines="50" w:before="120" w:afterLines="50" w:after="120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E3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具备综合分析、判断能力，能够在工程项目实施过程中展现良好的判断力。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245B00" w:rsidRPr="0047385A" w14:paraId="50F1D2C6" w14:textId="77777777" w:rsidTr="00245B00">
        <w:trPr>
          <w:trHeight w:hRule="exact" w:val="421"/>
        </w:trPr>
        <w:tc>
          <w:tcPr>
            <w:tcW w:w="139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2166A2" w14:textId="77777777" w:rsidR="00245B00" w:rsidRPr="00371CD9" w:rsidRDefault="00245B00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6B06D5" w14:textId="77777777" w:rsidR="00245B00" w:rsidRPr="00371CD9" w:rsidRDefault="00245B00" w:rsidP="00245B00">
            <w:pPr>
              <w:pStyle w:val="TableParagraph"/>
              <w:spacing w:beforeLines="50" w:before="120" w:afterLines="50" w:after="120"/>
              <w:ind w:left="102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E4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能够提出决策意见，并对所作出的决定负责任。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</w:tr>
    </w:tbl>
    <w:p w14:paraId="17368E99" w14:textId="2290DC5D" w:rsidR="007A0215" w:rsidRPr="0047385A" w:rsidRDefault="007A0215">
      <w:pPr>
        <w:spacing w:line="168" w:lineRule="exact"/>
        <w:rPr>
          <w:color w:val="auto"/>
        </w:rPr>
      </w:pPr>
    </w:p>
    <w:p w14:paraId="2A6290B0" w14:textId="061C1096" w:rsidR="00245B00" w:rsidRPr="0047385A" w:rsidRDefault="00245B00">
      <w:pPr>
        <w:spacing w:line="168" w:lineRule="exact"/>
        <w:rPr>
          <w:color w:val="auto"/>
        </w:rPr>
      </w:pPr>
    </w:p>
    <w:p w14:paraId="7DB4F8A5" w14:textId="650FABEF" w:rsidR="00245B00" w:rsidRPr="0047385A" w:rsidRDefault="00245B00">
      <w:pPr>
        <w:spacing w:line="168" w:lineRule="exact"/>
        <w:rPr>
          <w:color w:val="auto"/>
        </w:rPr>
      </w:pPr>
    </w:p>
    <w:p w14:paraId="63E309BF" w14:textId="6CE8638E" w:rsidR="00281541" w:rsidRPr="0047385A" w:rsidRDefault="00281541">
      <w:pPr>
        <w:kinsoku/>
        <w:autoSpaceDE/>
        <w:autoSpaceDN/>
        <w:adjustRightInd/>
        <w:snapToGrid/>
        <w:textAlignment w:val="auto"/>
        <w:rPr>
          <w:color w:val="auto"/>
        </w:rPr>
      </w:pPr>
      <w:r w:rsidRPr="0047385A">
        <w:rPr>
          <w:color w:val="auto"/>
        </w:rPr>
        <w:br w:type="page"/>
      </w:r>
    </w:p>
    <w:p w14:paraId="2A403B1E" w14:textId="77777777" w:rsidR="004F3685" w:rsidRPr="0047385A" w:rsidRDefault="004F3685">
      <w:pPr>
        <w:rPr>
          <w:color w:val="auto"/>
        </w:rPr>
      </w:pPr>
    </w:p>
    <w:p w14:paraId="17F9DCB9" w14:textId="77777777" w:rsidR="004F3685" w:rsidRPr="0047385A" w:rsidRDefault="004F3685">
      <w:pPr>
        <w:rPr>
          <w:color w:val="auto"/>
        </w:rPr>
      </w:pPr>
    </w:p>
    <w:p w14:paraId="6795741B" w14:textId="77777777" w:rsidR="004F3685" w:rsidRPr="0047385A" w:rsidRDefault="004F3685" w:rsidP="004F3685">
      <w:pPr>
        <w:spacing w:before="68" w:line="468" w:lineRule="exact"/>
        <w:ind w:left="440"/>
        <w:rPr>
          <w:rFonts w:ascii="宋体" w:eastAsia="宋体" w:hAnsi="宋体" w:cs="宋体"/>
          <w:color w:val="auto"/>
        </w:rPr>
      </w:pPr>
      <w:r w:rsidRPr="0047385A">
        <w:rPr>
          <w:rFonts w:ascii="宋体" w:eastAsia="宋体" w:hAnsi="宋体" w:cs="宋体" w:hint="eastAsia"/>
          <w:color w:val="auto"/>
          <w:spacing w:val="-4"/>
          <w:position w:val="19"/>
        </w:rPr>
        <w:t>资深工程会员</w:t>
      </w:r>
      <w:r w:rsidRPr="0047385A">
        <w:rPr>
          <w:rFonts w:ascii="宋体" w:eastAsia="宋体" w:hAnsi="宋体" w:cs="宋体"/>
          <w:color w:val="auto"/>
          <w:spacing w:val="-4"/>
          <w:position w:val="19"/>
        </w:rPr>
        <w:t xml:space="preserve">应满足表 </w:t>
      </w:r>
      <w:r w:rsidRPr="0047385A">
        <w:rPr>
          <w:rFonts w:ascii="Times New Roman" w:eastAsia="Times New Roman" w:hAnsi="Times New Roman" w:cs="Times New Roman"/>
          <w:color w:val="auto"/>
          <w:spacing w:val="-4"/>
          <w:position w:val="19"/>
        </w:rPr>
        <w:t xml:space="preserve">A. 2 </w:t>
      </w:r>
      <w:r w:rsidRPr="0047385A">
        <w:rPr>
          <w:rFonts w:ascii="宋体" w:eastAsia="宋体" w:hAnsi="宋体" w:cs="宋体"/>
          <w:color w:val="auto"/>
          <w:spacing w:val="-4"/>
          <w:position w:val="19"/>
        </w:rPr>
        <w:t>的要求。</w:t>
      </w:r>
    </w:p>
    <w:p w14:paraId="6B9413E9" w14:textId="77777777" w:rsidR="004F3685" w:rsidRPr="0047385A" w:rsidRDefault="004F3685" w:rsidP="00C533AA">
      <w:pPr>
        <w:spacing w:line="219" w:lineRule="auto"/>
        <w:ind w:left="3150"/>
        <w:rPr>
          <w:color w:val="auto"/>
        </w:rPr>
      </w:pPr>
      <w:r w:rsidRPr="0047385A">
        <w:rPr>
          <w:rFonts w:ascii="黑体" w:eastAsia="黑体" w:hAnsi="黑体" w:cs="黑体"/>
          <w:color w:val="auto"/>
          <w:spacing w:val="-6"/>
        </w:rPr>
        <w:t xml:space="preserve">表 </w:t>
      </w:r>
      <w:r w:rsidRPr="0047385A">
        <w:rPr>
          <w:rFonts w:ascii="Times New Roman" w:eastAsia="Times New Roman" w:hAnsi="Times New Roman" w:cs="Times New Roman"/>
          <w:color w:val="auto"/>
          <w:spacing w:val="-3"/>
        </w:rPr>
        <w:t>A</w:t>
      </w:r>
      <w:r w:rsidRPr="0047385A">
        <w:rPr>
          <w:rFonts w:ascii="Times New Roman" w:eastAsia="Times New Roman" w:hAnsi="Times New Roman" w:cs="Times New Roman"/>
          <w:color w:val="auto"/>
          <w:spacing w:val="-6"/>
        </w:rPr>
        <w:t>.</w:t>
      </w:r>
      <w:r w:rsidRPr="0047385A">
        <w:rPr>
          <w:rFonts w:ascii="Times New Roman" w:eastAsia="Times New Roman" w:hAnsi="Times New Roman" w:cs="Times New Roman"/>
          <w:color w:val="auto"/>
          <w:spacing w:val="-4"/>
        </w:rPr>
        <w:t>2</w:t>
      </w:r>
      <w:r w:rsidRPr="0047385A">
        <w:rPr>
          <w:rFonts w:ascii="Times New Roman" w:eastAsia="Times New Roman" w:hAnsi="Times New Roman" w:cs="Times New Roman"/>
          <w:color w:val="auto"/>
          <w:spacing w:val="-3"/>
        </w:rPr>
        <w:t xml:space="preserve">  </w:t>
      </w:r>
      <w:r w:rsidRPr="0047385A">
        <w:rPr>
          <w:rFonts w:asciiTheme="minorEastAsia" w:hAnsiTheme="minorEastAsia" w:cs="Times New Roman" w:hint="eastAsia"/>
          <w:color w:val="auto"/>
          <w:spacing w:val="-3"/>
        </w:rPr>
        <w:t>资深</w:t>
      </w:r>
      <w:r w:rsidRPr="0047385A">
        <w:rPr>
          <w:rFonts w:ascii="黑体" w:eastAsia="黑体" w:hAnsi="黑体" w:cs="黑体"/>
          <w:color w:val="auto"/>
          <w:spacing w:val="-3"/>
        </w:rPr>
        <w:t>工程会员素质能力要求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409"/>
        <w:gridCol w:w="7348"/>
      </w:tblGrid>
      <w:tr w:rsidR="00281541" w:rsidRPr="0047385A" w14:paraId="70126850" w14:textId="77777777" w:rsidTr="00232D93">
        <w:trPr>
          <w:trHeight w:hRule="exact" w:val="418"/>
        </w:trPr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CA7A83" w14:textId="77777777" w:rsidR="00281541" w:rsidRPr="00371CD9" w:rsidRDefault="00281541" w:rsidP="00232D93">
            <w:pPr>
              <w:pStyle w:val="TableParagraph"/>
              <w:spacing w:before="51"/>
              <w:ind w:left="333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素质能力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5CACC75" w14:textId="77777777" w:rsidR="00281541" w:rsidRPr="00371CD9" w:rsidRDefault="00281541" w:rsidP="00232D93">
            <w:pPr>
              <w:pStyle w:val="TableParagraph"/>
              <w:spacing w:before="51"/>
              <w:ind w:left="7"/>
              <w:jc w:val="center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要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求</w:t>
            </w:r>
          </w:p>
        </w:tc>
      </w:tr>
      <w:tr w:rsidR="00281541" w:rsidRPr="0047385A" w14:paraId="3EB78520" w14:textId="77777777" w:rsidTr="00232D93">
        <w:trPr>
          <w:trHeight w:hRule="exact" w:val="413"/>
        </w:trPr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0D38ADAA" w14:textId="77777777" w:rsidR="00281541" w:rsidRPr="00371CD9" w:rsidRDefault="00281541" w:rsidP="00232D93">
            <w:pPr>
              <w:pStyle w:val="TableParagraph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526B1C1D" w14:textId="77777777" w:rsidR="00281541" w:rsidRPr="00371CD9" w:rsidRDefault="00281541" w:rsidP="00232D93">
            <w:pPr>
              <w:pStyle w:val="TableParagraph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722257B4" w14:textId="77777777" w:rsidR="00281541" w:rsidRPr="00371CD9" w:rsidRDefault="00281541" w:rsidP="00232D93">
            <w:pPr>
              <w:pStyle w:val="TableParagraph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2A8B860F" w14:textId="77777777" w:rsidR="00281541" w:rsidRPr="00371CD9" w:rsidRDefault="00281541" w:rsidP="00232D93">
            <w:pPr>
              <w:pStyle w:val="TableParagraph"/>
              <w:spacing w:before="8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45A2B60E" w14:textId="77777777" w:rsidR="00281541" w:rsidRPr="00371CD9" w:rsidRDefault="00281541" w:rsidP="00232D93">
            <w:pPr>
              <w:pStyle w:val="TableParagraph"/>
              <w:spacing w:line="316" w:lineRule="auto"/>
              <w:ind w:left="333" w:right="68" w:hanging="180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A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工程知识与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专业能力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2F114E" w14:textId="77777777" w:rsidR="00281541" w:rsidRPr="00371CD9" w:rsidRDefault="00281541" w:rsidP="00232D93">
            <w:pPr>
              <w:pStyle w:val="TableParagraph"/>
              <w:spacing w:before="51"/>
              <w:ind w:left="103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A1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具有相关专业工程教育背景，接受过工程基础和专业知识学习以及专业技能训练。</w:t>
            </w:r>
          </w:p>
        </w:tc>
      </w:tr>
      <w:tr w:rsidR="00281541" w:rsidRPr="0047385A" w14:paraId="11D4B009" w14:textId="77777777" w:rsidTr="00232D93">
        <w:trPr>
          <w:trHeight w:hRule="exact" w:val="406"/>
        </w:trPr>
        <w:tc>
          <w:tcPr>
            <w:tcW w:w="1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17AE169" w14:textId="77777777" w:rsidR="00281541" w:rsidRPr="00371CD9" w:rsidRDefault="00281541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26493F" w14:textId="77777777" w:rsidR="00281541" w:rsidRPr="00371CD9" w:rsidRDefault="00281541" w:rsidP="00232D93">
            <w:pPr>
              <w:pStyle w:val="TableParagraph"/>
              <w:spacing w:before="49"/>
              <w:ind w:left="103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A2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能够灵活运用数学、自然科学、工程基础和专业知识以及专业技能解决问题。</w:t>
            </w:r>
          </w:p>
        </w:tc>
      </w:tr>
      <w:tr w:rsidR="00281541" w:rsidRPr="0047385A" w14:paraId="70468CC2" w14:textId="77777777" w:rsidTr="00232D93">
        <w:trPr>
          <w:trHeight w:hRule="exact" w:val="634"/>
        </w:trPr>
        <w:tc>
          <w:tcPr>
            <w:tcW w:w="1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771FAF3" w14:textId="77777777" w:rsidR="00281541" w:rsidRPr="00371CD9" w:rsidRDefault="00281541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B5172A" w14:textId="77777777" w:rsidR="00281541" w:rsidRPr="00371CD9" w:rsidRDefault="00281541" w:rsidP="00232D93">
            <w:pPr>
              <w:pStyle w:val="TableParagraph"/>
              <w:spacing w:before="8" w:line="300" w:lineRule="auto"/>
              <w:ind w:left="103" w:right="97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A3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具备收集、分析、判断国内外相关技术信息的能力，能够进行复杂工程问题的研究，提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出开发方向、思路及解决方案。</w:t>
            </w:r>
          </w:p>
        </w:tc>
      </w:tr>
      <w:tr w:rsidR="00281541" w:rsidRPr="0047385A" w14:paraId="09A0163B" w14:textId="77777777" w:rsidTr="00232D93">
        <w:trPr>
          <w:trHeight w:hRule="exact" w:val="634"/>
        </w:trPr>
        <w:tc>
          <w:tcPr>
            <w:tcW w:w="1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D92DAE5" w14:textId="77777777" w:rsidR="00281541" w:rsidRPr="00371CD9" w:rsidRDefault="00281541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E47D19" w14:textId="77777777" w:rsidR="00281541" w:rsidRPr="00371CD9" w:rsidRDefault="00281541" w:rsidP="00232D93">
            <w:pPr>
              <w:pStyle w:val="TableParagraph"/>
              <w:spacing w:before="8" w:line="300" w:lineRule="auto"/>
              <w:ind w:left="103" w:right="98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A4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具备较强的市场调研、需求预测和技术经济分析能力，能够制定、实施有效的工程项目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计划，并准确评估其效果和影响。</w:t>
            </w:r>
          </w:p>
        </w:tc>
      </w:tr>
      <w:tr w:rsidR="00281541" w:rsidRPr="0047385A" w14:paraId="2B1A8C29" w14:textId="77777777" w:rsidTr="00232D93">
        <w:trPr>
          <w:trHeight w:hRule="exact" w:val="408"/>
        </w:trPr>
        <w:tc>
          <w:tcPr>
            <w:tcW w:w="140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81895C" w14:textId="77777777" w:rsidR="00281541" w:rsidRPr="00371CD9" w:rsidRDefault="00281541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7F638A" w14:textId="77777777" w:rsidR="00281541" w:rsidRPr="00371CD9" w:rsidRDefault="00281541" w:rsidP="00232D93">
            <w:pPr>
              <w:pStyle w:val="TableParagraph"/>
              <w:spacing w:before="51"/>
              <w:ind w:left="103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A5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具备系统思维和创新思维能力，能够提出创新方案。</w:t>
            </w:r>
          </w:p>
        </w:tc>
      </w:tr>
      <w:tr w:rsidR="00281541" w:rsidRPr="0047385A" w14:paraId="06AE5D23" w14:textId="77777777" w:rsidTr="00232D93">
        <w:trPr>
          <w:trHeight w:hRule="exact" w:val="408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47FD15E" w14:textId="77777777" w:rsidR="00281541" w:rsidRPr="00371CD9" w:rsidRDefault="00281541" w:rsidP="00232D93">
            <w:pPr>
              <w:pStyle w:val="TableParagraph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268FE023" w14:textId="77777777" w:rsidR="00281541" w:rsidRPr="00371CD9" w:rsidRDefault="00281541" w:rsidP="00232D93">
            <w:pPr>
              <w:pStyle w:val="TableParagraph"/>
              <w:spacing w:before="6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78966226" w14:textId="77777777" w:rsidR="00281541" w:rsidRPr="00371CD9" w:rsidRDefault="00281541" w:rsidP="00232D93">
            <w:pPr>
              <w:pStyle w:val="TableParagraph"/>
              <w:spacing w:line="316" w:lineRule="auto"/>
              <w:ind w:left="333" w:right="68" w:hanging="180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B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工程伦理与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职业道德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4037ED" w14:textId="77777777" w:rsidR="00281541" w:rsidRPr="00371CD9" w:rsidRDefault="00281541" w:rsidP="00232D93">
            <w:pPr>
              <w:pStyle w:val="TableParagraph"/>
              <w:spacing w:before="51"/>
              <w:ind w:left="103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B1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能够在工程实践中遵守法律法规、技术规范、行为准则。</w:t>
            </w:r>
          </w:p>
        </w:tc>
      </w:tr>
      <w:tr w:rsidR="00281541" w:rsidRPr="0047385A" w14:paraId="739203A4" w14:textId="77777777" w:rsidTr="00232D93">
        <w:trPr>
          <w:trHeight w:hRule="exact" w:val="634"/>
        </w:trPr>
        <w:tc>
          <w:tcPr>
            <w:tcW w:w="1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A37B99D" w14:textId="77777777" w:rsidR="00281541" w:rsidRPr="00371CD9" w:rsidRDefault="00281541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D8BB2F" w14:textId="77777777" w:rsidR="00281541" w:rsidRPr="00371CD9" w:rsidRDefault="00281541" w:rsidP="00232D93">
            <w:pPr>
              <w:pStyle w:val="TableParagraph"/>
              <w:spacing w:before="8" w:line="300" w:lineRule="auto"/>
              <w:ind w:left="103" w:right="98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B2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具有人文社会科学素养、社会责任感，能够在工程实践中理解并遵守工程职业道德和规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范，履行责任。</w:t>
            </w:r>
          </w:p>
        </w:tc>
      </w:tr>
      <w:tr w:rsidR="00281541" w:rsidRPr="0047385A" w14:paraId="5C59A034" w14:textId="77777777" w:rsidTr="00232D93">
        <w:trPr>
          <w:trHeight w:hRule="exact" w:val="634"/>
        </w:trPr>
        <w:tc>
          <w:tcPr>
            <w:tcW w:w="140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A2974D" w14:textId="77777777" w:rsidR="00281541" w:rsidRPr="00371CD9" w:rsidRDefault="00281541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932E07" w14:textId="77777777" w:rsidR="00281541" w:rsidRPr="00371CD9" w:rsidRDefault="00281541" w:rsidP="00232D93">
            <w:pPr>
              <w:pStyle w:val="TableParagraph"/>
              <w:spacing w:before="8" w:line="300" w:lineRule="auto"/>
              <w:ind w:left="103" w:right="95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B3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具有本专业质量、安全、节能、环保、知识产权保护意识，能够全面运用专业知识保证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工程和自然、社会的和谐发展。</w:t>
            </w:r>
          </w:p>
        </w:tc>
      </w:tr>
      <w:tr w:rsidR="00281541" w:rsidRPr="0047385A" w14:paraId="52B35086" w14:textId="77777777" w:rsidTr="00232D93">
        <w:trPr>
          <w:trHeight w:hRule="exact" w:val="408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63C6AD" w14:textId="77777777" w:rsidR="00281541" w:rsidRPr="00371CD9" w:rsidRDefault="00281541" w:rsidP="00232D93">
            <w:pPr>
              <w:pStyle w:val="TableParagraph"/>
              <w:spacing w:before="13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0FC9C83F" w14:textId="77777777" w:rsidR="00281541" w:rsidRPr="00371CD9" w:rsidRDefault="00281541" w:rsidP="00232D93">
            <w:pPr>
              <w:pStyle w:val="TableParagraph"/>
              <w:spacing w:line="316" w:lineRule="auto"/>
              <w:ind w:left="333" w:right="68" w:hanging="180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C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团队合作与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交流能力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13D3DB" w14:textId="77777777" w:rsidR="00281541" w:rsidRPr="00371CD9" w:rsidRDefault="00281541" w:rsidP="00232D93">
            <w:pPr>
              <w:pStyle w:val="TableParagraph"/>
              <w:spacing w:before="51"/>
              <w:ind w:left="103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C1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能够熟练使用工程语言制定工程文件，并与同行交流。</w:t>
            </w:r>
          </w:p>
        </w:tc>
      </w:tr>
      <w:tr w:rsidR="00281541" w:rsidRPr="0047385A" w14:paraId="6BABB285" w14:textId="77777777" w:rsidTr="00232D93">
        <w:trPr>
          <w:trHeight w:hRule="exact" w:val="406"/>
        </w:trPr>
        <w:tc>
          <w:tcPr>
            <w:tcW w:w="1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42507F6" w14:textId="77777777" w:rsidR="00281541" w:rsidRPr="00371CD9" w:rsidRDefault="00281541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AF35B1" w14:textId="77777777" w:rsidR="00281541" w:rsidRPr="00371CD9" w:rsidRDefault="00281541" w:rsidP="00232D93">
            <w:pPr>
              <w:pStyle w:val="TableParagraph"/>
              <w:spacing w:before="49"/>
              <w:ind w:left="103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C2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具有团队合作精神和良好的人际交往关系，能够自我控制并准确理解他人意愿。</w:t>
            </w:r>
          </w:p>
        </w:tc>
      </w:tr>
      <w:tr w:rsidR="00281541" w:rsidRPr="0047385A" w14:paraId="0445F017" w14:textId="77777777" w:rsidTr="00232D93">
        <w:trPr>
          <w:trHeight w:hRule="exact" w:val="408"/>
        </w:trPr>
        <w:tc>
          <w:tcPr>
            <w:tcW w:w="140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EC95BF" w14:textId="77777777" w:rsidR="00281541" w:rsidRPr="00371CD9" w:rsidRDefault="00281541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399CEC" w14:textId="77777777" w:rsidR="00281541" w:rsidRPr="00371CD9" w:rsidRDefault="00281541" w:rsidP="00232D93">
            <w:pPr>
              <w:pStyle w:val="TableParagraph"/>
              <w:spacing w:before="51"/>
              <w:ind w:left="103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C3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具备跨文化沟通能力，能够充分进行国际交流与合作。</w:t>
            </w:r>
          </w:p>
        </w:tc>
      </w:tr>
      <w:tr w:rsidR="00281541" w:rsidRPr="0047385A" w14:paraId="19585DBD" w14:textId="77777777" w:rsidTr="00232D93">
        <w:trPr>
          <w:trHeight w:hRule="exact" w:val="406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A185AA1" w14:textId="77777777" w:rsidR="00281541" w:rsidRPr="00371CD9" w:rsidRDefault="00281541" w:rsidP="00232D93">
            <w:pPr>
              <w:pStyle w:val="TableParagraph"/>
              <w:spacing w:before="3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635995C6" w14:textId="77777777" w:rsidR="00281541" w:rsidRPr="00371CD9" w:rsidRDefault="00281541" w:rsidP="00232D93">
            <w:pPr>
              <w:pStyle w:val="TableParagraph"/>
              <w:spacing w:line="316" w:lineRule="auto"/>
              <w:ind w:left="153" w:right="68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D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持续发展与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终身学习能力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D3AB1C" w14:textId="77777777" w:rsidR="00281541" w:rsidRPr="00371CD9" w:rsidRDefault="00281541" w:rsidP="00232D93">
            <w:pPr>
              <w:pStyle w:val="TableParagraph"/>
              <w:spacing w:before="51"/>
              <w:ind w:left="103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D1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制定并实施自身职业发展规划，能够积极参与持续职业发展活动。</w:t>
            </w:r>
          </w:p>
        </w:tc>
      </w:tr>
      <w:tr w:rsidR="00281541" w:rsidRPr="0047385A" w14:paraId="06C98416" w14:textId="77777777" w:rsidTr="00232D93">
        <w:trPr>
          <w:trHeight w:hRule="exact" w:val="634"/>
        </w:trPr>
        <w:tc>
          <w:tcPr>
            <w:tcW w:w="140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10EC35" w14:textId="77777777" w:rsidR="00281541" w:rsidRPr="00371CD9" w:rsidRDefault="00281541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429136" w14:textId="77777777" w:rsidR="00281541" w:rsidRPr="00371CD9" w:rsidRDefault="00281541" w:rsidP="00232D93">
            <w:pPr>
              <w:pStyle w:val="TableParagraph"/>
              <w:spacing w:before="8" w:line="300" w:lineRule="auto"/>
              <w:ind w:left="103" w:right="96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D2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主动跟踪本专业国内外技术发展趋势，能够不断掌握新知识、新技能并应用于工程实践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中。</w:t>
            </w:r>
          </w:p>
        </w:tc>
      </w:tr>
      <w:tr w:rsidR="00281541" w:rsidRPr="0047385A" w14:paraId="0091FE26" w14:textId="77777777" w:rsidTr="00232D93">
        <w:trPr>
          <w:trHeight w:hRule="exact" w:val="408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BDCEDB2" w14:textId="77777777" w:rsidR="00281541" w:rsidRPr="00371CD9" w:rsidRDefault="00281541" w:rsidP="00232D93">
            <w:pPr>
              <w:pStyle w:val="TableParagraph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6597BE39" w14:textId="77777777" w:rsidR="00281541" w:rsidRPr="00371CD9" w:rsidRDefault="00281541" w:rsidP="00232D93">
            <w:pPr>
              <w:pStyle w:val="TableParagraph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</w:p>
          <w:p w14:paraId="09697497" w14:textId="77777777" w:rsidR="00281541" w:rsidRPr="00371CD9" w:rsidRDefault="00281541" w:rsidP="00232D93">
            <w:pPr>
              <w:pStyle w:val="TableParagraph"/>
              <w:spacing w:before="149" w:line="316" w:lineRule="auto"/>
              <w:ind w:left="153" w:right="68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E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组织领导与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项目管理能力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AA7D34" w14:textId="77777777" w:rsidR="00281541" w:rsidRPr="00371CD9" w:rsidRDefault="00281541" w:rsidP="00232D93">
            <w:pPr>
              <w:pStyle w:val="TableParagraph"/>
              <w:spacing w:before="51"/>
              <w:ind w:left="103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E1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具备较强的组建和管理团队能力，能够领导团队并帮助团队成员全面成长。</w:t>
            </w:r>
          </w:p>
        </w:tc>
      </w:tr>
      <w:tr w:rsidR="00281541" w:rsidRPr="0047385A" w14:paraId="5AE179B1" w14:textId="77777777" w:rsidTr="00232D93">
        <w:trPr>
          <w:trHeight w:hRule="exact" w:val="634"/>
        </w:trPr>
        <w:tc>
          <w:tcPr>
            <w:tcW w:w="1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BCFAB80" w14:textId="77777777" w:rsidR="00281541" w:rsidRPr="00371CD9" w:rsidRDefault="00281541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F35A70" w14:textId="77777777" w:rsidR="00281541" w:rsidRPr="00371CD9" w:rsidRDefault="00281541" w:rsidP="00232D93">
            <w:pPr>
              <w:pStyle w:val="TableParagraph"/>
              <w:spacing w:before="8" w:line="300" w:lineRule="auto"/>
              <w:ind w:left="103" w:right="98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E2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具备较强的项目监控和过程管理能力，能够准确进行风险预判并提出风险规避预案，通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过质量管理实现工程项目的持续改进。</w:t>
            </w:r>
          </w:p>
        </w:tc>
      </w:tr>
      <w:tr w:rsidR="00281541" w:rsidRPr="0047385A" w14:paraId="09BDBED0" w14:textId="77777777" w:rsidTr="00232D93">
        <w:trPr>
          <w:trHeight w:hRule="exact" w:val="408"/>
        </w:trPr>
        <w:tc>
          <w:tcPr>
            <w:tcW w:w="1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7065092" w14:textId="77777777" w:rsidR="00281541" w:rsidRPr="00371CD9" w:rsidRDefault="00281541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4DBFA3" w14:textId="77777777" w:rsidR="00281541" w:rsidRPr="00371CD9" w:rsidRDefault="00281541" w:rsidP="00232D93">
            <w:pPr>
              <w:pStyle w:val="TableParagraph"/>
              <w:spacing w:before="51"/>
              <w:ind w:left="103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E3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具备较强的综合分析、判断能力，能够在工程项目实施过程中展现较强的判断力。</w:t>
            </w:r>
          </w:p>
        </w:tc>
      </w:tr>
      <w:tr w:rsidR="00281541" w:rsidRPr="0047385A" w14:paraId="16D9460B" w14:textId="77777777" w:rsidTr="00232D93">
        <w:trPr>
          <w:trHeight w:hRule="exact" w:val="413"/>
        </w:trPr>
        <w:tc>
          <w:tcPr>
            <w:tcW w:w="14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4DE8EF" w14:textId="77777777" w:rsidR="00281541" w:rsidRPr="00371CD9" w:rsidRDefault="00281541" w:rsidP="00232D93">
            <w:pPr>
              <w:rPr>
                <w:rFonts w:ascii="Times New Roman" w:eastAsia="宋体" w:hAnsi="Times New Roman" w:cs="宋体"/>
                <w:color w:val="auto"/>
                <w:sz w:val="18"/>
                <w:szCs w:val="18"/>
              </w:rPr>
            </w:pP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EDFB94" w14:textId="77777777" w:rsidR="00281541" w:rsidRPr="00371CD9" w:rsidRDefault="00281541" w:rsidP="00232D93">
            <w:pPr>
              <w:pStyle w:val="TableParagraph"/>
              <w:spacing w:before="51"/>
              <w:ind w:left="103"/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</w:pP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 xml:space="preserve">E4 </w:t>
            </w:r>
            <w:r w:rsidRPr="00371CD9">
              <w:rPr>
                <w:rFonts w:ascii="Times New Roman" w:eastAsia="宋体" w:hAnsi="Times New Roman" w:cs="宋体"/>
                <w:noProof/>
                <w:snapToGrid w:val="0"/>
                <w:sz w:val="18"/>
                <w:szCs w:val="18"/>
                <w:lang w:eastAsia="zh-CN"/>
              </w:rPr>
              <w:t>能够提出科学的决策意见，并对所作出的决定负责任。</w:t>
            </w:r>
          </w:p>
        </w:tc>
      </w:tr>
    </w:tbl>
    <w:p w14:paraId="2ACCC543" w14:textId="41DA0745" w:rsidR="004F3685" w:rsidRPr="0047385A" w:rsidRDefault="004F3685">
      <w:pPr>
        <w:rPr>
          <w:color w:val="auto"/>
        </w:rPr>
      </w:pPr>
    </w:p>
    <w:p w14:paraId="6455B263" w14:textId="2D53D0BF" w:rsidR="00281541" w:rsidRPr="0047385A" w:rsidRDefault="00281541">
      <w:pPr>
        <w:rPr>
          <w:color w:val="auto"/>
        </w:rPr>
      </w:pPr>
    </w:p>
    <w:p w14:paraId="41697B08" w14:textId="77777777" w:rsidR="004F3685" w:rsidRPr="0047385A" w:rsidRDefault="004F3685">
      <w:pPr>
        <w:rPr>
          <w:color w:val="auto"/>
        </w:rPr>
      </w:pPr>
    </w:p>
    <w:sectPr w:rsidR="004F3685" w:rsidRPr="0047385A" w:rsidSect="00B12B37">
      <w:headerReference w:type="default" r:id="rId19"/>
      <w:footerReference w:type="default" r:id="rId20"/>
      <w:pgSz w:w="11907" w:h="16839"/>
      <w:pgMar w:top="1630" w:right="1785" w:bottom="400" w:left="1418" w:header="1134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C1995" w14:textId="77777777" w:rsidR="00F60CFA" w:rsidRDefault="00F60CFA">
      <w:r>
        <w:separator/>
      </w:r>
    </w:p>
  </w:endnote>
  <w:endnote w:type="continuationSeparator" w:id="0">
    <w:p w14:paraId="4A74A5EE" w14:textId="77777777" w:rsidR="00F60CFA" w:rsidRDefault="00F6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183E2" w14:textId="1F3838DF" w:rsidR="00975D4A" w:rsidRDefault="00975D4A">
    <w:pPr>
      <w:spacing w:line="218" w:lineRule="auto"/>
      <w:ind w:left="3134"/>
      <w:rPr>
        <w:rFonts w:ascii="黑体" w:eastAsia="黑体" w:hAnsi="黑体" w:cs="黑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5028318"/>
      <w:docPartObj>
        <w:docPartGallery w:val="Page Numbers (Bottom of Page)"/>
        <w:docPartUnique/>
      </w:docPartObj>
    </w:sdtPr>
    <w:sdtEndPr/>
    <w:sdtContent>
      <w:p w14:paraId="49734B14" w14:textId="715B3CD7" w:rsidR="00E86DD3" w:rsidRDefault="00E86D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71C" w:rsidRPr="0054171C">
          <w:rPr>
            <w:lang w:val="zh-CN"/>
          </w:rPr>
          <w:t>2</w:t>
        </w:r>
        <w:r>
          <w:fldChar w:fldCharType="end"/>
        </w:r>
      </w:p>
    </w:sdtContent>
  </w:sdt>
  <w:p w14:paraId="67142A63" w14:textId="77777777" w:rsidR="00975D4A" w:rsidRDefault="00975D4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2456390"/>
      <w:docPartObj>
        <w:docPartGallery w:val="Page Numbers (Bottom of Page)"/>
        <w:docPartUnique/>
      </w:docPartObj>
    </w:sdtPr>
    <w:sdtEndPr/>
    <w:sdtContent>
      <w:p w14:paraId="4BA48A8D" w14:textId="2474EC31" w:rsidR="001162DA" w:rsidRDefault="001162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71C" w:rsidRPr="0054171C">
          <w:rPr>
            <w:lang w:val="zh-CN"/>
          </w:rPr>
          <w:t>1</w:t>
        </w:r>
        <w:r>
          <w:fldChar w:fldCharType="end"/>
        </w:r>
      </w:p>
    </w:sdtContent>
  </w:sdt>
  <w:p w14:paraId="6E7B4C63" w14:textId="77777777" w:rsidR="00B55C00" w:rsidRDefault="00B55C00">
    <w:pPr>
      <w:spacing w:line="218" w:lineRule="auto"/>
      <w:ind w:left="3134"/>
      <w:rPr>
        <w:rFonts w:ascii="黑体" w:eastAsia="黑体" w:hAnsi="黑体" w:cs="黑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BD57E" w14:textId="77777777" w:rsidR="00975D4A" w:rsidRDefault="00975D4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39722" w14:textId="77777777" w:rsidR="00F60CFA" w:rsidRDefault="00F60CFA">
      <w:r>
        <w:separator/>
      </w:r>
    </w:p>
  </w:footnote>
  <w:footnote w:type="continuationSeparator" w:id="0">
    <w:p w14:paraId="75F10F89" w14:textId="77777777" w:rsidR="00F60CFA" w:rsidRDefault="00F60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71C87" w14:textId="77777777" w:rsidR="00C9794D" w:rsidRDefault="00C9794D" w:rsidP="004275EA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54718" w14:textId="2E808874" w:rsidR="00A21D0B" w:rsidRDefault="00A21D0B" w:rsidP="00E86DD3">
    <w:pPr>
      <w:spacing w:line="168" w:lineRule="auto"/>
      <w:ind w:left="6"/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151DC" w14:textId="4D32526F" w:rsidR="00975D4A" w:rsidRDefault="00975D4A" w:rsidP="008015B0">
    <w:pPr>
      <w:spacing w:line="167" w:lineRule="auto"/>
      <w:ind w:left="3"/>
      <w:jc w:val="right"/>
      <w:rPr>
        <w:rFonts w:ascii="Times New Roman" w:eastAsia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95665" w14:textId="77777777" w:rsidR="00975D4A" w:rsidRDefault="00975D4A" w:rsidP="00074F22">
    <w:pPr>
      <w:spacing w:line="167" w:lineRule="auto"/>
      <w:ind w:right="4"/>
      <w:rPr>
        <w:rFonts w:ascii="Times New Roman" w:eastAsia="Times New Roman" w:hAnsi="Times New Roman" w:cs="Times New Roman"/>
      </w:rPr>
    </w:pPr>
    <w:r w:rsidRPr="003F4C40">
      <w:rPr>
        <w:rFonts w:ascii="Times New Roman" w:eastAsia="Times New Roman" w:hAnsi="Times New Roman" w:cs="Times New Roman"/>
        <w:bCs/>
      </w:rPr>
      <w:t>T/CAS 366—2023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D7891" w14:textId="74BC830C" w:rsidR="00151DC7" w:rsidRDefault="00151DC7" w:rsidP="00E86DD3">
    <w:pPr>
      <w:spacing w:line="168" w:lineRule="auto"/>
      <w:ind w:left="6"/>
      <w:rPr>
        <w:rFonts w:ascii="Times New Roman" w:eastAsia="Times New Roman" w:hAnsi="Times New Roman" w:cs="Times New Roman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2BC14" w14:textId="5C821943" w:rsidR="00151DC7" w:rsidRPr="001162DA" w:rsidRDefault="00151DC7" w:rsidP="001162DA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E8448" w14:textId="29A0A76E" w:rsidR="00151DC7" w:rsidRPr="001162DA" w:rsidRDefault="00151DC7" w:rsidP="001162D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7B8C6" w14:textId="14FD69EB" w:rsidR="00151DC7" w:rsidRPr="001162DA" w:rsidRDefault="00151DC7" w:rsidP="001162DA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14D5A" w14:textId="77777777" w:rsidR="00975D4A" w:rsidRDefault="00975D4A">
    <w:pPr>
      <w:spacing w:line="148" w:lineRule="exact"/>
      <w:ind w:left="8"/>
      <w:rPr>
        <w:rFonts w:ascii="Times New Roman" w:eastAsia="Times New Roman" w:hAnsi="Times New Roman" w:cs="Times New Roman"/>
      </w:rPr>
    </w:pPr>
    <w:r w:rsidRPr="003F4C40">
      <w:rPr>
        <w:rFonts w:ascii="Times New Roman" w:eastAsia="Times New Roman" w:hAnsi="Times New Roman" w:cs="Times New Roman"/>
        <w:bCs/>
        <w:position w:val="-2"/>
      </w:rPr>
      <w:t>T/CAS 366—2023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8455D"/>
    <w:multiLevelType w:val="multilevel"/>
    <w:tmpl w:val="B72EDEAE"/>
    <w:lvl w:ilvl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60AE50FC"/>
    <w:multiLevelType w:val="multilevel"/>
    <w:tmpl w:val="7A940516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ascii="黑体" w:eastAsia="黑体" w:hAnsi="黑体"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bordersDoNotSurroundHeader/>
  <w:bordersDoNotSurroundFooter/>
  <w:defaultTabStop w:val="4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15"/>
    <w:rsid w:val="00014285"/>
    <w:rsid w:val="00021A5C"/>
    <w:rsid w:val="0002604A"/>
    <w:rsid w:val="00034543"/>
    <w:rsid w:val="0006764F"/>
    <w:rsid w:val="00074F22"/>
    <w:rsid w:val="000A51A8"/>
    <w:rsid w:val="000C2CFB"/>
    <w:rsid w:val="000D42E3"/>
    <w:rsid w:val="000D7F67"/>
    <w:rsid w:val="000F1249"/>
    <w:rsid w:val="000F3887"/>
    <w:rsid w:val="001162DA"/>
    <w:rsid w:val="0012518B"/>
    <w:rsid w:val="00137AC4"/>
    <w:rsid w:val="00151DC7"/>
    <w:rsid w:val="00154363"/>
    <w:rsid w:val="001546B4"/>
    <w:rsid w:val="00155736"/>
    <w:rsid w:val="00155E9C"/>
    <w:rsid w:val="00165BC5"/>
    <w:rsid w:val="001737CF"/>
    <w:rsid w:val="00182EBF"/>
    <w:rsid w:val="00191838"/>
    <w:rsid w:val="00207EF2"/>
    <w:rsid w:val="0022014A"/>
    <w:rsid w:val="00232364"/>
    <w:rsid w:val="00245B00"/>
    <w:rsid w:val="00267992"/>
    <w:rsid w:val="00281541"/>
    <w:rsid w:val="00282C06"/>
    <w:rsid w:val="002A1F26"/>
    <w:rsid w:val="002B7D22"/>
    <w:rsid w:val="002D0E91"/>
    <w:rsid w:val="002F783C"/>
    <w:rsid w:val="0030002F"/>
    <w:rsid w:val="00312210"/>
    <w:rsid w:val="003246C0"/>
    <w:rsid w:val="0032709E"/>
    <w:rsid w:val="0035346B"/>
    <w:rsid w:val="00371C4D"/>
    <w:rsid w:val="00371CD9"/>
    <w:rsid w:val="00374C4E"/>
    <w:rsid w:val="003A2ADD"/>
    <w:rsid w:val="003B7B82"/>
    <w:rsid w:val="003C7714"/>
    <w:rsid w:val="003D3529"/>
    <w:rsid w:val="003E5188"/>
    <w:rsid w:val="003F4C40"/>
    <w:rsid w:val="0040016B"/>
    <w:rsid w:val="0041161A"/>
    <w:rsid w:val="00441F18"/>
    <w:rsid w:val="0046007A"/>
    <w:rsid w:val="0047385A"/>
    <w:rsid w:val="0049171C"/>
    <w:rsid w:val="00492695"/>
    <w:rsid w:val="004B5889"/>
    <w:rsid w:val="004F3685"/>
    <w:rsid w:val="004F7AD4"/>
    <w:rsid w:val="004F7C5C"/>
    <w:rsid w:val="00520307"/>
    <w:rsid w:val="0053148E"/>
    <w:rsid w:val="0054171C"/>
    <w:rsid w:val="00552F34"/>
    <w:rsid w:val="00553CB3"/>
    <w:rsid w:val="00554321"/>
    <w:rsid w:val="00560F72"/>
    <w:rsid w:val="00580B40"/>
    <w:rsid w:val="00580F28"/>
    <w:rsid w:val="00592BC6"/>
    <w:rsid w:val="005A65D7"/>
    <w:rsid w:val="005B0CCB"/>
    <w:rsid w:val="005B2FE4"/>
    <w:rsid w:val="00625CF4"/>
    <w:rsid w:val="00635983"/>
    <w:rsid w:val="00642BA5"/>
    <w:rsid w:val="00652DC3"/>
    <w:rsid w:val="00663636"/>
    <w:rsid w:val="00671BB2"/>
    <w:rsid w:val="006B194D"/>
    <w:rsid w:val="006B271F"/>
    <w:rsid w:val="006B5D05"/>
    <w:rsid w:val="006D639F"/>
    <w:rsid w:val="006E232A"/>
    <w:rsid w:val="006E4739"/>
    <w:rsid w:val="006E6AA3"/>
    <w:rsid w:val="006F6A6C"/>
    <w:rsid w:val="007048E3"/>
    <w:rsid w:val="0071308F"/>
    <w:rsid w:val="00725EE4"/>
    <w:rsid w:val="007370C5"/>
    <w:rsid w:val="007464CB"/>
    <w:rsid w:val="00752AC0"/>
    <w:rsid w:val="007647FF"/>
    <w:rsid w:val="007651BF"/>
    <w:rsid w:val="0076728C"/>
    <w:rsid w:val="00774117"/>
    <w:rsid w:val="00792AB1"/>
    <w:rsid w:val="007A0215"/>
    <w:rsid w:val="007B3619"/>
    <w:rsid w:val="007F2182"/>
    <w:rsid w:val="007F4190"/>
    <w:rsid w:val="008015B0"/>
    <w:rsid w:val="00852A26"/>
    <w:rsid w:val="00860FD4"/>
    <w:rsid w:val="008767FE"/>
    <w:rsid w:val="00880AEC"/>
    <w:rsid w:val="00897919"/>
    <w:rsid w:val="008A4D1E"/>
    <w:rsid w:val="008A6392"/>
    <w:rsid w:val="008C5862"/>
    <w:rsid w:val="008D587E"/>
    <w:rsid w:val="008E4C25"/>
    <w:rsid w:val="008E7914"/>
    <w:rsid w:val="00914803"/>
    <w:rsid w:val="009162A2"/>
    <w:rsid w:val="00923AD8"/>
    <w:rsid w:val="00931280"/>
    <w:rsid w:val="009447C0"/>
    <w:rsid w:val="00975D4A"/>
    <w:rsid w:val="00977EDC"/>
    <w:rsid w:val="009B582B"/>
    <w:rsid w:val="009C1796"/>
    <w:rsid w:val="009D5235"/>
    <w:rsid w:val="009F5CEF"/>
    <w:rsid w:val="009F7BEB"/>
    <w:rsid w:val="00A000B3"/>
    <w:rsid w:val="00A07335"/>
    <w:rsid w:val="00A21D0B"/>
    <w:rsid w:val="00A4770D"/>
    <w:rsid w:val="00A50BEB"/>
    <w:rsid w:val="00A734DA"/>
    <w:rsid w:val="00A906E1"/>
    <w:rsid w:val="00A93946"/>
    <w:rsid w:val="00AB14A9"/>
    <w:rsid w:val="00AF068B"/>
    <w:rsid w:val="00AF70DC"/>
    <w:rsid w:val="00B0332F"/>
    <w:rsid w:val="00B11845"/>
    <w:rsid w:val="00B12B37"/>
    <w:rsid w:val="00B13B26"/>
    <w:rsid w:val="00B5004B"/>
    <w:rsid w:val="00B55C00"/>
    <w:rsid w:val="00B82BBB"/>
    <w:rsid w:val="00B9545C"/>
    <w:rsid w:val="00BA25D4"/>
    <w:rsid w:val="00BA4BC7"/>
    <w:rsid w:val="00BA6137"/>
    <w:rsid w:val="00BB5A3A"/>
    <w:rsid w:val="00BF3FC1"/>
    <w:rsid w:val="00C13616"/>
    <w:rsid w:val="00C258A5"/>
    <w:rsid w:val="00C35E75"/>
    <w:rsid w:val="00C41762"/>
    <w:rsid w:val="00C5304D"/>
    <w:rsid w:val="00C533AA"/>
    <w:rsid w:val="00C53F0E"/>
    <w:rsid w:val="00C5667B"/>
    <w:rsid w:val="00C628CC"/>
    <w:rsid w:val="00C8119A"/>
    <w:rsid w:val="00C83194"/>
    <w:rsid w:val="00C9794D"/>
    <w:rsid w:val="00CB2B46"/>
    <w:rsid w:val="00CF660B"/>
    <w:rsid w:val="00D02C76"/>
    <w:rsid w:val="00D1218F"/>
    <w:rsid w:val="00D14F95"/>
    <w:rsid w:val="00D21D1F"/>
    <w:rsid w:val="00D2200F"/>
    <w:rsid w:val="00D56182"/>
    <w:rsid w:val="00D65C75"/>
    <w:rsid w:val="00D70B7C"/>
    <w:rsid w:val="00D80CA3"/>
    <w:rsid w:val="00D8587E"/>
    <w:rsid w:val="00D87846"/>
    <w:rsid w:val="00DB379B"/>
    <w:rsid w:val="00DC33E6"/>
    <w:rsid w:val="00DD3D8B"/>
    <w:rsid w:val="00DE6248"/>
    <w:rsid w:val="00DF3BC0"/>
    <w:rsid w:val="00E0381E"/>
    <w:rsid w:val="00E03C7C"/>
    <w:rsid w:val="00E378E1"/>
    <w:rsid w:val="00E510A4"/>
    <w:rsid w:val="00E51ECB"/>
    <w:rsid w:val="00E86DD3"/>
    <w:rsid w:val="00ED357B"/>
    <w:rsid w:val="00ED617B"/>
    <w:rsid w:val="00EE4B4B"/>
    <w:rsid w:val="00EF2658"/>
    <w:rsid w:val="00F011D6"/>
    <w:rsid w:val="00F04068"/>
    <w:rsid w:val="00F12037"/>
    <w:rsid w:val="00F23880"/>
    <w:rsid w:val="00F463D7"/>
    <w:rsid w:val="00F60CFA"/>
    <w:rsid w:val="00F63B6E"/>
    <w:rsid w:val="00F81326"/>
    <w:rsid w:val="00F9121F"/>
    <w:rsid w:val="00F91B0A"/>
    <w:rsid w:val="00FB7B71"/>
    <w:rsid w:val="00FD3B6D"/>
    <w:rsid w:val="00FE1A08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2E763"/>
  <w15:docId w15:val="{F28B24EF-4CF5-4018-8983-9788A35B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B6E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paragraph" w:styleId="1">
    <w:name w:val="heading 1"/>
    <w:basedOn w:val="a"/>
    <w:next w:val="a"/>
    <w:link w:val="1Char"/>
    <w:uiPriority w:val="9"/>
    <w:qFormat/>
    <w:rsid w:val="00C628CC"/>
    <w:pPr>
      <w:keepNext/>
      <w:keepLines/>
      <w:numPr>
        <w:numId w:val="3"/>
      </w:numPr>
      <w:spacing w:before="281" w:line="221" w:lineRule="auto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5A3A"/>
    <w:pPr>
      <w:widowControl w:val="0"/>
      <w:numPr>
        <w:ilvl w:val="1"/>
        <w:numId w:val="3"/>
      </w:numPr>
      <w:spacing w:before="240" w:line="221" w:lineRule="auto"/>
      <w:outlineLvl w:val="1"/>
    </w:pPr>
    <w:rPr>
      <w:rFonts w:ascii="黑体" w:eastAsia="黑体" w:hAnsi="黑体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E4739"/>
    <w:pPr>
      <w:keepNext/>
      <w:keepLines/>
      <w:numPr>
        <w:ilvl w:val="2"/>
        <w:numId w:val="3"/>
      </w:numPr>
      <w:spacing w:before="217"/>
      <w:outlineLvl w:val="2"/>
    </w:pPr>
    <w:rPr>
      <w:rFonts w:ascii="黑体" w:eastAsia="黑体" w:hAnsi="黑体"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F3BC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link w:val="1"/>
    <w:uiPriority w:val="9"/>
    <w:rsid w:val="00C628CC"/>
    <w:rPr>
      <w:rFonts w:eastAsia="黑体"/>
      <w:bCs/>
      <w:noProof/>
      <w:kern w:val="44"/>
      <w:szCs w:val="44"/>
    </w:rPr>
  </w:style>
  <w:style w:type="character" w:customStyle="1" w:styleId="2Char">
    <w:name w:val="标题 2 Char"/>
    <w:basedOn w:val="a0"/>
    <w:link w:val="2"/>
    <w:uiPriority w:val="9"/>
    <w:rsid w:val="00BB5A3A"/>
    <w:rPr>
      <w:rFonts w:ascii="黑体" w:eastAsia="黑体" w:hAnsi="黑体" w:cstheme="majorBidi"/>
      <w:bCs/>
      <w:noProof/>
      <w:szCs w:val="32"/>
    </w:rPr>
  </w:style>
  <w:style w:type="character" w:customStyle="1" w:styleId="3Char">
    <w:name w:val="标题 3 Char"/>
    <w:basedOn w:val="a0"/>
    <w:link w:val="3"/>
    <w:uiPriority w:val="9"/>
    <w:rsid w:val="006E4739"/>
    <w:rPr>
      <w:rFonts w:ascii="黑体" w:eastAsia="黑体" w:hAnsi="黑体"/>
      <w:bCs/>
      <w:noProof/>
      <w:szCs w:val="32"/>
    </w:rPr>
  </w:style>
  <w:style w:type="paragraph" w:styleId="a3">
    <w:name w:val="Date"/>
    <w:basedOn w:val="a"/>
    <w:next w:val="a"/>
    <w:link w:val="Char"/>
    <w:uiPriority w:val="99"/>
    <w:semiHidden/>
    <w:unhideWhenUsed/>
    <w:rsid w:val="00D14F9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14F95"/>
    <w:rPr>
      <w:noProof/>
    </w:rPr>
  </w:style>
  <w:style w:type="paragraph" w:styleId="a4">
    <w:name w:val="header"/>
    <w:basedOn w:val="a"/>
    <w:link w:val="Char0"/>
    <w:uiPriority w:val="99"/>
    <w:unhideWhenUsed/>
    <w:rsid w:val="003F4C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F4C40"/>
    <w:rPr>
      <w:noProof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F4C4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F4C40"/>
    <w:rPr>
      <w:noProof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F4C4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F4C40"/>
    <w:rPr>
      <w:noProof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DF3BC0"/>
    <w:rPr>
      <w:rFonts w:asciiTheme="majorHAnsi" w:eastAsiaTheme="majorEastAsia" w:hAnsiTheme="majorHAnsi" w:cstheme="majorBidi"/>
      <w:b/>
      <w:bCs/>
      <w:noProof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D65C75"/>
    <w:pPr>
      <w:numPr>
        <w:numId w:val="0"/>
      </w:numPr>
      <w:kinsoku/>
      <w:autoSpaceDE/>
      <w:autoSpaceDN/>
      <w:adjustRightInd/>
      <w:snapToGri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Cs w:val="0"/>
      <w:noProof w:val="0"/>
      <w:snapToGrid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4B5889"/>
    <w:pPr>
      <w:tabs>
        <w:tab w:val="left" w:pos="420"/>
        <w:tab w:val="right" w:leader="dot" w:pos="9049"/>
      </w:tabs>
      <w:spacing w:beforeLines="25" w:before="60" w:afterLines="25" w:after="60"/>
    </w:pPr>
  </w:style>
  <w:style w:type="paragraph" w:styleId="20">
    <w:name w:val="toc 2"/>
    <w:basedOn w:val="a"/>
    <w:next w:val="a"/>
    <w:autoRedefine/>
    <w:uiPriority w:val="39"/>
    <w:unhideWhenUsed/>
    <w:rsid w:val="00D65C75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D65C75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D65C75"/>
    <w:pPr>
      <w:widowControl w:val="0"/>
      <w:kinsoku/>
      <w:autoSpaceDE/>
      <w:autoSpaceDN/>
      <w:adjustRightInd/>
      <w:snapToGrid/>
      <w:ind w:leftChars="600" w:left="1260"/>
      <w:jc w:val="both"/>
      <w:textAlignment w:val="auto"/>
    </w:pPr>
    <w:rPr>
      <w:rFonts w:asciiTheme="minorHAnsi" w:hAnsiTheme="minorHAnsi" w:cstheme="minorBidi"/>
      <w:noProof w:val="0"/>
      <w:snapToGrid/>
      <w:color w:val="auto"/>
      <w:kern w:val="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D65C75"/>
    <w:pPr>
      <w:widowControl w:val="0"/>
      <w:kinsoku/>
      <w:autoSpaceDE/>
      <w:autoSpaceDN/>
      <w:adjustRightInd/>
      <w:snapToGrid/>
      <w:ind w:leftChars="800" w:left="1680"/>
      <w:jc w:val="both"/>
      <w:textAlignment w:val="auto"/>
    </w:pPr>
    <w:rPr>
      <w:rFonts w:asciiTheme="minorHAnsi" w:hAnsiTheme="minorHAnsi" w:cstheme="minorBidi"/>
      <w:noProof w:val="0"/>
      <w:snapToGrid/>
      <w:color w:val="auto"/>
      <w:kern w:val="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D65C75"/>
    <w:pPr>
      <w:widowControl w:val="0"/>
      <w:kinsoku/>
      <w:autoSpaceDE/>
      <w:autoSpaceDN/>
      <w:adjustRightInd/>
      <w:snapToGrid/>
      <w:ind w:leftChars="1000" w:left="2100"/>
      <w:jc w:val="both"/>
      <w:textAlignment w:val="auto"/>
    </w:pPr>
    <w:rPr>
      <w:rFonts w:asciiTheme="minorHAnsi" w:hAnsiTheme="minorHAnsi" w:cstheme="minorBidi"/>
      <w:noProof w:val="0"/>
      <w:snapToGrid/>
      <w:color w:val="auto"/>
      <w:kern w:val="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D65C75"/>
    <w:pPr>
      <w:widowControl w:val="0"/>
      <w:kinsoku/>
      <w:autoSpaceDE/>
      <w:autoSpaceDN/>
      <w:adjustRightInd/>
      <w:snapToGrid/>
      <w:ind w:leftChars="1200" w:left="2520"/>
      <w:jc w:val="both"/>
      <w:textAlignment w:val="auto"/>
    </w:pPr>
    <w:rPr>
      <w:rFonts w:asciiTheme="minorHAnsi" w:hAnsiTheme="minorHAnsi" w:cstheme="minorBidi"/>
      <w:noProof w:val="0"/>
      <w:snapToGrid/>
      <w:color w:val="auto"/>
      <w:kern w:val="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D65C75"/>
    <w:pPr>
      <w:widowControl w:val="0"/>
      <w:kinsoku/>
      <w:autoSpaceDE/>
      <w:autoSpaceDN/>
      <w:adjustRightInd/>
      <w:snapToGrid/>
      <w:ind w:leftChars="1400" w:left="2940"/>
      <w:jc w:val="both"/>
      <w:textAlignment w:val="auto"/>
    </w:pPr>
    <w:rPr>
      <w:rFonts w:asciiTheme="minorHAnsi" w:hAnsiTheme="minorHAnsi" w:cstheme="minorBidi"/>
      <w:noProof w:val="0"/>
      <w:snapToGrid/>
      <w:color w:val="auto"/>
      <w:kern w:val="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D65C75"/>
    <w:pPr>
      <w:widowControl w:val="0"/>
      <w:kinsoku/>
      <w:autoSpaceDE/>
      <w:autoSpaceDN/>
      <w:adjustRightInd/>
      <w:snapToGrid/>
      <w:ind w:leftChars="1600" w:left="3360"/>
      <w:jc w:val="both"/>
      <w:textAlignment w:val="auto"/>
    </w:pPr>
    <w:rPr>
      <w:rFonts w:asciiTheme="minorHAnsi" w:hAnsiTheme="minorHAnsi" w:cstheme="minorBidi"/>
      <w:noProof w:val="0"/>
      <w:snapToGrid/>
      <w:color w:val="auto"/>
      <w:kern w:val="2"/>
      <w:szCs w:val="22"/>
    </w:rPr>
  </w:style>
  <w:style w:type="character" w:styleId="a7">
    <w:name w:val="Hyperlink"/>
    <w:basedOn w:val="a0"/>
    <w:uiPriority w:val="99"/>
    <w:unhideWhenUsed/>
    <w:rsid w:val="00D65C7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DD3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45B00"/>
    <w:pPr>
      <w:widowControl w:val="0"/>
      <w:kinsoku/>
      <w:autoSpaceDE/>
      <w:autoSpaceDN/>
      <w:adjustRightInd/>
      <w:snapToGrid/>
      <w:textAlignment w:val="auto"/>
    </w:pPr>
    <w:rPr>
      <w:rFonts w:asciiTheme="minorHAnsi" w:hAnsiTheme="minorHAnsi" w:cstheme="minorBidi"/>
      <w:noProof w:val="0"/>
      <w:snapToGrid/>
      <w:color w:val="auto"/>
      <w:sz w:val="22"/>
      <w:szCs w:val="22"/>
      <w:lang w:eastAsia="en-US"/>
    </w:rPr>
  </w:style>
  <w:style w:type="character" w:styleId="a9">
    <w:name w:val="page number"/>
    <w:basedOn w:val="a0"/>
    <w:rsid w:val="00774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40956-D406-4A84-892F-66A88F4E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1444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段彦芳</dc:creator>
  <cp:lastModifiedBy>Ma Jingyue</cp:lastModifiedBy>
  <cp:revision>2</cp:revision>
  <cp:lastPrinted>2023-06-12T10:47:00Z</cp:lastPrinted>
  <dcterms:created xsi:type="dcterms:W3CDTF">2023-08-07T06:57:00Z</dcterms:created>
  <dcterms:modified xsi:type="dcterms:W3CDTF">2023-08-07T06:57:00Z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2023-04-27T17:04:42Z</vt:filetime>
  </property>
</Properties>
</file>