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团体标准征求意见反馈表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标准名称：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石油天然气钻采设备 在役高压管汇使用、检验与维护规范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牵头起草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lang w:val="en-US" w:eastAsia="zh-CN"/>
        </w:rPr>
        <w:t>荆州市世纪派创石油机械检测有限公司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90"/>
        <w:gridCol w:w="405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章、条、编号</w:t>
            </w:r>
          </w:p>
        </w:tc>
        <w:tc>
          <w:tcPr>
            <w:tcW w:w="40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意见和建议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反馈意见单位：（公章）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承办人：（签字）</w:t>
      </w:r>
    </w:p>
    <w:p>
      <w:pPr>
        <w:ind w:left="5880" w:hanging="5880" w:hangingChars="2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年     月      日</w:t>
      </w:r>
    </w:p>
    <w:p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标准名称：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石油天然气钻采设备 自动化连续油管作业设备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牵头</w:t>
      </w:r>
      <w:r>
        <w:rPr>
          <w:rFonts w:hint="eastAsia"/>
          <w:sz w:val="28"/>
          <w:szCs w:val="28"/>
          <w:lang w:eastAsia="zh-CN"/>
        </w:rPr>
        <w:t>起草单位：</w:t>
      </w:r>
      <w:r>
        <w:rPr>
          <w:rFonts w:hint="eastAsia"/>
          <w:sz w:val="28"/>
          <w:szCs w:val="28"/>
          <w:lang w:val="en-US" w:eastAsia="zh-CN"/>
        </w:rPr>
        <w:t>中石化四机石油机械有限</w:t>
      </w:r>
      <w:r>
        <w:rPr>
          <w:rFonts w:hint="eastAsia"/>
          <w:sz w:val="28"/>
          <w:szCs w:val="28"/>
          <w:lang w:eastAsia="zh-CN"/>
        </w:rPr>
        <w:t>公司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90"/>
        <w:gridCol w:w="405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章、条、编号</w:t>
            </w:r>
          </w:p>
        </w:tc>
        <w:tc>
          <w:tcPr>
            <w:tcW w:w="40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意见和建议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反馈意见单位：（公章）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承办人：（签字）</w:t>
      </w: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年     月      日</w:t>
      </w: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标准名称：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石油天然气用水下井口装置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牵头</w:t>
      </w:r>
      <w:r>
        <w:rPr>
          <w:rFonts w:hint="eastAsia"/>
          <w:sz w:val="28"/>
          <w:szCs w:val="28"/>
          <w:lang w:eastAsia="zh-CN"/>
        </w:rPr>
        <w:t>起草单位：</w:t>
      </w:r>
      <w:r>
        <w:rPr>
          <w:rFonts w:hint="eastAsia"/>
          <w:sz w:val="28"/>
          <w:szCs w:val="28"/>
          <w:lang w:val="en-US" w:eastAsia="zh-CN"/>
        </w:rPr>
        <w:t>中石化江钻石油机械有限</w:t>
      </w:r>
      <w:r>
        <w:rPr>
          <w:rFonts w:hint="eastAsia"/>
          <w:sz w:val="28"/>
          <w:szCs w:val="28"/>
          <w:lang w:eastAsia="zh-CN"/>
        </w:rPr>
        <w:t>公司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90"/>
        <w:gridCol w:w="405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章、条、编号</w:t>
            </w:r>
          </w:p>
        </w:tc>
        <w:tc>
          <w:tcPr>
            <w:tcW w:w="40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意见和建议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反馈意见单位：（公章）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承办人：（签字）</w:t>
      </w: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年     月      日</w:t>
      </w: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jdkYzU4MjdmZDRiY2QwYzExY2ViZDhmMjVlYzYifQ=="/>
  </w:docVars>
  <w:rsids>
    <w:rsidRoot w:val="00000000"/>
    <w:rsid w:val="03950CF4"/>
    <w:rsid w:val="1C2E19A4"/>
    <w:rsid w:val="47FA0B6E"/>
    <w:rsid w:val="787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2022-06-08T07:51:00Z</dcterms:created>
  <dc:creator>Administrator</dc:creator>
  <cp:lastModifiedBy>Lenovo</cp:lastModifiedBy>
  <dcterms:modified xsi:type="dcterms:W3CDTF">2022-10-14T05:53:49Z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6DD3363546104B8CB0F6999864AA1B3D</vt:lpwstr>
  </property>
</Properties>
</file>